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548" w:rsidRPr="00080B89" w:rsidRDefault="00991548" w:rsidP="00080B89"/>
    <w:p w:rsidR="00D42E04" w:rsidRPr="00080B89" w:rsidRDefault="00D42E04" w:rsidP="00080B89">
      <w:pPr>
        <w:jc w:val="center"/>
        <w:rPr>
          <w:b/>
          <w:sz w:val="44"/>
        </w:rPr>
      </w:pPr>
      <w:r w:rsidRPr="00080B89">
        <w:rPr>
          <w:b/>
          <w:sz w:val="44"/>
        </w:rPr>
        <w:t xml:space="preserve">Commune de </w:t>
      </w:r>
      <w:r w:rsidR="00496C56" w:rsidRPr="00080B89">
        <w:rPr>
          <w:b/>
          <w:sz w:val="44"/>
        </w:rPr>
        <w:t>Bouillon</w:t>
      </w:r>
    </w:p>
    <w:p w:rsidR="00D42E04" w:rsidRDefault="00D42E04" w:rsidP="00080B89">
      <w:pPr>
        <w:jc w:val="center"/>
      </w:pPr>
    </w:p>
    <w:p w:rsidR="00080B89" w:rsidRPr="00080B89" w:rsidRDefault="00080B89" w:rsidP="00080B89">
      <w:pPr>
        <w:jc w:val="center"/>
      </w:pPr>
    </w:p>
    <w:p w:rsidR="00080B89" w:rsidRDefault="00D42E04" w:rsidP="00080B89">
      <w:pPr>
        <w:jc w:val="center"/>
        <w:rPr>
          <w:b/>
          <w:sz w:val="36"/>
        </w:rPr>
      </w:pPr>
      <w:r w:rsidRPr="00080B89">
        <w:rPr>
          <w:b/>
          <w:sz w:val="36"/>
        </w:rPr>
        <w:t>Programme communal de développement rural</w:t>
      </w:r>
    </w:p>
    <w:p w:rsidR="00D42E04" w:rsidRDefault="00080B89" w:rsidP="00080B89">
      <w:pPr>
        <w:jc w:val="center"/>
        <w:rPr>
          <w:b/>
          <w:sz w:val="36"/>
        </w:rPr>
      </w:pPr>
      <w:r>
        <w:rPr>
          <w:b/>
          <w:sz w:val="36"/>
        </w:rPr>
        <w:t xml:space="preserve"> </w:t>
      </w:r>
      <w:r w:rsidR="00A81886" w:rsidRPr="00080B89">
        <w:rPr>
          <w:b/>
          <w:sz w:val="36"/>
        </w:rPr>
        <w:t>Agenda 21 Local</w:t>
      </w:r>
    </w:p>
    <w:p w:rsidR="00080B89" w:rsidRDefault="00080B89" w:rsidP="00080B89">
      <w:pPr>
        <w:jc w:val="center"/>
        <w:rPr>
          <w:b/>
          <w:sz w:val="36"/>
        </w:rPr>
      </w:pPr>
      <w:r>
        <w:rPr>
          <w:b/>
          <w:noProof/>
          <w:sz w:val="36"/>
          <w:lang w:eastAsia="fr-BE"/>
        </w:rPr>
        <w:drawing>
          <wp:anchor distT="0" distB="0" distL="114300" distR="114300" simplePos="0" relativeHeight="251660288" behindDoc="0" locked="0" layoutInCell="1" allowOverlap="1">
            <wp:simplePos x="0" y="0"/>
            <wp:positionH relativeFrom="column">
              <wp:posOffset>2472055</wp:posOffset>
            </wp:positionH>
            <wp:positionV relativeFrom="paragraph">
              <wp:posOffset>151765</wp:posOffset>
            </wp:positionV>
            <wp:extent cx="1144270" cy="858520"/>
            <wp:effectExtent l="19050" t="0" r="0" b="0"/>
            <wp:wrapSquare wrapText="bothSides"/>
            <wp:docPr id="43" name="Image 43" descr="Logo-A21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A21local"/>
                    <pic:cNvPicPr>
                      <a:picLocks noChangeAspect="1" noChangeArrowheads="1"/>
                    </pic:cNvPicPr>
                  </pic:nvPicPr>
                  <pic:blipFill>
                    <a:blip r:embed="rId8" cstate="screen"/>
                    <a:srcRect/>
                    <a:stretch>
                      <a:fillRect/>
                    </a:stretch>
                  </pic:blipFill>
                  <pic:spPr bwMode="auto">
                    <a:xfrm>
                      <a:off x="0" y="0"/>
                      <a:ext cx="1144270" cy="858520"/>
                    </a:xfrm>
                    <a:prstGeom prst="rect">
                      <a:avLst/>
                    </a:prstGeom>
                    <a:noFill/>
                    <a:ln w="9525">
                      <a:noFill/>
                      <a:miter lim="800000"/>
                      <a:headEnd/>
                      <a:tailEnd/>
                    </a:ln>
                  </pic:spPr>
                </pic:pic>
              </a:graphicData>
            </a:graphic>
          </wp:anchor>
        </w:drawing>
      </w:r>
    </w:p>
    <w:p w:rsidR="00080B89" w:rsidRDefault="00080B89" w:rsidP="00080B89">
      <w:pPr>
        <w:jc w:val="center"/>
        <w:rPr>
          <w:b/>
          <w:sz w:val="36"/>
        </w:rPr>
      </w:pPr>
    </w:p>
    <w:p w:rsidR="00080B89" w:rsidRDefault="00080B89" w:rsidP="00080B89">
      <w:pPr>
        <w:jc w:val="center"/>
        <w:rPr>
          <w:b/>
          <w:sz w:val="36"/>
        </w:rPr>
      </w:pPr>
    </w:p>
    <w:p w:rsidR="00080B89" w:rsidRPr="00080B89" w:rsidRDefault="00080B89" w:rsidP="00080B89">
      <w:pPr>
        <w:jc w:val="center"/>
        <w:rPr>
          <w:b/>
          <w:sz w:val="36"/>
        </w:rPr>
      </w:pPr>
    </w:p>
    <w:p w:rsidR="00D42E04" w:rsidRPr="00080B89" w:rsidRDefault="00D42E04" w:rsidP="00080B89">
      <w:pPr>
        <w:jc w:val="center"/>
      </w:pPr>
    </w:p>
    <w:p w:rsidR="00A81886" w:rsidRPr="00080B89" w:rsidRDefault="00496C56" w:rsidP="00080B89">
      <w:pPr>
        <w:jc w:val="center"/>
      </w:pPr>
      <w:r w:rsidRPr="00080B89">
        <w:rPr>
          <w:noProof/>
          <w:lang w:eastAsia="fr-BE"/>
        </w:rPr>
        <w:drawing>
          <wp:inline distT="0" distB="0" distL="0" distR="0">
            <wp:extent cx="5855278" cy="2452255"/>
            <wp:effectExtent l="19050" t="0" r="0" b="0"/>
            <wp:docPr id="36" name="Image 1" descr="N:\BOUILLON\12- Photos-cartes\Photo CLDR\2011-04-28-CLDR-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OUILLON\12- Photos-cartes\Photo CLDR\2011-04-28-CLDR-photo (10).JPG"/>
                    <pic:cNvPicPr>
                      <a:picLocks noChangeAspect="1" noChangeArrowheads="1"/>
                    </pic:cNvPicPr>
                  </pic:nvPicPr>
                  <pic:blipFill>
                    <a:blip r:embed="rId9" cstate="screen"/>
                    <a:srcRect/>
                    <a:stretch>
                      <a:fillRect/>
                    </a:stretch>
                  </pic:blipFill>
                  <pic:spPr bwMode="auto">
                    <a:xfrm>
                      <a:off x="0" y="0"/>
                      <a:ext cx="5855278" cy="2452255"/>
                    </a:xfrm>
                    <a:prstGeom prst="roundRect">
                      <a:avLst/>
                    </a:prstGeom>
                    <a:noFill/>
                    <a:ln w="9525">
                      <a:noFill/>
                      <a:miter lim="800000"/>
                      <a:headEnd/>
                      <a:tailEnd/>
                    </a:ln>
                  </pic:spPr>
                </pic:pic>
              </a:graphicData>
            </a:graphic>
          </wp:inline>
        </w:drawing>
      </w:r>
    </w:p>
    <w:p w:rsidR="00496C56" w:rsidRPr="00080B89" w:rsidRDefault="00496C56" w:rsidP="00080B89">
      <w:pPr>
        <w:jc w:val="center"/>
      </w:pPr>
    </w:p>
    <w:p w:rsidR="00496C56" w:rsidRPr="00080B89" w:rsidRDefault="00496C56" w:rsidP="00080B89">
      <w:pPr>
        <w:jc w:val="center"/>
      </w:pPr>
    </w:p>
    <w:p w:rsidR="00D42E04" w:rsidRPr="00080B89" w:rsidRDefault="00D42E04" w:rsidP="00080B89">
      <w:pPr>
        <w:jc w:val="center"/>
        <w:rPr>
          <w:b/>
          <w:sz w:val="36"/>
          <w:u w:val="single"/>
        </w:rPr>
      </w:pPr>
      <w:r w:rsidRPr="00080B89">
        <w:rPr>
          <w:b/>
          <w:sz w:val="36"/>
          <w:u w:val="single"/>
        </w:rPr>
        <w:t>Partie II</w:t>
      </w:r>
    </w:p>
    <w:p w:rsidR="00080B89" w:rsidRDefault="00D42E04" w:rsidP="00080B89">
      <w:pPr>
        <w:jc w:val="center"/>
        <w:rPr>
          <w:b/>
          <w:sz w:val="36"/>
        </w:rPr>
      </w:pPr>
      <w:r w:rsidRPr="00080B89">
        <w:rPr>
          <w:b/>
          <w:sz w:val="36"/>
        </w:rPr>
        <w:t>Résultats de l’information et de la consultation de la</w:t>
      </w:r>
      <w:r w:rsidR="00EE4ADE" w:rsidRPr="00080B89">
        <w:rPr>
          <w:b/>
          <w:sz w:val="36"/>
        </w:rPr>
        <w:t xml:space="preserve"> population</w:t>
      </w:r>
    </w:p>
    <w:p w:rsidR="00080B89" w:rsidRDefault="00080B89" w:rsidP="00080B89">
      <w:pPr>
        <w:jc w:val="center"/>
        <w:rPr>
          <w:b/>
          <w:sz w:val="36"/>
        </w:rPr>
      </w:pPr>
    </w:p>
    <w:p w:rsidR="00D42E04" w:rsidRPr="00080B89" w:rsidRDefault="00AF6F1E" w:rsidP="00080B89">
      <w:pPr>
        <w:jc w:val="center"/>
        <w:rPr>
          <w:b/>
          <w:sz w:val="36"/>
        </w:rPr>
      </w:pPr>
      <w:r w:rsidRPr="00080B89">
        <w:rPr>
          <w:b/>
          <w:sz w:val="36"/>
        </w:rPr>
        <w:t>2012</w:t>
      </w:r>
    </w:p>
    <w:p w:rsidR="001175E7" w:rsidRPr="00080B89" w:rsidRDefault="001175E7" w:rsidP="00080B89"/>
    <w:p w:rsidR="001175E7" w:rsidRPr="00080B89" w:rsidRDefault="001175E7" w:rsidP="00080B89"/>
    <w:p w:rsidR="00080B89" w:rsidRDefault="00080B89" w:rsidP="00080B89">
      <w:pPr>
        <w:rPr>
          <w:b/>
          <w:sz w:val="32"/>
        </w:rPr>
      </w:pPr>
    </w:p>
    <w:p w:rsidR="00080B89" w:rsidRDefault="00080B89" w:rsidP="00080B89">
      <w:pPr>
        <w:rPr>
          <w:b/>
          <w:sz w:val="32"/>
        </w:rPr>
      </w:pPr>
    </w:p>
    <w:p w:rsidR="00080B89" w:rsidRPr="00080B89" w:rsidRDefault="00080B89" w:rsidP="00080B89">
      <w:pPr>
        <w:rPr>
          <w:b/>
          <w:sz w:val="32"/>
        </w:rPr>
      </w:pPr>
    </w:p>
    <w:p w:rsidR="00D42E04" w:rsidRPr="00080B89" w:rsidRDefault="00080B89" w:rsidP="00080B89">
      <w:pPr>
        <w:jc w:val="right"/>
        <w:rPr>
          <w:b/>
          <w:sz w:val="32"/>
        </w:rPr>
      </w:pPr>
      <w:r>
        <w:rPr>
          <w:b/>
          <w:noProof/>
          <w:sz w:val="32"/>
          <w:lang w:eastAsia="fr-BE"/>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162560</wp:posOffset>
            </wp:positionV>
            <wp:extent cx="1282700" cy="1080135"/>
            <wp:effectExtent l="19050" t="0" r="0" b="0"/>
            <wp:wrapSquare wrapText="bothSides"/>
            <wp:docPr id="42" name="Image 42" descr="LOGO-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FRW"/>
                    <pic:cNvPicPr>
                      <a:picLocks noChangeAspect="1" noChangeArrowheads="1"/>
                    </pic:cNvPicPr>
                  </pic:nvPicPr>
                  <pic:blipFill>
                    <a:blip r:embed="rId10" cstate="screen"/>
                    <a:srcRect/>
                    <a:stretch>
                      <a:fillRect/>
                    </a:stretch>
                  </pic:blipFill>
                  <pic:spPr bwMode="auto">
                    <a:xfrm>
                      <a:off x="0" y="0"/>
                      <a:ext cx="1282700" cy="1080135"/>
                    </a:xfrm>
                    <a:prstGeom prst="rect">
                      <a:avLst/>
                    </a:prstGeom>
                    <a:noFill/>
                    <a:ln w="9525">
                      <a:noFill/>
                      <a:miter lim="800000"/>
                      <a:headEnd/>
                      <a:tailEnd/>
                    </a:ln>
                  </pic:spPr>
                </pic:pic>
              </a:graphicData>
            </a:graphic>
          </wp:anchor>
        </w:drawing>
      </w:r>
      <w:r w:rsidR="00D42E04" w:rsidRPr="00080B89">
        <w:rPr>
          <w:b/>
          <w:sz w:val="32"/>
        </w:rPr>
        <w:t>Fondation rurale de Wallonie</w:t>
      </w:r>
    </w:p>
    <w:p w:rsidR="00D42E04" w:rsidRPr="00080B89" w:rsidRDefault="00D42E04" w:rsidP="00080B89">
      <w:pPr>
        <w:jc w:val="right"/>
        <w:rPr>
          <w:b/>
          <w:sz w:val="32"/>
        </w:rPr>
      </w:pPr>
      <w:r w:rsidRPr="00080B89">
        <w:rPr>
          <w:b/>
          <w:sz w:val="32"/>
        </w:rPr>
        <w:t>Equipe régionale Semois-Ardenne</w:t>
      </w:r>
    </w:p>
    <w:p w:rsidR="00D42E04" w:rsidRPr="00080B89" w:rsidRDefault="009845A8" w:rsidP="00080B89">
      <w:pPr>
        <w:jc w:val="right"/>
        <w:rPr>
          <w:b/>
          <w:sz w:val="32"/>
        </w:rPr>
      </w:pPr>
      <w:r w:rsidRPr="00080B89">
        <w:rPr>
          <w:b/>
          <w:sz w:val="32"/>
        </w:rPr>
        <w:t>2012</w:t>
      </w:r>
    </w:p>
    <w:p w:rsidR="00D42E04" w:rsidRPr="00080B89" w:rsidRDefault="00D42E04" w:rsidP="00080B89"/>
    <w:p w:rsidR="001175E7" w:rsidRPr="00080B89" w:rsidRDefault="00194137" w:rsidP="00080B89">
      <w:r w:rsidRPr="00080B89">
        <w:br w:type="page"/>
      </w:r>
    </w:p>
    <w:p w:rsidR="00D42E04" w:rsidRPr="00080B89" w:rsidRDefault="00D42E04" w:rsidP="0054436F">
      <w:pPr>
        <w:jc w:val="center"/>
      </w:pPr>
      <w:r w:rsidRPr="00080B89">
        <w:lastRenderedPageBreak/>
        <w:t>TABLE DES MATIERES</w:t>
      </w:r>
    </w:p>
    <w:p w:rsidR="00D42E04" w:rsidRPr="00080B89" w:rsidRDefault="00D42E04" w:rsidP="00080B89"/>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r w:rsidRPr="00E90B80">
        <w:fldChar w:fldCharType="begin"/>
      </w:r>
      <w:r w:rsidR="00260FD7" w:rsidRPr="00080B89">
        <w:instrText xml:space="preserve"> TOC \o "2-3" \h \z \t "Titre 1;1" </w:instrText>
      </w:r>
      <w:r w:rsidRPr="00E90B80">
        <w:fldChar w:fldCharType="separate"/>
      </w:r>
      <w:hyperlink w:anchor="_Toc324247896" w:history="1">
        <w:r w:rsidR="0054436F" w:rsidRPr="009E37AF">
          <w:rPr>
            <w:rStyle w:val="Lienhypertexte"/>
            <w:noProof/>
          </w:rPr>
          <w:t>La participation à Bouillon en bref</w:t>
        </w:r>
        <w:r w:rsidR="0054436F">
          <w:rPr>
            <w:noProof/>
            <w:webHidden/>
          </w:rPr>
          <w:tab/>
        </w:r>
        <w:r>
          <w:rPr>
            <w:noProof/>
            <w:webHidden/>
          </w:rPr>
          <w:fldChar w:fldCharType="begin"/>
        </w:r>
        <w:r w:rsidR="0054436F">
          <w:rPr>
            <w:noProof/>
            <w:webHidden/>
          </w:rPr>
          <w:instrText xml:space="preserve"> PAGEREF _Toc324247896 \h </w:instrText>
        </w:r>
        <w:r>
          <w:rPr>
            <w:noProof/>
            <w:webHidden/>
          </w:rPr>
        </w:r>
        <w:r>
          <w:rPr>
            <w:noProof/>
            <w:webHidden/>
          </w:rPr>
          <w:fldChar w:fldCharType="separate"/>
        </w:r>
        <w:r w:rsidR="0054436F">
          <w:rPr>
            <w:noProof/>
            <w:webHidden/>
          </w:rPr>
          <w:t>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897" w:history="1">
        <w:r w:rsidR="0054436F" w:rsidRPr="009E37AF">
          <w:rPr>
            <w:rStyle w:val="Lienhypertexte"/>
            <w:noProof/>
          </w:rPr>
          <w:t>Une consultation au plus près des préoccupations des habitants</w:t>
        </w:r>
        <w:r w:rsidR="0054436F">
          <w:rPr>
            <w:noProof/>
            <w:webHidden/>
          </w:rPr>
          <w:tab/>
        </w:r>
        <w:r>
          <w:rPr>
            <w:noProof/>
            <w:webHidden/>
          </w:rPr>
          <w:fldChar w:fldCharType="begin"/>
        </w:r>
        <w:r w:rsidR="0054436F">
          <w:rPr>
            <w:noProof/>
            <w:webHidden/>
          </w:rPr>
          <w:instrText xml:space="preserve"> PAGEREF _Toc324247897 \h </w:instrText>
        </w:r>
        <w:r>
          <w:rPr>
            <w:noProof/>
            <w:webHidden/>
          </w:rPr>
        </w:r>
        <w:r>
          <w:rPr>
            <w:noProof/>
            <w:webHidden/>
          </w:rPr>
          <w:fldChar w:fldCharType="separate"/>
        </w:r>
        <w:r w:rsidR="0054436F">
          <w:rPr>
            <w:noProof/>
            <w:webHidden/>
          </w:rPr>
          <w:t>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898" w:history="1">
        <w:r w:rsidR="0054436F" w:rsidRPr="009E37AF">
          <w:rPr>
            <w:rStyle w:val="Lienhypertexte"/>
            <w:noProof/>
          </w:rPr>
          <w:t>Une communication constante</w:t>
        </w:r>
        <w:r w:rsidR="0054436F">
          <w:rPr>
            <w:noProof/>
            <w:webHidden/>
          </w:rPr>
          <w:tab/>
        </w:r>
        <w:r>
          <w:rPr>
            <w:noProof/>
            <w:webHidden/>
          </w:rPr>
          <w:fldChar w:fldCharType="begin"/>
        </w:r>
        <w:r w:rsidR="0054436F">
          <w:rPr>
            <w:noProof/>
            <w:webHidden/>
          </w:rPr>
          <w:instrText xml:space="preserve"> PAGEREF _Toc324247898 \h </w:instrText>
        </w:r>
        <w:r>
          <w:rPr>
            <w:noProof/>
            <w:webHidden/>
          </w:rPr>
        </w:r>
        <w:r>
          <w:rPr>
            <w:noProof/>
            <w:webHidden/>
          </w:rPr>
          <w:fldChar w:fldCharType="separate"/>
        </w:r>
        <w:r w:rsidR="0054436F">
          <w:rPr>
            <w:noProof/>
            <w:webHidden/>
          </w:rPr>
          <w:t>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899" w:history="1">
        <w:r w:rsidR="0054436F" w:rsidRPr="009E37AF">
          <w:rPr>
            <w:rStyle w:val="Lienhypertexte"/>
            <w:noProof/>
          </w:rPr>
          <w:t>Un volet Agenda 21 Local très présent</w:t>
        </w:r>
        <w:r w:rsidR="0054436F">
          <w:rPr>
            <w:noProof/>
            <w:webHidden/>
          </w:rPr>
          <w:tab/>
        </w:r>
        <w:r>
          <w:rPr>
            <w:noProof/>
            <w:webHidden/>
          </w:rPr>
          <w:fldChar w:fldCharType="begin"/>
        </w:r>
        <w:r w:rsidR="0054436F">
          <w:rPr>
            <w:noProof/>
            <w:webHidden/>
          </w:rPr>
          <w:instrText xml:space="preserve"> PAGEREF _Toc324247899 \h </w:instrText>
        </w:r>
        <w:r>
          <w:rPr>
            <w:noProof/>
            <w:webHidden/>
          </w:rPr>
        </w:r>
        <w:r>
          <w:rPr>
            <w:noProof/>
            <w:webHidden/>
          </w:rPr>
          <w:fldChar w:fldCharType="separate"/>
        </w:r>
        <w:r w:rsidR="0054436F">
          <w:rPr>
            <w:noProof/>
            <w:webHidden/>
          </w:rPr>
          <w:t>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00" w:history="1">
        <w:r w:rsidR="0054436F" w:rsidRPr="009E37AF">
          <w:rPr>
            <w:rStyle w:val="Lienhypertexte"/>
            <w:noProof/>
          </w:rPr>
          <w:t>Un travail théorique et concret</w:t>
        </w:r>
        <w:r w:rsidR="0054436F">
          <w:rPr>
            <w:noProof/>
            <w:webHidden/>
          </w:rPr>
          <w:tab/>
        </w:r>
        <w:r>
          <w:rPr>
            <w:noProof/>
            <w:webHidden/>
          </w:rPr>
          <w:fldChar w:fldCharType="begin"/>
        </w:r>
        <w:r w:rsidR="0054436F">
          <w:rPr>
            <w:noProof/>
            <w:webHidden/>
          </w:rPr>
          <w:instrText xml:space="preserve"> PAGEREF _Toc324247900 \h </w:instrText>
        </w:r>
        <w:r>
          <w:rPr>
            <w:noProof/>
            <w:webHidden/>
          </w:rPr>
        </w:r>
        <w:r>
          <w:rPr>
            <w:noProof/>
            <w:webHidden/>
          </w:rPr>
          <w:fldChar w:fldCharType="separate"/>
        </w:r>
        <w:r w:rsidR="0054436F">
          <w:rPr>
            <w:noProof/>
            <w:webHidden/>
          </w:rPr>
          <w:t>5</w:t>
        </w:r>
        <w:r>
          <w:rPr>
            <w:noProof/>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01" w:history="1">
        <w:r w:rsidR="0054436F" w:rsidRPr="009E37AF">
          <w:rPr>
            <w:rStyle w:val="Lienhypertexte"/>
            <w:noProof/>
          </w:rPr>
          <w:t>1. Le développement rural et Agenda 21 Local</w:t>
        </w:r>
        <w:r w:rsidR="0054436F">
          <w:rPr>
            <w:noProof/>
            <w:webHidden/>
          </w:rPr>
          <w:tab/>
        </w:r>
        <w:r>
          <w:rPr>
            <w:noProof/>
            <w:webHidden/>
          </w:rPr>
          <w:fldChar w:fldCharType="begin"/>
        </w:r>
        <w:r w:rsidR="0054436F">
          <w:rPr>
            <w:noProof/>
            <w:webHidden/>
          </w:rPr>
          <w:instrText xml:space="preserve"> PAGEREF _Toc324247901 \h </w:instrText>
        </w:r>
        <w:r>
          <w:rPr>
            <w:noProof/>
            <w:webHidden/>
          </w:rPr>
        </w:r>
        <w:r>
          <w:rPr>
            <w:noProof/>
            <w:webHidden/>
          </w:rPr>
          <w:fldChar w:fldCharType="separate"/>
        </w:r>
        <w:r w:rsidR="0054436F">
          <w:rPr>
            <w:noProof/>
            <w:webHidden/>
          </w:rPr>
          <w:t>6</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02" w:history="1">
        <w:r w:rsidR="0054436F" w:rsidRPr="009E37AF">
          <w:rPr>
            <w:rStyle w:val="Lienhypertexte"/>
            <w:noProof/>
          </w:rPr>
          <w:t>1.1. Principes généraux du développement rural</w:t>
        </w:r>
        <w:r w:rsidR="0054436F">
          <w:rPr>
            <w:noProof/>
            <w:webHidden/>
          </w:rPr>
          <w:tab/>
        </w:r>
        <w:r>
          <w:rPr>
            <w:noProof/>
            <w:webHidden/>
          </w:rPr>
          <w:fldChar w:fldCharType="begin"/>
        </w:r>
        <w:r w:rsidR="0054436F">
          <w:rPr>
            <w:noProof/>
            <w:webHidden/>
          </w:rPr>
          <w:instrText xml:space="preserve"> PAGEREF _Toc324247902 \h </w:instrText>
        </w:r>
        <w:r>
          <w:rPr>
            <w:noProof/>
            <w:webHidden/>
          </w:rPr>
        </w:r>
        <w:r>
          <w:rPr>
            <w:noProof/>
            <w:webHidden/>
          </w:rPr>
          <w:fldChar w:fldCharType="separate"/>
        </w:r>
        <w:r w:rsidR="0054436F">
          <w:rPr>
            <w:noProof/>
            <w:webHidden/>
          </w:rPr>
          <w:t>6</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03" w:history="1">
        <w:r w:rsidR="0054436F" w:rsidRPr="009E37AF">
          <w:rPr>
            <w:rStyle w:val="Lienhypertexte"/>
            <w:noProof/>
          </w:rPr>
          <w:t>1.2. Les particularités d’un PCDR - Agenda 21 Local</w:t>
        </w:r>
        <w:r w:rsidR="0054436F">
          <w:rPr>
            <w:noProof/>
            <w:webHidden/>
          </w:rPr>
          <w:tab/>
        </w:r>
        <w:r>
          <w:rPr>
            <w:noProof/>
            <w:webHidden/>
          </w:rPr>
          <w:fldChar w:fldCharType="begin"/>
        </w:r>
        <w:r w:rsidR="0054436F">
          <w:rPr>
            <w:noProof/>
            <w:webHidden/>
          </w:rPr>
          <w:instrText xml:space="preserve"> PAGEREF _Toc324247903 \h </w:instrText>
        </w:r>
        <w:r>
          <w:rPr>
            <w:noProof/>
            <w:webHidden/>
          </w:rPr>
        </w:r>
        <w:r>
          <w:rPr>
            <w:noProof/>
            <w:webHidden/>
          </w:rPr>
          <w:fldChar w:fldCharType="separate"/>
        </w:r>
        <w:r w:rsidR="0054436F">
          <w:rPr>
            <w:noProof/>
            <w:webHidden/>
          </w:rPr>
          <w:t>7</w:t>
        </w:r>
        <w:r>
          <w:rPr>
            <w:noProof/>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04" w:history="1">
        <w:r w:rsidR="0054436F" w:rsidRPr="009E37AF">
          <w:rPr>
            <w:rStyle w:val="Lienhypertexte"/>
          </w:rPr>
          <w:t>1.2.1. L’Agenda 21 local, projet  territorial de développement durable.</w:t>
        </w:r>
        <w:r w:rsidR="0054436F">
          <w:rPr>
            <w:webHidden/>
          </w:rPr>
          <w:tab/>
        </w:r>
        <w:r>
          <w:rPr>
            <w:webHidden/>
          </w:rPr>
          <w:fldChar w:fldCharType="begin"/>
        </w:r>
        <w:r w:rsidR="0054436F">
          <w:rPr>
            <w:webHidden/>
          </w:rPr>
          <w:instrText xml:space="preserve"> PAGEREF _Toc324247904 \h </w:instrText>
        </w:r>
        <w:r>
          <w:rPr>
            <w:webHidden/>
          </w:rPr>
        </w:r>
        <w:r>
          <w:rPr>
            <w:webHidden/>
          </w:rPr>
          <w:fldChar w:fldCharType="separate"/>
        </w:r>
        <w:r w:rsidR="0054436F">
          <w:rPr>
            <w:webHidden/>
          </w:rPr>
          <w:t>7</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05" w:history="1">
        <w:r w:rsidR="0054436F" w:rsidRPr="009E37AF">
          <w:rPr>
            <w:rStyle w:val="Lienhypertexte"/>
          </w:rPr>
          <w:t>1.2.2. PCDR et PCDR-A21L, quelles différences, quelles ressemblances ?</w:t>
        </w:r>
        <w:r w:rsidR="0054436F">
          <w:rPr>
            <w:webHidden/>
          </w:rPr>
          <w:tab/>
        </w:r>
        <w:r>
          <w:rPr>
            <w:webHidden/>
          </w:rPr>
          <w:fldChar w:fldCharType="begin"/>
        </w:r>
        <w:r w:rsidR="0054436F">
          <w:rPr>
            <w:webHidden/>
          </w:rPr>
          <w:instrText xml:space="preserve"> PAGEREF _Toc324247905 \h </w:instrText>
        </w:r>
        <w:r>
          <w:rPr>
            <w:webHidden/>
          </w:rPr>
        </w:r>
        <w:r>
          <w:rPr>
            <w:webHidden/>
          </w:rPr>
          <w:fldChar w:fldCharType="separate"/>
        </w:r>
        <w:r w:rsidR="0054436F">
          <w:rPr>
            <w:webHidden/>
          </w:rPr>
          <w:t>7</w:t>
        </w:r>
        <w:r>
          <w:rPr>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06" w:history="1">
        <w:r w:rsidR="0054436F" w:rsidRPr="009E37AF">
          <w:rPr>
            <w:rStyle w:val="Lienhypertexte"/>
            <w:noProof/>
          </w:rPr>
          <w:t>1.3. Le PCDR - Agenda 21 Local de Bouillon</w:t>
        </w:r>
        <w:r w:rsidR="0054436F">
          <w:rPr>
            <w:noProof/>
            <w:webHidden/>
          </w:rPr>
          <w:tab/>
        </w:r>
        <w:r>
          <w:rPr>
            <w:noProof/>
            <w:webHidden/>
          </w:rPr>
          <w:fldChar w:fldCharType="begin"/>
        </w:r>
        <w:r w:rsidR="0054436F">
          <w:rPr>
            <w:noProof/>
            <w:webHidden/>
          </w:rPr>
          <w:instrText xml:space="preserve"> PAGEREF _Toc324247906 \h </w:instrText>
        </w:r>
        <w:r>
          <w:rPr>
            <w:noProof/>
            <w:webHidden/>
          </w:rPr>
        </w:r>
        <w:r>
          <w:rPr>
            <w:noProof/>
            <w:webHidden/>
          </w:rPr>
          <w:fldChar w:fldCharType="separate"/>
        </w:r>
        <w:r w:rsidR="0054436F">
          <w:rPr>
            <w:noProof/>
            <w:webHidden/>
          </w:rPr>
          <w:t>8</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07" w:history="1">
        <w:r w:rsidR="0054436F" w:rsidRPr="009E37AF">
          <w:rPr>
            <w:rStyle w:val="Lienhypertexte"/>
            <w:noProof/>
          </w:rPr>
          <w:t>1.4. Présentation de la Fondation rurale de Wallonie</w:t>
        </w:r>
        <w:r w:rsidR="0054436F">
          <w:rPr>
            <w:noProof/>
            <w:webHidden/>
          </w:rPr>
          <w:tab/>
        </w:r>
        <w:r>
          <w:rPr>
            <w:noProof/>
            <w:webHidden/>
          </w:rPr>
          <w:fldChar w:fldCharType="begin"/>
        </w:r>
        <w:r w:rsidR="0054436F">
          <w:rPr>
            <w:noProof/>
            <w:webHidden/>
          </w:rPr>
          <w:instrText xml:space="preserve"> PAGEREF _Toc324247907 \h </w:instrText>
        </w:r>
        <w:r>
          <w:rPr>
            <w:noProof/>
            <w:webHidden/>
          </w:rPr>
        </w:r>
        <w:r>
          <w:rPr>
            <w:noProof/>
            <w:webHidden/>
          </w:rPr>
          <w:fldChar w:fldCharType="separate"/>
        </w:r>
        <w:r w:rsidR="0054436F">
          <w:rPr>
            <w:noProof/>
            <w:webHidden/>
          </w:rPr>
          <w:t>12</w:t>
        </w:r>
        <w:r>
          <w:rPr>
            <w:noProof/>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08" w:history="1">
        <w:r w:rsidR="0054436F" w:rsidRPr="009E37AF">
          <w:rPr>
            <w:rStyle w:val="Lienhypertexte"/>
            <w:noProof/>
          </w:rPr>
          <w:t>2. Le bilan de l’opération précédente</w:t>
        </w:r>
        <w:r w:rsidR="0054436F">
          <w:rPr>
            <w:noProof/>
            <w:webHidden/>
          </w:rPr>
          <w:tab/>
        </w:r>
        <w:r>
          <w:rPr>
            <w:noProof/>
            <w:webHidden/>
          </w:rPr>
          <w:fldChar w:fldCharType="begin"/>
        </w:r>
        <w:r w:rsidR="0054436F">
          <w:rPr>
            <w:noProof/>
            <w:webHidden/>
          </w:rPr>
          <w:instrText xml:space="preserve"> PAGEREF _Toc324247908 \h </w:instrText>
        </w:r>
        <w:r>
          <w:rPr>
            <w:noProof/>
            <w:webHidden/>
          </w:rPr>
        </w:r>
        <w:r>
          <w:rPr>
            <w:noProof/>
            <w:webHidden/>
          </w:rPr>
          <w:fldChar w:fldCharType="separate"/>
        </w:r>
        <w:r w:rsidR="0054436F">
          <w:rPr>
            <w:noProof/>
            <w:webHidden/>
          </w:rPr>
          <w:t>13</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09" w:history="1">
        <w:r w:rsidR="0054436F" w:rsidRPr="009E37AF">
          <w:rPr>
            <w:rStyle w:val="Lienhypertexte"/>
            <w:noProof/>
          </w:rPr>
          <w:t>PCDR - Convention-exécution 98</w:t>
        </w:r>
        <w:r w:rsidR="0054436F">
          <w:rPr>
            <w:noProof/>
            <w:webHidden/>
          </w:rPr>
          <w:tab/>
        </w:r>
        <w:r>
          <w:rPr>
            <w:noProof/>
            <w:webHidden/>
          </w:rPr>
          <w:fldChar w:fldCharType="begin"/>
        </w:r>
        <w:r w:rsidR="0054436F">
          <w:rPr>
            <w:noProof/>
            <w:webHidden/>
          </w:rPr>
          <w:instrText xml:space="preserve"> PAGEREF _Toc324247909 \h </w:instrText>
        </w:r>
        <w:r>
          <w:rPr>
            <w:noProof/>
            <w:webHidden/>
          </w:rPr>
        </w:r>
        <w:r>
          <w:rPr>
            <w:noProof/>
            <w:webHidden/>
          </w:rPr>
          <w:fldChar w:fldCharType="separate"/>
        </w:r>
        <w:r w:rsidR="0054436F">
          <w:rPr>
            <w:noProof/>
            <w:webHidden/>
          </w:rPr>
          <w:t>13</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0" w:history="1">
        <w:r w:rsidR="0054436F" w:rsidRPr="009E37AF">
          <w:rPr>
            <w:rStyle w:val="Lienhypertexte"/>
            <w:noProof/>
          </w:rPr>
          <w:t>PCDR - Convention-exécution 99</w:t>
        </w:r>
        <w:r w:rsidR="0054436F">
          <w:rPr>
            <w:noProof/>
            <w:webHidden/>
          </w:rPr>
          <w:tab/>
        </w:r>
        <w:r>
          <w:rPr>
            <w:noProof/>
            <w:webHidden/>
          </w:rPr>
          <w:fldChar w:fldCharType="begin"/>
        </w:r>
        <w:r w:rsidR="0054436F">
          <w:rPr>
            <w:noProof/>
            <w:webHidden/>
          </w:rPr>
          <w:instrText xml:space="preserve"> PAGEREF _Toc324247910 \h </w:instrText>
        </w:r>
        <w:r>
          <w:rPr>
            <w:noProof/>
            <w:webHidden/>
          </w:rPr>
        </w:r>
        <w:r>
          <w:rPr>
            <w:noProof/>
            <w:webHidden/>
          </w:rPr>
          <w:fldChar w:fldCharType="separate"/>
        </w:r>
        <w:r w:rsidR="0054436F">
          <w:rPr>
            <w:noProof/>
            <w:webHidden/>
          </w:rPr>
          <w:t>14</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1" w:history="1">
        <w:r w:rsidR="0054436F" w:rsidRPr="009E37AF">
          <w:rPr>
            <w:rStyle w:val="Lienhypertexte"/>
            <w:noProof/>
          </w:rPr>
          <w:t>PCDR - Convention-exécution 2001</w:t>
        </w:r>
        <w:r w:rsidR="0054436F">
          <w:rPr>
            <w:noProof/>
            <w:webHidden/>
          </w:rPr>
          <w:tab/>
        </w:r>
        <w:r>
          <w:rPr>
            <w:noProof/>
            <w:webHidden/>
          </w:rPr>
          <w:fldChar w:fldCharType="begin"/>
        </w:r>
        <w:r w:rsidR="0054436F">
          <w:rPr>
            <w:noProof/>
            <w:webHidden/>
          </w:rPr>
          <w:instrText xml:space="preserve"> PAGEREF _Toc324247911 \h </w:instrText>
        </w:r>
        <w:r>
          <w:rPr>
            <w:noProof/>
            <w:webHidden/>
          </w:rPr>
        </w:r>
        <w:r>
          <w:rPr>
            <w:noProof/>
            <w:webHidden/>
          </w:rPr>
          <w:fldChar w:fldCharType="separate"/>
        </w:r>
        <w:r w:rsidR="0054436F">
          <w:rPr>
            <w:noProof/>
            <w:webHidden/>
          </w:rPr>
          <w:t>14</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2" w:history="1">
        <w:r w:rsidR="0054436F" w:rsidRPr="009E37AF">
          <w:rPr>
            <w:rStyle w:val="Lienhypertexte"/>
            <w:noProof/>
          </w:rPr>
          <w:t>PDR – Circuit des fontaines – Phases 1 et 2</w:t>
        </w:r>
        <w:r w:rsidR="0054436F">
          <w:rPr>
            <w:noProof/>
            <w:webHidden/>
          </w:rPr>
          <w:tab/>
        </w:r>
        <w:r>
          <w:rPr>
            <w:noProof/>
            <w:webHidden/>
          </w:rPr>
          <w:fldChar w:fldCharType="begin"/>
        </w:r>
        <w:r w:rsidR="0054436F">
          <w:rPr>
            <w:noProof/>
            <w:webHidden/>
          </w:rPr>
          <w:instrText xml:space="preserve"> PAGEREF _Toc324247912 \h </w:instrText>
        </w:r>
        <w:r>
          <w:rPr>
            <w:noProof/>
            <w:webHidden/>
          </w:rPr>
        </w:r>
        <w:r>
          <w:rPr>
            <w:noProof/>
            <w:webHidden/>
          </w:rPr>
          <w:fldChar w:fldCharType="separate"/>
        </w:r>
        <w:r w:rsidR="0054436F">
          <w:rPr>
            <w:noProof/>
            <w:webHidden/>
          </w:rPr>
          <w:t>15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3" w:history="1">
        <w:r w:rsidR="0054436F" w:rsidRPr="009E37AF">
          <w:rPr>
            <w:rStyle w:val="Lienhypertexte"/>
            <w:noProof/>
          </w:rPr>
          <w:t>PCDR – Convention-exécution 2004</w:t>
        </w:r>
        <w:r w:rsidR="0054436F">
          <w:rPr>
            <w:noProof/>
            <w:webHidden/>
          </w:rPr>
          <w:tab/>
        </w:r>
        <w:r>
          <w:rPr>
            <w:noProof/>
            <w:webHidden/>
          </w:rPr>
          <w:fldChar w:fldCharType="begin"/>
        </w:r>
        <w:r w:rsidR="0054436F">
          <w:rPr>
            <w:noProof/>
            <w:webHidden/>
          </w:rPr>
          <w:instrText xml:space="preserve"> PAGEREF _Toc324247913 \h </w:instrText>
        </w:r>
        <w:r>
          <w:rPr>
            <w:noProof/>
            <w:webHidden/>
          </w:rPr>
        </w:r>
        <w:r>
          <w:rPr>
            <w:noProof/>
            <w:webHidden/>
          </w:rPr>
          <w:fldChar w:fldCharType="separate"/>
        </w:r>
        <w:r w:rsidR="0054436F">
          <w:rPr>
            <w:noProof/>
            <w:webHidden/>
          </w:rPr>
          <w:t>15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4" w:history="1">
        <w:r w:rsidR="0054436F" w:rsidRPr="009E37AF">
          <w:rPr>
            <w:rStyle w:val="Lienhypertexte"/>
            <w:noProof/>
          </w:rPr>
          <w:t>PCDR – Convention-exécution 2006</w:t>
        </w:r>
        <w:r w:rsidR="0054436F">
          <w:rPr>
            <w:noProof/>
            <w:webHidden/>
          </w:rPr>
          <w:tab/>
        </w:r>
        <w:r>
          <w:rPr>
            <w:noProof/>
            <w:webHidden/>
          </w:rPr>
          <w:fldChar w:fldCharType="begin"/>
        </w:r>
        <w:r w:rsidR="0054436F">
          <w:rPr>
            <w:noProof/>
            <w:webHidden/>
          </w:rPr>
          <w:instrText xml:space="preserve"> PAGEREF _Toc324247914 \h </w:instrText>
        </w:r>
        <w:r>
          <w:rPr>
            <w:noProof/>
            <w:webHidden/>
          </w:rPr>
        </w:r>
        <w:r>
          <w:rPr>
            <w:noProof/>
            <w:webHidden/>
          </w:rPr>
          <w:fldChar w:fldCharType="separate"/>
        </w:r>
        <w:r w:rsidR="0054436F">
          <w:rPr>
            <w:noProof/>
            <w:webHidden/>
          </w:rPr>
          <w:t>15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5" w:history="1">
        <w:r w:rsidR="0054436F" w:rsidRPr="009E37AF">
          <w:rPr>
            <w:rStyle w:val="Lienhypertexte"/>
            <w:noProof/>
          </w:rPr>
          <w:t>PCDR – Convention-exécution 2008</w:t>
        </w:r>
        <w:r w:rsidR="0054436F">
          <w:rPr>
            <w:noProof/>
            <w:webHidden/>
          </w:rPr>
          <w:tab/>
        </w:r>
        <w:r>
          <w:rPr>
            <w:noProof/>
            <w:webHidden/>
          </w:rPr>
          <w:fldChar w:fldCharType="begin"/>
        </w:r>
        <w:r w:rsidR="0054436F">
          <w:rPr>
            <w:noProof/>
            <w:webHidden/>
          </w:rPr>
          <w:instrText xml:space="preserve"> PAGEREF _Toc324247915 \h </w:instrText>
        </w:r>
        <w:r>
          <w:rPr>
            <w:noProof/>
            <w:webHidden/>
          </w:rPr>
        </w:r>
        <w:r>
          <w:rPr>
            <w:noProof/>
            <w:webHidden/>
          </w:rPr>
          <w:fldChar w:fldCharType="separate"/>
        </w:r>
        <w:r w:rsidR="0054436F">
          <w:rPr>
            <w:noProof/>
            <w:webHidden/>
          </w:rPr>
          <w:t>15</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6" w:history="1">
        <w:r w:rsidR="0054436F" w:rsidRPr="009E37AF">
          <w:rPr>
            <w:rStyle w:val="Lienhypertexte"/>
            <w:noProof/>
          </w:rPr>
          <w:t>PCDR – Convention-exécution 2008</w:t>
        </w:r>
        <w:r w:rsidR="0054436F">
          <w:rPr>
            <w:noProof/>
            <w:webHidden/>
          </w:rPr>
          <w:tab/>
        </w:r>
        <w:r>
          <w:rPr>
            <w:noProof/>
            <w:webHidden/>
          </w:rPr>
          <w:fldChar w:fldCharType="begin"/>
        </w:r>
        <w:r w:rsidR="0054436F">
          <w:rPr>
            <w:noProof/>
            <w:webHidden/>
          </w:rPr>
          <w:instrText xml:space="preserve"> PAGEREF _Toc324247916 \h </w:instrText>
        </w:r>
        <w:r>
          <w:rPr>
            <w:noProof/>
            <w:webHidden/>
          </w:rPr>
        </w:r>
        <w:r>
          <w:rPr>
            <w:noProof/>
            <w:webHidden/>
          </w:rPr>
          <w:fldChar w:fldCharType="separate"/>
        </w:r>
        <w:r w:rsidR="0054436F">
          <w:rPr>
            <w:noProof/>
            <w:webHidden/>
          </w:rPr>
          <w:t>16</w:t>
        </w:r>
        <w:r>
          <w:rPr>
            <w:noProof/>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17" w:history="1">
        <w:r w:rsidR="0054436F" w:rsidRPr="009E37AF">
          <w:rPr>
            <w:rStyle w:val="Lienhypertexte"/>
            <w:noProof/>
          </w:rPr>
          <w:t>3. Les décisions officielles et les coordinations</w:t>
        </w:r>
        <w:r w:rsidR="0054436F">
          <w:rPr>
            <w:noProof/>
            <w:webHidden/>
          </w:rPr>
          <w:tab/>
        </w:r>
        <w:r>
          <w:rPr>
            <w:noProof/>
            <w:webHidden/>
          </w:rPr>
          <w:fldChar w:fldCharType="begin"/>
        </w:r>
        <w:r w:rsidR="0054436F">
          <w:rPr>
            <w:noProof/>
            <w:webHidden/>
          </w:rPr>
          <w:instrText xml:space="preserve"> PAGEREF _Toc324247917 \h </w:instrText>
        </w:r>
        <w:r>
          <w:rPr>
            <w:noProof/>
            <w:webHidden/>
          </w:rPr>
        </w:r>
        <w:r>
          <w:rPr>
            <w:noProof/>
            <w:webHidden/>
          </w:rPr>
          <w:fldChar w:fldCharType="separate"/>
        </w:r>
        <w:r w:rsidR="0054436F">
          <w:rPr>
            <w:noProof/>
            <w:webHidden/>
          </w:rPr>
          <w:t>17</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8" w:history="1">
        <w:r w:rsidR="0054436F" w:rsidRPr="009E37AF">
          <w:rPr>
            <w:rStyle w:val="Lienhypertexte"/>
            <w:noProof/>
          </w:rPr>
          <w:t>3.2. Décisions officielles</w:t>
        </w:r>
        <w:r w:rsidR="0054436F">
          <w:rPr>
            <w:noProof/>
            <w:webHidden/>
          </w:rPr>
          <w:tab/>
        </w:r>
        <w:r>
          <w:rPr>
            <w:noProof/>
            <w:webHidden/>
          </w:rPr>
          <w:fldChar w:fldCharType="begin"/>
        </w:r>
        <w:r w:rsidR="0054436F">
          <w:rPr>
            <w:noProof/>
            <w:webHidden/>
          </w:rPr>
          <w:instrText xml:space="preserve"> PAGEREF _Toc324247918 \h </w:instrText>
        </w:r>
        <w:r>
          <w:rPr>
            <w:noProof/>
            <w:webHidden/>
          </w:rPr>
        </w:r>
        <w:r>
          <w:rPr>
            <w:noProof/>
            <w:webHidden/>
          </w:rPr>
          <w:fldChar w:fldCharType="separate"/>
        </w:r>
        <w:r w:rsidR="0054436F">
          <w:rPr>
            <w:noProof/>
            <w:webHidden/>
          </w:rPr>
          <w:t>17</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19" w:history="1">
        <w:r w:rsidR="0054436F" w:rsidRPr="009E37AF">
          <w:rPr>
            <w:rStyle w:val="Lienhypertexte"/>
            <w:noProof/>
          </w:rPr>
          <w:t>3.3. Coordinations</w:t>
        </w:r>
        <w:r w:rsidR="0054436F">
          <w:rPr>
            <w:noProof/>
            <w:webHidden/>
          </w:rPr>
          <w:tab/>
        </w:r>
        <w:r>
          <w:rPr>
            <w:noProof/>
            <w:webHidden/>
          </w:rPr>
          <w:fldChar w:fldCharType="begin"/>
        </w:r>
        <w:r w:rsidR="0054436F">
          <w:rPr>
            <w:noProof/>
            <w:webHidden/>
          </w:rPr>
          <w:instrText xml:space="preserve"> PAGEREF _Toc324247919 \h </w:instrText>
        </w:r>
        <w:r>
          <w:rPr>
            <w:noProof/>
            <w:webHidden/>
          </w:rPr>
        </w:r>
        <w:r>
          <w:rPr>
            <w:noProof/>
            <w:webHidden/>
          </w:rPr>
          <w:fldChar w:fldCharType="separate"/>
        </w:r>
        <w:r w:rsidR="0054436F">
          <w:rPr>
            <w:noProof/>
            <w:webHidden/>
          </w:rPr>
          <w:t>17</w:t>
        </w:r>
        <w:r>
          <w:rPr>
            <w:noProof/>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20" w:history="1">
        <w:r w:rsidR="0054436F" w:rsidRPr="009E37AF">
          <w:rPr>
            <w:rStyle w:val="Lienhypertexte"/>
            <w:noProof/>
          </w:rPr>
          <w:t>4. La phase de préparation</w:t>
        </w:r>
        <w:r w:rsidR="0054436F">
          <w:rPr>
            <w:noProof/>
            <w:webHidden/>
          </w:rPr>
          <w:tab/>
        </w:r>
        <w:r>
          <w:rPr>
            <w:noProof/>
            <w:webHidden/>
          </w:rPr>
          <w:fldChar w:fldCharType="begin"/>
        </w:r>
        <w:r w:rsidR="0054436F">
          <w:rPr>
            <w:noProof/>
            <w:webHidden/>
          </w:rPr>
          <w:instrText xml:space="preserve"> PAGEREF _Toc324247920 \h </w:instrText>
        </w:r>
        <w:r>
          <w:rPr>
            <w:noProof/>
            <w:webHidden/>
          </w:rPr>
        </w:r>
        <w:r>
          <w:rPr>
            <w:noProof/>
            <w:webHidden/>
          </w:rPr>
          <w:fldChar w:fldCharType="separate"/>
        </w:r>
        <w:r w:rsidR="0054436F">
          <w:rPr>
            <w:noProof/>
            <w:webHidden/>
          </w:rPr>
          <w:t>19</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1" w:history="1">
        <w:r w:rsidR="0054436F" w:rsidRPr="009E37AF">
          <w:rPr>
            <w:rStyle w:val="Lienhypertexte"/>
            <w:noProof/>
          </w:rPr>
          <w:t>4.1. Connaissance du terrain, préparation</w:t>
        </w:r>
        <w:r w:rsidR="0054436F">
          <w:rPr>
            <w:noProof/>
            <w:webHidden/>
          </w:rPr>
          <w:tab/>
        </w:r>
        <w:r>
          <w:rPr>
            <w:noProof/>
            <w:webHidden/>
          </w:rPr>
          <w:fldChar w:fldCharType="begin"/>
        </w:r>
        <w:r w:rsidR="0054436F">
          <w:rPr>
            <w:noProof/>
            <w:webHidden/>
          </w:rPr>
          <w:instrText xml:space="preserve"> PAGEREF _Toc324247921 \h </w:instrText>
        </w:r>
        <w:r>
          <w:rPr>
            <w:noProof/>
            <w:webHidden/>
          </w:rPr>
        </w:r>
        <w:r>
          <w:rPr>
            <w:noProof/>
            <w:webHidden/>
          </w:rPr>
          <w:fldChar w:fldCharType="separate"/>
        </w:r>
        <w:r w:rsidR="0054436F">
          <w:rPr>
            <w:noProof/>
            <w:webHidden/>
          </w:rPr>
          <w:t>19</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2" w:history="1">
        <w:r w:rsidR="0054436F" w:rsidRPr="009E37AF">
          <w:rPr>
            <w:rStyle w:val="Lienhypertexte"/>
            <w:noProof/>
          </w:rPr>
          <w:t>4.2. Liste des personnes ressources consultées</w:t>
        </w:r>
        <w:r w:rsidR="0054436F">
          <w:rPr>
            <w:noProof/>
            <w:webHidden/>
          </w:rPr>
          <w:tab/>
        </w:r>
        <w:r>
          <w:rPr>
            <w:noProof/>
            <w:webHidden/>
          </w:rPr>
          <w:fldChar w:fldCharType="begin"/>
        </w:r>
        <w:r w:rsidR="0054436F">
          <w:rPr>
            <w:noProof/>
            <w:webHidden/>
          </w:rPr>
          <w:instrText xml:space="preserve"> PAGEREF _Toc324247922 \h </w:instrText>
        </w:r>
        <w:r>
          <w:rPr>
            <w:noProof/>
            <w:webHidden/>
          </w:rPr>
        </w:r>
        <w:r>
          <w:rPr>
            <w:noProof/>
            <w:webHidden/>
          </w:rPr>
          <w:fldChar w:fldCharType="separate"/>
        </w:r>
        <w:r w:rsidR="0054436F">
          <w:rPr>
            <w:noProof/>
            <w:webHidden/>
          </w:rPr>
          <w:t>19</w:t>
        </w:r>
        <w:r>
          <w:rPr>
            <w:noProof/>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23" w:history="1">
        <w:r w:rsidR="0054436F" w:rsidRPr="009E37AF">
          <w:rPr>
            <w:rStyle w:val="Lienhypertexte"/>
            <w:noProof/>
          </w:rPr>
          <w:t>5. L’information et la consultation des citoyens</w:t>
        </w:r>
        <w:r w:rsidR="0054436F">
          <w:rPr>
            <w:noProof/>
            <w:webHidden/>
          </w:rPr>
          <w:tab/>
        </w:r>
        <w:r>
          <w:rPr>
            <w:noProof/>
            <w:webHidden/>
          </w:rPr>
          <w:fldChar w:fldCharType="begin"/>
        </w:r>
        <w:r w:rsidR="0054436F">
          <w:rPr>
            <w:noProof/>
            <w:webHidden/>
          </w:rPr>
          <w:instrText xml:space="preserve"> PAGEREF _Toc324247923 \h </w:instrText>
        </w:r>
        <w:r>
          <w:rPr>
            <w:noProof/>
            <w:webHidden/>
          </w:rPr>
        </w:r>
        <w:r>
          <w:rPr>
            <w:noProof/>
            <w:webHidden/>
          </w:rPr>
          <w:fldChar w:fldCharType="separate"/>
        </w:r>
        <w:r w:rsidR="0054436F">
          <w:rPr>
            <w:noProof/>
            <w:webHidden/>
          </w:rPr>
          <w:t>20</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4" w:history="1">
        <w:r w:rsidR="0054436F" w:rsidRPr="009E37AF">
          <w:rPr>
            <w:rStyle w:val="Lienhypertexte"/>
            <w:noProof/>
          </w:rPr>
          <w:t>5.1. Préparation</w:t>
        </w:r>
        <w:r w:rsidR="0054436F">
          <w:rPr>
            <w:noProof/>
            <w:webHidden/>
          </w:rPr>
          <w:tab/>
        </w:r>
        <w:r>
          <w:rPr>
            <w:noProof/>
            <w:webHidden/>
          </w:rPr>
          <w:fldChar w:fldCharType="begin"/>
        </w:r>
        <w:r w:rsidR="0054436F">
          <w:rPr>
            <w:noProof/>
            <w:webHidden/>
          </w:rPr>
          <w:instrText xml:space="preserve"> PAGEREF _Toc324247924 \h </w:instrText>
        </w:r>
        <w:r>
          <w:rPr>
            <w:noProof/>
            <w:webHidden/>
          </w:rPr>
        </w:r>
        <w:r>
          <w:rPr>
            <w:noProof/>
            <w:webHidden/>
          </w:rPr>
          <w:fldChar w:fldCharType="separate"/>
        </w:r>
        <w:r w:rsidR="0054436F">
          <w:rPr>
            <w:noProof/>
            <w:webHidden/>
          </w:rPr>
          <w:t>20</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5" w:history="1">
        <w:r w:rsidR="0054436F" w:rsidRPr="009E37AF">
          <w:rPr>
            <w:rStyle w:val="Lienhypertexte"/>
            <w:noProof/>
          </w:rPr>
          <w:t>5.2. Publicité – communication</w:t>
        </w:r>
        <w:r w:rsidR="0054436F">
          <w:rPr>
            <w:noProof/>
            <w:webHidden/>
          </w:rPr>
          <w:tab/>
        </w:r>
        <w:r>
          <w:rPr>
            <w:noProof/>
            <w:webHidden/>
          </w:rPr>
          <w:fldChar w:fldCharType="begin"/>
        </w:r>
        <w:r w:rsidR="0054436F">
          <w:rPr>
            <w:noProof/>
            <w:webHidden/>
          </w:rPr>
          <w:instrText xml:space="preserve"> PAGEREF _Toc324247925 \h </w:instrText>
        </w:r>
        <w:r>
          <w:rPr>
            <w:noProof/>
            <w:webHidden/>
          </w:rPr>
        </w:r>
        <w:r>
          <w:rPr>
            <w:noProof/>
            <w:webHidden/>
          </w:rPr>
          <w:fldChar w:fldCharType="separate"/>
        </w:r>
        <w:r w:rsidR="0054436F">
          <w:rPr>
            <w:noProof/>
            <w:webHidden/>
          </w:rPr>
          <w:t>20</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6" w:history="1">
        <w:r w:rsidR="0054436F" w:rsidRPr="009E37AF">
          <w:rPr>
            <w:rStyle w:val="Lienhypertexte"/>
            <w:noProof/>
          </w:rPr>
          <w:t>5.3. Objectifs</w:t>
        </w:r>
        <w:r w:rsidR="0054436F">
          <w:rPr>
            <w:noProof/>
            <w:webHidden/>
          </w:rPr>
          <w:tab/>
        </w:r>
        <w:r>
          <w:rPr>
            <w:noProof/>
            <w:webHidden/>
          </w:rPr>
          <w:fldChar w:fldCharType="begin"/>
        </w:r>
        <w:r w:rsidR="0054436F">
          <w:rPr>
            <w:noProof/>
            <w:webHidden/>
          </w:rPr>
          <w:instrText xml:space="preserve"> PAGEREF _Toc324247926 \h </w:instrText>
        </w:r>
        <w:r>
          <w:rPr>
            <w:noProof/>
            <w:webHidden/>
          </w:rPr>
        </w:r>
        <w:r>
          <w:rPr>
            <w:noProof/>
            <w:webHidden/>
          </w:rPr>
          <w:fldChar w:fldCharType="separate"/>
        </w:r>
        <w:r w:rsidR="0054436F">
          <w:rPr>
            <w:noProof/>
            <w:webHidden/>
          </w:rPr>
          <w:t>21</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7" w:history="1">
        <w:r w:rsidR="0054436F" w:rsidRPr="009E37AF">
          <w:rPr>
            <w:rStyle w:val="Lienhypertexte"/>
            <w:noProof/>
          </w:rPr>
          <w:t>5.4. Méthodologie</w:t>
        </w:r>
        <w:r w:rsidR="0054436F">
          <w:rPr>
            <w:noProof/>
            <w:webHidden/>
          </w:rPr>
          <w:tab/>
        </w:r>
        <w:r>
          <w:rPr>
            <w:noProof/>
            <w:webHidden/>
          </w:rPr>
          <w:fldChar w:fldCharType="begin"/>
        </w:r>
        <w:r w:rsidR="0054436F">
          <w:rPr>
            <w:noProof/>
            <w:webHidden/>
          </w:rPr>
          <w:instrText xml:space="preserve"> PAGEREF _Toc324247927 \h </w:instrText>
        </w:r>
        <w:r>
          <w:rPr>
            <w:noProof/>
            <w:webHidden/>
          </w:rPr>
        </w:r>
        <w:r>
          <w:rPr>
            <w:noProof/>
            <w:webHidden/>
          </w:rPr>
          <w:fldChar w:fldCharType="separate"/>
        </w:r>
        <w:r w:rsidR="0054436F">
          <w:rPr>
            <w:noProof/>
            <w:webHidden/>
          </w:rPr>
          <w:t>21</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8" w:history="1">
        <w:r w:rsidR="0054436F" w:rsidRPr="009E37AF">
          <w:rPr>
            <w:rStyle w:val="Lienhypertexte"/>
            <w:noProof/>
          </w:rPr>
          <w:t>5.5. Calendriers et résultats</w:t>
        </w:r>
        <w:r w:rsidR="0054436F">
          <w:rPr>
            <w:noProof/>
            <w:webHidden/>
          </w:rPr>
          <w:tab/>
        </w:r>
        <w:r>
          <w:rPr>
            <w:noProof/>
            <w:webHidden/>
          </w:rPr>
          <w:fldChar w:fldCharType="begin"/>
        </w:r>
        <w:r w:rsidR="0054436F">
          <w:rPr>
            <w:noProof/>
            <w:webHidden/>
          </w:rPr>
          <w:instrText xml:space="preserve"> PAGEREF _Toc324247928 \h </w:instrText>
        </w:r>
        <w:r>
          <w:rPr>
            <w:noProof/>
            <w:webHidden/>
          </w:rPr>
        </w:r>
        <w:r>
          <w:rPr>
            <w:noProof/>
            <w:webHidden/>
          </w:rPr>
          <w:fldChar w:fldCharType="separate"/>
        </w:r>
        <w:r w:rsidR="0054436F">
          <w:rPr>
            <w:noProof/>
            <w:webHidden/>
          </w:rPr>
          <w:t>23</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29" w:history="1">
        <w:r w:rsidR="0054436F" w:rsidRPr="009E37AF">
          <w:rPr>
            <w:rStyle w:val="Lienhypertexte"/>
            <w:noProof/>
          </w:rPr>
          <w:t>5.6.  Réunion de synthèse du 4 octobre 2010</w:t>
        </w:r>
        <w:r w:rsidR="0054436F">
          <w:rPr>
            <w:noProof/>
            <w:webHidden/>
          </w:rPr>
          <w:tab/>
        </w:r>
        <w:r>
          <w:rPr>
            <w:noProof/>
            <w:webHidden/>
          </w:rPr>
          <w:fldChar w:fldCharType="begin"/>
        </w:r>
        <w:r w:rsidR="0054436F">
          <w:rPr>
            <w:noProof/>
            <w:webHidden/>
          </w:rPr>
          <w:instrText xml:space="preserve"> PAGEREF _Toc324247929 \h </w:instrText>
        </w:r>
        <w:r>
          <w:rPr>
            <w:noProof/>
            <w:webHidden/>
          </w:rPr>
        </w:r>
        <w:r>
          <w:rPr>
            <w:noProof/>
            <w:webHidden/>
          </w:rPr>
          <w:fldChar w:fldCharType="separate"/>
        </w:r>
        <w:r w:rsidR="0054436F">
          <w:rPr>
            <w:noProof/>
            <w:webHidden/>
          </w:rPr>
          <w:t>24</w:t>
        </w:r>
        <w:r>
          <w:rPr>
            <w:noProof/>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30" w:history="1">
        <w:r w:rsidR="0054436F" w:rsidRPr="009E37AF">
          <w:rPr>
            <w:rStyle w:val="Lienhypertexte"/>
          </w:rPr>
          <w:t>5.6.1. Préparation</w:t>
        </w:r>
        <w:r w:rsidR="0054436F">
          <w:rPr>
            <w:webHidden/>
          </w:rPr>
          <w:tab/>
        </w:r>
        <w:r>
          <w:rPr>
            <w:webHidden/>
          </w:rPr>
          <w:fldChar w:fldCharType="begin"/>
        </w:r>
        <w:r w:rsidR="0054436F">
          <w:rPr>
            <w:webHidden/>
          </w:rPr>
          <w:instrText xml:space="preserve"> PAGEREF _Toc324247930 \h </w:instrText>
        </w:r>
        <w:r>
          <w:rPr>
            <w:webHidden/>
          </w:rPr>
        </w:r>
        <w:r>
          <w:rPr>
            <w:webHidden/>
          </w:rPr>
          <w:fldChar w:fldCharType="separate"/>
        </w:r>
        <w:r w:rsidR="0054436F">
          <w:rPr>
            <w:webHidden/>
          </w:rPr>
          <w:t>24</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31" w:history="1">
        <w:r w:rsidR="0054436F" w:rsidRPr="009E37AF">
          <w:rPr>
            <w:rStyle w:val="Lienhypertexte"/>
          </w:rPr>
          <w:t>5.6.2. Publicité – communication</w:t>
        </w:r>
        <w:r w:rsidR="0054436F">
          <w:rPr>
            <w:webHidden/>
          </w:rPr>
          <w:tab/>
        </w:r>
        <w:r>
          <w:rPr>
            <w:webHidden/>
          </w:rPr>
          <w:fldChar w:fldCharType="begin"/>
        </w:r>
        <w:r w:rsidR="0054436F">
          <w:rPr>
            <w:webHidden/>
          </w:rPr>
          <w:instrText xml:space="preserve"> PAGEREF _Toc324247931 \h </w:instrText>
        </w:r>
        <w:r>
          <w:rPr>
            <w:webHidden/>
          </w:rPr>
        </w:r>
        <w:r>
          <w:rPr>
            <w:webHidden/>
          </w:rPr>
          <w:fldChar w:fldCharType="separate"/>
        </w:r>
        <w:r w:rsidR="0054436F">
          <w:rPr>
            <w:webHidden/>
          </w:rPr>
          <w:t>25</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32" w:history="1">
        <w:r w:rsidR="0054436F" w:rsidRPr="009E37AF">
          <w:rPr>
            <w:rStyle w:val="Lienhypertexte"/>
          </w:rPr>
          <w:t>5.6.3. Objectifs</w:t>
        </w:r>
        <w:r w:rsidR="0054436F">
          <w:rPr>
            <w:webHidden/>
          </w:rPr>
          <w:tab/>
        </w:r>
        <w:r>
          <w:rPr>
            <w:webHidden/>
          </w:rPr>
          <w:fldChar w:fldCharType="begin"/>
        </w:r>
        <w:r w:rsidR="0054436F">
          <w:rPr>
            <w:webHidden/>
          </w:rPr>
          <w:instrText xml:space="preserve"> PAGEREF _Toc324247932 \h </w:instrText>
        </w:r>
        <w:r>
          <w:rPr>
            <w:webHidden/>
          </w:rPr>
        </w:r>
        <w:r>
          <w:rPr>
            <w:webHidden/>
          </w:rPr>
          <w:fldChar w:fldCharType="separate"/>
        </w:r>
        <w:r w:rsidR="0054436F">
          <w:rPr>
            <w:webHidden/>
          </w:rPr>
          <w:t>25</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33" w:history="1">
        <w:r w:rsidR="0054436F" w:rsidRPr="009E37AF">
          <w:rPr>
            <w:rStyle w:val="Lienhypertexte"/>
          </w:rPr>
          <w:t>5.6.4. Méthodologie</w:t>
        </w:r>
        <w:r w:rsidR="0054436F">
          <w:rPr>
            <w:webHidden/>
          </w:rPr>
          <w:tab/>
        </w:r>
        <w:r>
          <w:rPr>
            <w:webHidden/>
          </w:rPr>
          <w:fldChar w:fldCharType="begin"/>
        </w:r>
        <w:r w:rsidR="0054436F">
          <w:rPr>
            <w:webHidden/>
          </w:rPr>
          <w:instrText xml:space="preserve"> PAGEREF _Toc324247933 \h </w:instrText>
        </w:r>
        <w:r>
          <w:rPr>
            <w:webHidden/>
          </w:rPr>
        </w:r>
        <w:r>
          <w:rPr>
            <w:webHidden/>
          </w:rPr>
          <w:fldChar w:fldCharType="separate"/>
        </w:r>
        <w:r w:rsidR="0054436F">
          <w:rPr>
            <w:webHidden/>
          </w:rPr>
          <w:t>25</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34" w:history="1">
        <w:r w:rsidR="0054436F" w:rsidRPr="009E37AF">
          <w:rPr>
            <w:rStyle w:val="Lienhypertexte"/>
          </w:rPr>
          <w:t>5.6.5. Déroulement</w:t>
        </w:r>
        <w:r w:rsidR="0054436F">
          <w:rPr>
            <w:webHidden/>
          </w:rPr>
          <w:tab/>
        </w:r>
        <w:r>
          <w:rPr>
            <w:webHidden/>
          </w:rPr>
          <w:fldChar w:fldCharType="begin"/>
        </w:r>
        <w:r w:rsidR="0054436F">
          <w:rPr>
            <w:webHidden/>
          </w:rPr>
          <w:instrText xml:space="preserve"> PAGEREF _Toc324247934 \h </w:instrText>
        </w:r>
        <w:r>
          <w:rPr>
            <w:webHidden/>
          </w:rPr>
        </w:r>
        <w:r>
          <w:rPr>
            <w:webHidden/>
          </w:rPr>
          <w:fldChar w:fldCharType="separate"/>
        </w:r>
        <w:r w:rsidR="0054436F">
          <w:rPr>
            <w:webHidden/>
          </w:rPr>
          <w:t>26</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35" w:history="1">
        <w:r w:rsidR="0054436F" w:rsidRPr="009E37AF">
          <w:rPr>
            <w:rStyle w:val="Lienhypertexte"/>
          </w:rPr>
          <w:t>5.6.6. Résultats</w:t>
        </w:r>
        <w:r w:rsidR="0054436F">
          <w:rPr>
            <w:webHidden/>
          </w:rPr>
          <w:tab/>
        </w:r>
        <w:r>
          <w:rPr>
            <w:webHidden/>
          </w:rPr>
          <w:fldChar w:fldCharType="begin"/>
        </w:r>
        <w:r w:rsidR="0054436F">
          <w:rPr>
            <w:webHidden/>
          </w:rPr>
          <w:instrText xml:space="preserve"> PAGEREF _Toc324247935 \h </w:instrText>
        </w:r>
        <w:r>
          <w:rPr>
            <w:webHidden/>
          </w:rPr>
        </w:r>
        <w:r>
          <w:rPr>
            <w:webHidden/>
          </w:rPr>
          <w:fldChar w:fldCharType="separate"/>
        </w:r>
        <w:r w:rsidR="0054436F">
          <w:rPr>
            <w:webHidden/>
          </w:rPr>
          <w:t>27</w:t>
        </w:r>
        <w:r>
          <w:rPr>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36" w:history="1">
        <w:r w:rsidR="0054436F" w:rsidRPr="009E37AF">
          <w:rPr>
            <w:rStyle w:val="Lienhypertexte"/>
            <w:noProof/>
          </w:rPr>
          <w:t>6. Les groupes de travail thématiques</w:t>
        </w:r>
        <w:r w:rsidR="0054436F">
          <w:rPr>
            <w:noProof/>
            <w:webHidden/>
          </w:rPr>
          <w:tab/>
        </w:r>
        <w:r>
          <w:rPr>
            <w:noProof/>
            <w:webHidden/>
          </w:rPr>
          <w:fldChar w:fldCharType="begin"/>
        </w:r>
        <w:r w:rsidR="0054436F">
          <w:rPr>
            <w:noProof/>
            <w:webHidden/>
          </w:rPr>
          <w:instrText xml:space="preserve"> PAGEREF _Toc324247936 \h </w:instrText>
        </w:r>
        <w:r>
          <w:rPr>
            <w:noProof/>
            <w:webHidden/>
          </w:rPr>
        </w:r>
        <w:r>
          <w:rPr>
            <w:noProof/>
            <w:webHidden/>
          </w:rPr>
          <w:fldChar w:fldCharType="separate"/>
        </w:r>
        <w:r w:rsidR="0054436F">
          <w:rPr>
            <w:noProof/>
            <w:webHidden/>
          </w:rPr>
          <w:t>37</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37" w:history="1">
        <w:r w:rsidR="0054436F" w:rsidRPr="009E37AF">
          <w:rPr>
            <w:rStyle w:val="Lienhypertexte"/>
            <w:noProof/>
          </w:rPr>
          <w:t>6.1. Préparation</w:t>
        </w:r>
        <w:r w:rsidR="0054436F">
          <w:rPr>
            <w:noProof/>
            <w:webHidden/>
          </w:rPr>
          <w:tab/>
        </w:r>
        <w:r>
          <w:rPr>
            <w:noProof/>
            <w:webHidden/>
          </w:rPr>
          <w:fldChar w:fldCharType="begin"/>
        </w:r>
        <w:r w:rsidR="0054436F">
          <w:rPr>
            <w:noProof/>
            <w:webHidden/>
          </w:rPr>
          <w:instrText xml:space="preserve"> PAGEREF _Toc324247937 \h </w:instrText>
        </w:r>
        <w:r>
          <w:rPr>
            <w:noProof/>
            <w:webHidden/>
          </w:rPr>
        </w:r>
        <w:r>
          <w:rPr>
            <w:noProof/>
            <w:webHidden/>
          </w:rPr>
          <w:fldChar w:fldCharType="separate"/>
        </w:r>
        <w:r w:rsidR="0054436F">
          <w:rPr>
            <w:noProof/>
            <w:webHidden/>
          </w:rPr>
          <w:t>37</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38" w:history="1">
        <w:r w:rsidR="0054436F" w:rsidRPr="009E37AF">
          <w:rPr>
            <w:rStyle w:val="Lienhypertexte"/>
            <w:noProof/>
          </w:rPr>
          <w:t>6.2. Publicité – communication</w:t>
        </w:r>
        <w:r w:rsidR="0054436F">
          <w:rPr>
            <w:noProof/>
            <w:webHidden/>
          </w:rPr>
          <w:tab/>
        </w:r>
        <w:r>
          <w:rPr>
            <w:noProof/>
            <w:webHidden/>
          </w:rPr>
          <w:fldChar w:fldCharType="begin"/>
        </w:r>
        <w:r w:rsidR="0054436F">
          <w:rPr>
            <w:noProof/>
            <w:webHidden/>
          </w:rPr>
          <w:instrText xml:space="preserve"> PAGEREF _Toc324247938 \h </w:instrText>
        </w:r>
        <w:r>
          <w:rPr>
            <w:noProof/>
            <w:webHidden/>
          </w:rPr>
        </w:r>
        <w:r>
          <w:rPr>
            <w:noProof/>
            <w:webHidden/>
          </w:rPr>
          <w:fldChar w:fldCharType="separate"/>
        </w:r>
        <w:r w:rsidR="0054436F">
          <w:rPr>
            <w:noProof/>
            <w:webHidden/>
          </w:rPr>
          <w:t>38</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39" w:history="1">
        <w:r w:rsidR="0054436F" w:rsidRPr="009E37AF">
          <w:rPr>
            <w:rStyle w:val="Lienhypertexte"/>
            <w:noProof/>
          </w:rPr>
          <w:t>6.3. Objectifs</w:t>
        </w:r>
        <w:r w:rsidR="0054436F">
          <w:rPr>
            <w:noProof/>
            <w:webHidden/>
          </w:rPr>
          <w:tab/>
        </w:r>
        <w:r>
          <w:rPr>
            <w:noProof/>
            <w:webHidden/>
          </w:rPr>
          <w:fldChar w:fldCharType="begin"/>
        </w:r>
        <w:r w:rsidR="0054436F">
          <w:rPr>
            <w:noProof/>
            <w:webHidden/>
          </w:rPr>
          <w:instrText xml:space="preserve"> PAGEREF _Toc324247939 \h </w:instrText>
        </w:r>
        <w:r>
          <w:rPr>
            <w:noProof/>
            <w:webHidden/>
          </w:rPr>
        </w:r>
        <w:r>
          <w:rPr>
            <w:noProof/>
            <w:webHidden/>
          </w:rPr>
          <w:fldChar w:fldCharType="separate"/>
        </w:r>
        <w:r w:rsidR="0054436F">
          <w:rPr>
            <w:noProof/>
            <w:webHidden/>
          </w:rPr>
          <w:t>38</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40" w:history="1">
        <w:r w:rsidR="0054436F" w:rsidRPr="009E37AF">
          <w:rPr>
            <w:rStyle w:val="Lienhypertexte"/>
            <w:noProof/>
          </w:rPr>
          <w:t>6.4. Méthode</w:t>
        </w:r>
        <w:r w:rsidR="0054436F">
          <w:rPr>
            <w:noProof/>
            <w:webHidden/>
          </w:rPr>
          <w:tab/>
        </w:r>
        <w:r>
          <w:rPr>
            <w:noProof/>
            <w:webHidden/>
          </w:rPr>
          <w:fldChar w:fldCharType="begin"/>
        </w:r>
        <w:r w:rsidR="0054436F">
          <w:rPr>
            <w:noProof/>
            <w:webHidden/>
          </w:rPr>
          <w:instrText xml:space="preserve"> PAGEREF _Toc324247940 \h </w:instrText>
        </w:r>
        <w:r>
          <w:rPr>
            <w:noProof/>
            <w:webHidden/>
          </w:rPr>
        </w:r>
        <w:r>
          <w:rPr>
            <w:noProof/>
            <w:webHidden/>
          </w:rPr>
          <w:fldChar w:fldCharType="separate"/>
        </w:r>
        <w:r w:rsidR="0054436F">
          <w:rPr>
            <w:noProof/>
            <w:webHidden/>
          </w:rPr>
          <w:t>38</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41" w:history="1">
        <w:r w:rsidR="0054436F" w:rsidRPr="009E37AF">
          <w:rPr>
            <w:rStyle w:val="Lienhypertexte"/>
            <w:noProof/>
          </w:rPr>
          <w:t>6.5. Résultats transversaux</w:t>
        </w:r>
        <w:r w:rsidR="0054436F">
          <w:rPr>
            <w:noProof/>
            <w:webHidden/>
          </w:rPr>
          <w:tab/>
        </w:r>
        <w:r>
          <w:rPr>
            <w:noProof/>
            <w:webHidden/>
          </w:rPr>
          <w:fldChar w:fldCharType="begin"/>
        </w:r>
        <w:r w:rsidR="0054436F">
          <w:rPr>
            <w:noProof/>
            <w:webHidden/>
          </w:rPr>
          <w:instrText xml:space="preserve"> PAGEREF _Toc324247941 \h </w:instrText>
        </w:r>
        <w:r>
          <w:rPr>
            <w:noProof/>
            <w:webHidden/>
          </w:rPr>
        </w:r>
        <w:r>
          <w:rPr>
            <w:noProof/>
            <w:webHidden/>
          </w:rPr>
          <w:fldChar w:fldCharType="separate"/>
        </w:r>
        <w:r w:rsidR="0054436F">
          <w:rPr>
            <w:noProof/>
            <w:webHidden/>
          </w:rPr>
          <w:t>39</w:t>
        </w:r>
        <w:r>
          <w:rPr>
            <w:noProof/>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42" w:history="1">
        <w:r w:rsidR="0054436F" w:rsidRPr="009E37AF">
          <w:rPr>
            <w:rStyle w:val="Lienhypertexte"/>
            <w:noProof/>
          </w:rPr>
          <w:t>7. La Commission Locale de Développement Rural</w:t>
        </w:r>
        <w:r w:rsidR="0054436F">
          <w:rPr>
            <w:noProof/>
            <w:webHidden/>
          </w:rPr>
          <w:tab/>
        </w:r>
        <w:r>
          <w:rPr>
            <w:noProof/>
            <w:webHidden/>
          </w:rPr>
          <w:fldChar w:fldCharType="begin"/>
        </w:r>
        <w:r w:rsidR="0054436F">
          <w:rPr>
            <w:noProof/>
            <w:webHidden/>
          </w:rPr>
          <w:instrText xml:space="preserve"> PAGEREF _Toc324247942 \h </w:instrText>
        </w:r>
        <w:r>
          <w:rPr>
            <w:noProof/>
            <w:webHidden/>
          </w:rPr>
        </w:r>
        <w:r>
          <w:rPr>
            <w:noProof/>
            <w:webHidden/>
          </w:rPr>
          <w:fldChar w:fldCharType="separate"/>
        </w:r>
        <w:r w:rsidR="0054436F">
          <w:rPr>
            <w:noProof/>
            <w:webHidden/>
          </w:rPr>
          <w:t>41</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43" w:history="1">
        <w:r w:rsidR="0054436F" w:rsidRPr="009E37AF">
          <w:rPr>
            <w:rStyle w:val="Lienhypertexte"/>
            <w:noProof/>
          </w:rPr>
          <w:t>7.1. Mise en place</w:t>
        </w:r>
        <w:r w:rsidR="0054436F">
          <w:rPr>
            <w:noProof/>
            <w:webHidden/>
          </w:rPr>
          <w:tab/>
        </w:r>
        <w:r>
          <w:rPr>
            <w:noProof/>
            <w:webHidden/>
          </w:rPr>
          <w:fldChar w:fldCharType="begin"/>
        </w:r>
        <w:r w:rsidR="0054436F">
          <w:rPr>
            <w:noProof/>
            <w:webHidden/>
          </w:rPr>
          <w:instrText xml:space="preserve"> PAGEREF _Toc324247943 \h </w:instrText>
        </w:r>
        <w:r>
          <w:rPr>
            <w:noProof/>
            <w:webHidden/>
          </w:rPr>
        </w:r>
        <w:r>
          <w:rPr>
            <w:noProof/>
            <w:webHidden/>
          </w:rPr>
          <w:fldChar w:fldCharType="separate"/>
        </w:r>
        <w:r w:rsidR="0054436F">
          <w:rPr>
            <w:noProof/>
            <w:webHidden/>
          </w:rPr>
          <w:t>41</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44" w:history="1">
        <w:r w:rsidR="0054436F" w:rsidRPr="009E37AF">
          <w:rPr>
            <w:rStyle w:val="Lienhypertexte"/>
            <w:noProof/>
          </w:rPr>
          <w:t>7.2. Composition</w:t>
        </w:r>
        <w:r w:rsidR="0054436F">
          <w:rPr>
            <w:noProof/>
            <w:webHidden/>
          </w:rPr>
          <w:tab/>
        </w:r>
        <w:r>
          <w:rPr>
            <w:noProof/>
            <w:webHidden/>
          </w:rPr>
          <w:fldChar w:fldCharType="begin"/>
        </w:r>
        <w:r w:rsidR="0054436F">
          <w:rPr>
            <w:noProof/>
            <w:webHidden/>
          </w:rPr>
          <w:instrText xml:space="preserve"> PAGEREF _Toc324247944 \h </w:instrText>
        </w:r>
        <w:r>
          <w:rPr>
            <w:noProof/>
            <w:webHidden/>
          </w:rPr>
        </w:r>
        <w:r>
          <w:rPr>
            <w:noProof/>
            <w:webHidden/>
          </w:rPr>
          <w:fldChar w:fldCharType="separate"/>
        </w:r>
        <w:r w:rsidR="0054436F">
          <w:rPr>
            <w:noProof/>
            <w:webHidden/>
          </w:rPr>
          <w:t>41</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45" w:history="1">
        <w:r w:rsidR="0054436F" w:rsidRPr="009E37AF">
          <w:rPr>
            <w:rStyle w:val="Lienhypertexte"/>
            <w:noProof/>
          </w:rPr>
          <w:t>7.3. Méthode</w:t>
        </w:r>
        <w:r w:rsidR="0054436F">
          <w:rPr>
            <w:noProof/>
            <w:webHidden/>
          </w:rPr>
          <w:tab/>
        </w:r>
        <w:r>
          <w:rPr>
            <w:noProof/>
            <w:webHidden/>
          </w:rPr>
          <w:fldChar w:fldCharType="begin"/>
        </w:r>
        <w:r w:rsidR="0054436F">
          <w:rPr>
            <w:noProof/>
            <w:webHidden/>
          </w:rPr>
          <w:instrText xml:space="preserve"> PAGEREF _Toc324247945 \h </w:instrText>
        </w:r>
        <w:r>
          <w:rPr>
            <w:noProof/>
            <w:webHidden/>
          </w:rPr>
        </w:r>
        <w:r>
          <w:rPr>
            <w:noProof/>
            <w:webHidden/>
          </w:rPr>
          <w:fldChar w:fldCharType="separate"/>
        </w:r>
        <w:r w:rsidR="0054436F">
          <w:rPr>
            <w:noProof/>
            <w:webHidden/>
          </w:rPr>
          <w:t>42</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46" w:history="1">
        <w:r w:rsidR="0054436F" w:rsidRPr="009E37AF">
          <w:rPr>
            <w:rStyle w:val="Lienhypertexte"/>
            <w:noProof/>
          </w:rPr>
          <w:t>7.4. Calendrier et ordre du jour des réunions</w:t>
        </w:r>
        <w:r w:rsidR="0054436F">
          <w:rPr>
            <w:noProof/>
            <w:webHidden/>
          </w:rPr>
          <w:tab/>
        </w:r>
        <w:r>
          <w:rPr>
            <w:noProof/>
            <w:webHidden/>
          </w:rPr>
          <w:fldChar w:fldCharType="begin"/>
        </w:r>
        <w:r w:rsidR="0054436F">
          <w:rPr>
            <w:noProof/>
            <w:webHidden/>
          </w:rPr>
          <w:instrText xml:space="preserve"> PAGEREF _Toc324247946 \h </w:instrText>
        </w:r>
        <w:r>
          <w:rPr>
            <w:noProof/>
            <w:webHidden/>
          </w:rPr>
        </w:r>
        <w:r>
          <w:rPr>
            <w:noProof/>
            <w:webHidden/>
          </w:rPr>
          <w:fldChar w:fldCharType="separate"/>
        </w:r>
        <w:r w:rsidR="0054436F">
          <w:rPr>
            <w:noProof/>
            <w:webHidden/>
          </w:rPr>
          <w:t>43</w:t>
        </w:r>
        <w:r>
          <w:rPr>
            <w:noProof/>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47" w:history="1">
        <w:r w:rsidR="0054436F" w:rsidRPr="009E37AF">
          <w:rPr>
            <w:rStyle w:val="Lienhypertexte"/>
          </w:rPr>
          <w:t>Réunion du 28 avril 2011 : Mise en place de la CLDR</w:t>
        </w:r>
        <w:r w:rsidR="0054436F">
          <w:rPr>
            <w:webHidden/>
          </w:rPr>
          <w:tab/>
        </w:r>
        <w:r>
          <w:rPr>
            <w:webHidden/>
          </w:rPr>
          <w:fldChar w:fldCharType="begin"/>
        </w:r>
        <w:r w:rsidR="0054436F">
          <w:rPr>
            <w:webHidden/>
          </w:rPr>
          <w:instrText xml:space="preserve"> PAGEREF _Toc324247947 \h </w:instrText>
        </w:r>
        <w:r>
          <w:rPr>
            <w:webHidden/>
          </w:rPr>
        </w:r>
        <w:r>
          <w:rPr>
            <w:webHidden/>
          </w:rPr>
          <w:fldChar w:fldCharType="separate"/>
        </w:r>
        <w:r w:rsidR="0054436F">
          <w:rPr>
            <w:webHidden/>
          </w:rPr>
          <w:t>43</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48" w:history="1">
        <w:r w:rsidR="0054436F" w:rsidRPr="009E37AF">
          <w:rPr>
            <w:rStyle w:val="Lienhypertexte"/>
          </w:rPr>
          <w:t>Réunion du 16 mai 2011 : Lancement de la réflexion stratégique</w:t>
        </w:r>
        <w:r w:rsidR="0054436F">
          <w:rPr>
            <w:webHidden/>
          </w:rPr>
          <w:tab/>
        </w:r>
        <w:r>
          <w:rPr>
            <w:webHidden/>
          </w:rPr>
          <w:fldChar w:fldCharType="begin"/>
        </w:r>
        <w:r w:rsidR="0054436F">
          <w:rPr>
            <w:webHidden/>
          </w:rPr>
          <w:instrText xml:space="preserve"> PAGEREF _Toc324247948 \h </w:instrText>
        </w:r>
        <w:r>
          <w:rPr>
            <w:webHidden/>
          </w:rPr>
        </w:r>
        <w:r>
          <w:rPr>
            <w:webHidden/>
          </w:rPr>
          <w:fldChar w:fldCharType="separate"/>
        </w:r>
        <w:r w:rsidR="0054436F">
          <w:rPr>
            <w:webHidden/>
          </w:rPr>
          <w:t>44</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49" w:history="1">
        <w:r w:rsidR="0054436F" w:rsidRPr="009E37AF">
          <w:rPr>
            <w:rStyle w:val="Lienhypertexte"/>
          </w:rPr>
          <w:t>Réunion du 30 mai 2011 : Suite de la réflexion stratégique</w:t>
        </w:r>
        <w:r w:rsidR="0054436F">
          <w:rPr>
            <w:webHidden/>
          </w:rPr>
          <w:tab/>
        </w:r>
        <w:r>
          <w:rPr>
            <w:webHidden/>
          </w:rPr>
          <w:fldChar w:fldCharType="begin"/>
        </w:r>
        <w:r w:rsidR="0054436F">
          <w:rPr>
            <w:webHidden/>
          </w:rPr>
          <w:instrText xml:space="preserve"> PAGEREF _Toc324247949 \h </w:instrText>
        </w:r>
        <w:r>
          <w:rPr>
            <w:webHidden/>
          </w:rPr>
        </w:r>
        <w:r>
          <w:rPr>
            <w:webHidden/>
          </w:rPr>
          <w:fldChar w:fldCharType="separate"/>
        </w:r>
        <w:r w:rsidR="0054436F">
          <w:rPr>
            <w:webHidden/>
          </w:rPr>
          <w:t>44</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0" w:history="1">
        <w:r w:rsidR="0054436F" w:rsidRPr="009E37AF">
          <w:rPr>
            <w:rStyle w:val="Lienhypertexte"/>
          </w:rPr>
          <w:t>Réunion du 16 juin 2011 : Approbation de la stratégie</w:t>
        </w:r>
        <w:r w:rsidR="0054436F">
          <w:rPr>
            <w:webHidden/>
          </w:rPr>
          <w:tab/>
        </w:r>
        <w:r>
          <w:rPr>
            <w:webHidden/>
          </w:rPr>
          <w:fldChar w:fldCharType="begin"/>
        </w:r>
        <w:r w:rsidR="0054436F">
          <w:rPr>
            <w:webHidden/>
          </w:rPr>
          <w:instrText xml:space="preserve"> PAGEREF _Toc324247950 \h </w:instrText>
        </w:r>
        <w:r>
          <w:rPr>
            <w:webHidden/>
          </w:rPr>
        </w:r>
        <w:r>
          <w:rPr>
            <w:webHidden/>
          </w:rPr>
          <w:fldChar w:fldCharType="separate"/>
        </w:r>
        <w:r w:rsidR="0054436F">
          <w:rPr>
            <w:webHidden/>
          </w:rPr>
          <w:t>45</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1" w:history="1">
        <w:r w:rsidR="0054436F" w:rsidRPr="009E37AF">
          <w:rPr>
            <w:rStyle w:val="Lienhypertexte"/>
          </w:rPr>
          <w:t>Réunion du 27 juin 2011 : Définition de projets à approfondir durant l’été</w:t>
        </w:r>
        <w:r w:rsidR="0054436F">
          <w:rPr>
            <w:webHidden/>
          </w:rPr>
          <w:tab/>
        </w:r>
        <w:r>
          <w:rPr>
            <w:webHidden/>
          </w:rPr>
          <w:fldChar w:fldCharType="begin"/>
        </w:r>
        <w:r w:rsidR="0054436F">
          <w:rPr>
            <w:webHidden/>
          </w:rPr>
          <w:instrText xml:space="preserve"> PAGEREF _Toc324247951 \h </w:instrText>
        </w:r>
        <w:r>
          <w:rPr>
            <w:webHidden/>
          </w:rPr>
        </w:r>
        <w:r>
          <w:rPr>
            <w:webHidden/>
          </w:rPr>
          <w:fldChar w:fldCharType="separate"/>
        </w:r>
        <w:r w:rsidR="0054436F">
          <w:rPr>
            <w:webHidden/>
          </w:rPr>
          <w:t>46</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2" w:history="1">
        <w:r w:rsidR="0054436F" w:rsidRPr="009E37AF">
          <w:rPr>
            <w:rStyle w:val="Lienhypertexte"/>
          </w:rPr>
          <w:t>Réunion du 22 septembre 2011 : présentation de l’avancement des projets</w:t>
        </w:r>
        <w:r w:rsidR="0054436F">
          <w:rPr>
            <w:webHidden/>
          </w:rPr>
          <w:tab/>
        </w:r>
        <w:r>
          <w:rPr>
            <w:webHidden/>
          </w:rPr>
          <w:fldChar w:fldCharType="begin"/>
        </w:r>
        <w:r w:rsidR="0054436F">
          <w:rPr>
            <w:webHidden/>
          </w:rPr>
          <w:instrText xml:space="preserve"> PAGEREF _Toc324247952 \h </w:instrText>
        </w:r>
        <w:r>
          <w:rPr>
            <w:webHidden/>
          </w:rPr>
        </w:r>
        <w:r>
          <w:rPr>
            <w:webHidden/>
          </w:rPr>
          <w:fldChar w:fldCharType="separate"/>
        </w:r>
        <w:r w:rsidR="0054436F">
          <w:rPr>
            <w:webHidden/>
          </w:rPr>
          <w:t>46</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3" w:history="1">
        <w:r w:rsidR="0054436F" w:rsidRPr="009E37AF">
          <w:rPr>
            <w:rStyle w:val="Lienhypertexte"/>
          </w:rPr>
          <w:t>Réunion du 19 décembre 2011 : bilan des GT projets</w:t>
        </w:r>
        <w:r w:rsidR="0054436F">
          <w:rPr>
            <w:webHidden/>
          </w:rPr>
          <w:tab/>
        </w:r>
        <w:r>
          <w:rPr>
            <w:webHidden/>
          </w:rPr>
          <w:fldChar w:fldCharType="begin"/>
        </w:r>
        <w:r w:rsidR="0054436F">
          <w:rPr>
            <w:webHidden/>
          </w:rPr>
          <w:instrText xml:space="preserve"> PAGEREF _Toc324247953 \h </w:instrText>
        </w:r>
        <w:r>
          <w:rPr>
            <w:webHidden/>
          </w:rPr>
        </w:r>
        <w:r>
          <w:rPr>
            <w:webHidden/>
          </w:rPr>
          <w:fldChar w:fldCharType="separate"/>
        </w:r>
        <w:r w:rsidR="0054436F">
          <w:rPr>
            <w:webHidden/>
          </w:rPr>
          <w:t>46</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4" w:history="1">
        <w:r w:rsidR="0054436F" w:rsidRPr="009E37AF">
          <w:rPr>
            <w:rStyle w:val="Lienhypertexte"/>
          </w:rPr>
          <w:t>Réunion du 9 janvier 2012 : Répartition des projets en lots</w:t>
        </w:r>
        <w:r w:rsidR="0054436F">
          <w:rPr>
            <w:webHidden/>
          </w:rPr>
          <w:tab/>
        </w:r>
        <w:r>
          <w:rPr>
            <w:webHidden/>
          </w:rPr>
          <w:fldChar w:fldCharType="begin"/>
        </w:r>
        <w:r w:rsidR="0054436F">
          <w:rPr>
            <w:webHidden/>
          </w:rPr>
          <w:instrText xml:space="preserve"> PAGEREF _Toc324247954 \h </w:instrText>
        </w:r>
        <w:r>
          <w:rPr>
            <w:webHidden/>
          </w:rPr>
        </w:r>
        <w:r>
          <w:rPr>
            <w:webHidden/>
          </w:rPr>
          <w:fldChar w:fldCharType="separate"/>
        </w:r>
        <w:r w:rsidR="0054436F">
          <w:rPr>
            <w:webHidden/>
          </w:rPr>
          <w:t>47</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5" w:history="1">
        <w:r w:rsidR="0054436F" w:rsidRPr="009E37AF">
          <w:rPr>
            <w:rStyle w:val="Lienhypertexte"/>
          </w:rPr>
          <w:t>Réunion du 5/03/2012 : présentation des fiches projets</w:t>
        </w:r>
        <w:r w:rsidR="0054436F">
          <w:rPr>
            <w:webHidden/>
          </w:rPr>
          <w:tab/>
        </w:r>
        <w:r>
          <w:rPr>
            <w:webHidden/>
          </w:rPr>
          <w:fldChar w:fldCharType="begin"/>
        </w:r>
        <w:r w:rsidR="0054436F">
          <w:rPr>
            <w:webHidden/>
          </w:rPr>
          <w:instrText xml:space="preserve"> PAGEREF _Toc324247955 \h </w:instrText>
        </w:r>
        <w:r>
          <w:rPr>
            <w:webHidden/>
          </w:rPr>
        </w:r>
        <w:r>
          <w:rPr>
            <w:webHidden/>
          </w:rPr>
          <w:fldChar w:fldCharType="separate"/>
        </w:r>
        <w:r w:rsidR="0054436F">
          <w:rPr>
            <w:webHidden/>
          </w:rPr>
          <w:t>47</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6" w:history="1">
        <w:r w:rsidR="0054436F" w:rsidRPr="009E37AF">
          <w:rPr>
            <w:rStyle w:val="Lienhypertexte"/>
          </w:rPr>
          <w:t>Réunion du 19/04/2012 : présentation des fiches projets et hiérarchisation des lots</w:t>
        </w:r>
        <w:r w:rsidR="0054436F">
          <w:rPr>
            <w:webHidden/>
          </w:rPr>
          <w:tab/>
        </w:r>
        <w:r>
          <w:rPr>
            <w:webHidden/>
          </w:rPr>
          <w:fldChar w:fldCharType="begin"/>
        </w:r>
        <w:r w:rsidR="0054436F">
          <w:rPr>
            <w:webHidden/>
          </w:rPr>
          <w:instrText xml:space="preserve"> PAGEREF _Toc324247956 \h </w:instrText>
        </w:r>
        <w:r>
          <w:rPr>
            <w:webHidden/>
          </w:rPr>
        </w:r>
        <w:r>
          <w:rPr>
            <w:webHidden/>
          </w:rPr>
          <w:fldChar w:fldCharType="separate"/>
        </w:r>
        <w:r w:rsidR="0054436F">
          <w:rPr>
            <w:webHidden/>
          </w:rPr>
          <w:t>47</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7" w:history="1">
        <w:r w:rsidR="0054436F" w:rsidRPr="009E37AF">
          <w:rPr>
            <w:rStyle w:val="Lienhypertexte"/>
          </w:rPr>
          <w:t>Réunion du 11/06/2012 : approbation de l’avant projet de PCDR-A21L</w:t>
        </w:r>
        <w:r w:rsidR="0054436F">
          <w:rPr>
            <w:webHidden/>
          </w:rPr>
          <w:tab/>
        </w:r>
        <w:r>
          <w:rPr>
            <w:webHidden/>
          </w:rPr>
          <w:fldChar w:fldCharType="begin"/>
        </w:r>
        <w:r w:rsidR="0054436F">
          <w:rPr>
            <w:webHidden/>
          </w:rPr>
          <w:instrText xml:space="preserve"> PAGEREF _Toc324247957 \h </w:instrText>
        </w:r>
        <w:r>
          <w:rPr>
            <w:webHidden/>
          </w:rPr>
        </w:r>
        <w:r>
          <w:rPr>
            <w:webHidden/>
          </w:rPr>
          <w:fldChar w:fldCharType="separate"/>
        </w:r>
        <w:r w:rsidR="0054436F">
          <w:rPr>
            <w:webHidden/>
          </w:rPr>
          <w:t>47</w:t>
        </w:r>
        <w:r>
          <w:rPr>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58" w:history="1">
        <w:r w:rsidR="0054436F" w:rsidRPr="009E37AF">
          <w:rPr>
            <w:rStyle w:val="Lienhypertexte"/>
            <w:noProof/>
          </w:rPr>
          <w:t>8. Les groupes de travail projets</w:t>
        </w:r>
        <w:r w:rsidR="0054436F">
          <w:rPr>
            <w:noProof/>
            <w:webHidden/>
          </w:rPr>
          <w:tab/>
        </w:r>
        <w:r>
          <w:rPr>
            <w:noProof/>
            <w:webHidden/>
          </w:rPr>
          <w:fldChar w:fldCharType="begin"/>
        </w:r>
        <w:r w:rsidR="0054436F">
          <w:rPr>
            <w:noProof/>
            <w:webHidden/>
          </w:rPr>
          <w:instrText xml:space="preserve"> PAGEREF _Toc324247958 \h </w:instrText>
        </w:r>
        <w:r>
          <w:rPr>
            <w:noProof/>
            <w:webHidden/>
          </w:rPr>
        </w:r>
        <w:r>
          <w:rPr>
            <w:noProof/>
            <w:webHidden/>
          </w:rPr>
          <w:fldChar w:fldCharType="separate"/>
        </w:r>
        <w:r w:rsidR="0054436F">
          <w:rPr>
            <w:noProof/>
            <w:webHidden/>
          </w:rPr>
          <w:t>48</w:t>
        </w:r>
        <w:r>
          <w:rPr>
            <w:noProof/>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59" w:history="1">
        <w:r w:rsidR="0054436F" w:rsidRPr="009E37AF">
          <w:rPr>
            <w:rStyle w:val="Lienhypertexte"/>
          </w:rPr>
          <w:t>GT projet du 10 octobre 2011</w:t>
        </w:r>
        <w:r w:rsidR="0054436F">
          <w:rPr>
            <w:webHidden/>
          </w:rPr>
          <w:tab/>
        </w:r>
        <w:r>
          <w:rPr>
            <w:webHidden/>
          </w:rPr>
          <w:fldChar w:fldCharType="begin"/>
        </w:r>
        <w:r w:rsidR="0054436F">
          <w:rPr>
            <w:webHidden/>
          </w:rPr>
          <w:instrText xml:space="preserve"> PAGEREF _Toc324247959 \h </w:instrText>
        </w:r>
        <w:r>
          <w:rPr>
            <w:webHidden/>
          </w:rPr>
        </w:r>
        <w:r>
          <w:rPr>
            <w:webHidden/>
          </w:rPr>
          <w:fldChar w:fldCharType="separate"/>
        </w:r>
        <w:r w:rsidR="0054436F">
          <w:rPr>
            <w:webHidden/>
          </w:rPr>
          <w:t>48</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60" w:history="1">
        <w:r w:rsidR="0054436F" w:rsidRPr="009E37AF">
          <w:rPr>
            <w:rStyle w:val="Lienhypertexte"/>
          </w:rPr>
          <w:t>GT projet du 24 octobre 2011</w:t>
        </w:r>
        <w:r w:rsidR="0054436F">
          <w:rPr>
            <w:webHidden/>
          </w:rPr>
          <w:tab/>
        </w:r>
        <w:r>
          <w:rPr>
            <w:webHidden/>
          </w:rPr>
          <w:fldChar w:fldCharType="begin"/>
        </w:r>
        <w:r w:rsidR="0054436F">
          <w:rPr>
            <w:webHidden/>
          </w:rPr>
          <w:instrText xml:space="preserve"> PAGEREF _Toc324247960 \h </w:instrText>
        </w:r>
        <w:r>
          <w:rPr>
            <w:webHidden/>
          </w:rPr>
        </w:r>
        <w:r>
          <w:rPr>
            <w:webHidden/>
          </w:rPr>
          <w:fldChar w:fldCharType="separate"/>
        </w:r>
        <w:r w:rsidR="0054436F">
          <w:rPr>
            <w:webHidden/>
          </w:rPr>
          <w:t>49</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61" w:history="1">
        <w:r w:rsidR="0054436F" w:rsidRPr="009E37AF">
          <w:rPr>
            <w:rStyle w:val="Lienhypertexte"/>
          </w:rPr>
          <w:t>GT projet du 7 novembre 2011</w:t>
        </w:r>
        <w:r w:rsidR="0054436F">
          <w:rPr>
            <w:webHidden/>
          </w:rPr>
          <w:tab/>
        </w:r>
        <w:r>
          <w:rPr>
            <w:webHidden/>
          </w:rPr>
          <w:fldChar w:fldCharType="begin"/>
        </w:r>
        <w:r w:rsidR="0054436F">
          <w:rPr>
            <w:webHidden/>
          </w:rPr>
          <w:instrText xml:space="preserve"> PAGEREF _Toc324247961 \h </w:instrText>
        </w:r>
        <w:r>
          <w:rPr>
            <w:webHidden/>
          </w:rPr>
        </w:r>
        <w:r>
          <w:rPr>
            <w:webHidden/>
          </w:rPr>
          <w:fldChar w:fldCharType="separate"/>
        </w:r>
        <w:r w:rsidR="0054436F">
          <w:rPr>
            <w:webHidden/>
          </w:rPr>
          <w:t>49</w:t>
        </w:r>
        <w:r>
          <w:rPr>
            <w:webHidden/>
          </w:rPr>
          <w:fldChar w:fldCharType="end"/>
        </w:r>
      </w:hyperlink>
    </w:p>
    <w:p w:rsidR="0054436F" w:rsidRDefault="00E90B80">
      <w:pPr>
        <w:pStyle w:val="TM3"/>
        <w:rPr>
          <w:rFonts w:asciiTheme="minorHAnsi" w:eastAsiaTheme="minorEastAsia" w:hAnsiTheme="minorHAnsi" w:cstheme="minorBidi"/>
          <w:sz w:val="22"/>
          <w:szCs w:val="22"/>
          <w:lang w:eastAsia="fr-BE"/>
        </w:rPr>
      </w:pPr>
      <w:hyperlink w:anchor="_Toc324247962" w:history="1">
        <w:r w:rsidR="0054436F" w:rsidRPr="009E37AF">
          <w:rPr>
            <w:rStyle w:val="Lienhypertexte"/>
          </w:rPr>
          <w:t>GT projet du 24 novembre 2011</w:t>
        </w:r>
        <w:r w:rsidR="0054436F">
          <w:rPr>
            <w:webHidden/>
          </w:rPr>
          <w:tab/>
        </w:r>
        <w:r>
          <w:rPr>
            <w:webHidden/>
          </w:rPr>
          <w:fldChar w:fldCharType="begin"/>
        </w:r>
        <w:r w:rsidR="0054436F">
          <w:rPr>
            <w:webHidden/>
          </w:rPr>
          <w:instrText xml:space="preserve"> PAGEREF _Toc324247962 \h </w:instrText>
        </w:r>
        <w:r>
          <w:rPr>
            <w:webHidden/>
          </w:rPr>
        </w:r>
        <w:r>
          <w:rPr>
            <w:webHidden/>
          </w:rPr>
          <w:fldChar w:fldCharType="separate"/>
        </w:r>
        <w:r w:rsidR="0054436F">
          <w:rPr>
            <w:webHidden/>
          </w:rPr>
          <w:t>49</w:t>
        </w:r>
        <w:r>
          <w:rPr>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63" w:history="1">
        <w:r w:rsidR="0054436F" w:rsidRPr="009E37AF">
          <w:rPr>
            <w:rStyle w:val="Lienhypertexte"/>
            <w:noProof/>
          </w:rPr>
          <w:t>9. La communication de l’ODR</w:t>
        </w:r>
        <w:r w:rsidR="0054436F">
          <w:rPr>
            <w:noProof/>
            <w:webHidden/>
          </w:rPr>
          <w:tab/>
        </w:r>
        <w:r>
          <w:rPr>
            <w:noProof/>
            <w:webHidden/>
          </w:rPr>
          <w:fldChar w:fldCharType="begin"/>
        </w:r>
        <w:r w:rsidR="0054436F">
          <w:rPr>
            <w:noProof/>
            <w:webHidden/>
          </w:rPr>
          <w:instrText xml:space="preserve"> PAGEREF _Toc324247963 \h </w:instrText>
        </w:r>
        <w:r>
          <w:rPr>
            <w:noProof/>
            <w:webHidden/>
          </w:rPr>
        </w:r>
        <w:r>
          <w:rPr>
            <w:noProof/>
            <w:webHidden/>
          </w:rPr>
          <w:fldChar w:fldCharType="separate"/>
        </w:r>
        <w:r w:rsidR="0054436F">
          <w:rPr>
            <w:noProof/>
            <w:webHidden/>
          </w:rPr>
          <w:t>51</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64" w:history="1">
        <w:r w:rsidR="0054436F" w:rsidRPr="009E37AF">
          <w:rPr>
            <w:rStyle w:val="Lienhypertexte"/>
            <w:noProof/>
          </w:rPr>
          <w:t>9.1. Le blog www.pcdrbouillon.net</w:t>
        </w:r>
        <w:r w:rsidR="0054436F">
          <w:rPr>
            <w:noProof/>
            <w:webHidden/>
          </w:rPr>
          <w:tab/>
        </w:r>
        <w:r>
          <w:rPr>
            <w:noProof/>
            <w:webHidden/>
          </w:rPr>
          <w:fldChar w:fldCharType="begin"/>
        </w:r>
        <w:r w:rsidR="0054436F">
          <w:rPr>
            <w:noProof/>
            <w:webHidden/>
          </w:rPr>
          <w:instrText xml:space="preserve"> PAGEREF _Toc324247964 \h </w:instrText>
        </w:r>
        <w:r>
          <w:rPr>
            <w:noProof/>
            <w:webHidden/>
          </w:rPr>
        </w:r>
        <w:r>
          <w:rPr>
            <w:noProof/>
            <w:webHidden/>
          </w:rPr>
          <w:fldChar w:fldCharType="separate"/>
        </w:r>
        <w:r w:rsidR="0054436F">
          <w:rPr>
            <w:noProof/>
            <w:webHidden/>
          </w:rPr>
          <w:t>51</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65" w:history="1">
        <w:r w:rsidR="0054436F" w:rsidRPr="009E37AF">
          <w:rPr>
            <w:rStyle w:val="Lienhypertexte"/>
            <w:noProof/>
          </w:rPr>
          <w:t>9.2. Articles de presse</w:t>
        </w:r>
        <w:r w:rsidR="0054436F">
          <w:rPr>
            <w:noProof/>
            <w:webHidden/>
          </w:rPr>
          <w:tab/>
        </w:r>
        <w:r>
          <w:rPr>
            <w:noProof/>
            <w:webHidden/>
          </w:rPr>
          <w:fldChar w:fldCharType="begin"/>
        </w:r>
        <w:r w:rsidR="0054436F">
          <w:rPr>
            <w:noProof/>
            <w:webHidden/>
          </w:rPr>
          <w:instrText xml:space="preserve"> PAGEREF _Toc324247965 \h </w:instrText>
        </w:r>
        <w:r>
          <w:rPr>
            <w:noProof/>
            <w:webHidden/>
          </w:rPr>
        </w:r>
        <w:r>
          <w:rPr>
            <w:noProof/>
            <w:webHidden/>
          </w:rPr>
          <w:fldChar w:fldCharType="separate"/>
        </w:r>
        <w:r w:rsidR="0054436F">
          <w:rPr>
            <w:noProof/>
            <w:webHidden/>
          </w:rPr>
          <w:t>53</w:t>
        </w:r>
        <w:r>
          <w:rPr>
            <w:noProof/>
            <w:webHidden/>
          </w:rPr>
          <w:fldChar w:fldCharType="end"/>
        </w:r>
      </w:hyperlink>
    </w:p>
    <w:p w:rsidR="0054436F" w:rsidRDefault="00E90B80">
      <w:pPr>
        <w:pStyle w:val="TM2"/>
        <w:rPr>
          <w:rFonts w:asciiTheme="minorHAnsi" w:eastAsiaTheme="minorEastAsia" w:hAnsiTheme="minorHAnsi" w:cstheme="minorBidi"/>
          <w:noProof/>
          <w:sz w:val="22"/>
          <w:szCs w:val="22"/>
          <w:lang w:eastAsia="fr-BE"/>
        </w:rPr>
      </w:pPr>
      <w:hyperlink w:anchor="_Toc324247966" w:history="1">
        <w:r w:rsidR="0054436F" w:rsidRPr="009E37AF">
          <w:rPr>
            <w:rStyle w:val="Lienhypertexte"/>
            <w:noProof/>
          </w:rPr>
          <w:t>9.3. Autres actions de communication</w:t>
        </w:r>
        <w:r w:rsidR="0054436F">
          <w:rPr>
            <w:noProof/>
            <w:webHidden/>
          </w:rPr>
          <w:tab/>
        </w:r>
        <w:r>
          <w:rPr>
            <w:noProof/>
            <w:webHidden/>
          </w:rPr>
          <w:fldChar w:fldCharType="begin"/>
        </w:r>
        <w:r w:rsidR="0054436F">
          <w:rPr>
            <w:noProof/>
            <w:webHidden/>
          </w:rPr>
          <w:instrText xml:space="preserve"> PAGEREF _Toc324247966 \h </w:instrText>
        </w:r>
        <w:r>
          <w:rPr>
            <w:noProof/>
            <w:webHidden/>
          </w:rPr>
        </w:r>
        <w:r>
          <w:rPr>
            <w:noProof/>
            <w:webHidden/>
          </w:rPr>
          <w:fldChar w:fldCharType="separate"/>
        </w:r>
        <w:r w:rsidR="0054436F">
          <w:rPr>
            <w:noProof/>
            <w:webHidden/>
          </w:rPr>
          <w:t>54</w:t>
        </w:r>
        <w:r>
          <w:rPr>
            <w:noProof/>
            <w:webHidden/>
          </w:rPr>
          <w:fldChar w:fldCharType="end"/>
        </w:r>
      </w:hyperlink>
    </w:p>
    <w:p w:rsidR="0054436F" w:rsidRDefault="00E90B80">
      <w:pPr>
        <w:pStyle w:val="TM1"/>
        <w:tabs>
          <w:tab w:val="right" w:leader="dot" w:pos="9062"/>
        </w:tabs>
        <w:rPr>
          <w:rFonts w:asciiTheme="minorHAnsi" w:eastAsiaTheme="minorEastAsia" w:hAnsiTheme="minorHAnsi" w:cstheme="minorBidi"/>
          <w:b w:val="0"/>
          <w:noProof/>
          <w:sz w:val="22"/>
          <w:szCs w:val="22"/>
          <w:lang w:eastAsia="fr-BE"/>
        </w:rPr>
      </w:pPr>
      <w:hyperlink w:anchor="_Toc324247967" w:history="1">
        <w:r w:rsidR="0054436F" w:rsidRPr="009E37AF">
          <w:rPr>
            <w:rStyle w:val="Lienhypertexte"/>
            <w:noProof/>
          </w:rPr>
          <w:t>10. Les actions déjà mises en œuvre (Lot 0)</w:t>
        </w:r>
        <w:r w:rsidR="0054436F">
          <w:rPr>
            <w:noProof/>
            <w:webHidden/>
          </w:rPr>
          <w:tab/>
        </w:r>
        <w:r>
          <w:rPr>
            <w:noProof/>
            <w:webHidden/>
          </w:rPr>
          <w:fldChar w:fldCharType="begin"/>
        </w:r>
        <w:r w:rsidR="0054436F">
          <w:rPr>
            <w:noProof/>
            <w:webHidden/>
          </w:rPr>
          <w:instrText xml:space="preserve"> PAGEREF _Toc324247967 \h </w:instrText>
        </w:r>
        <w:r>
          <w:rPr>
            <w:noProof/>
            <w:webHidden/>
          </w:rPr>
        </w:r>
        <w:r>
          <w:rPr>
            <w:noProof/>
            <w:webHidden/>
          </w:rPr>
          <w:fldChar w:fldCharType="separate"/>
        </w:r>
        <w:r w:rsidR="0054436F">
          <w:rPr>
            <w:noProof/>
            <w:webHidden/>
          </w:rPr>
          <w:t>55</w:t>
        </w:r>
        <w:r>
          <w:rPr>
            <w:noProof/>
            <w:webHidden/>
          </w:rPr>
          <w:fldChar w:fldCharType="end"/>
        </w:r>
      </w:hyperlink>
    </w:p>
    <w:p w:rsidR="00D42E04" w:rsidRPr="00080B89" w:rsidRDefault="00E90B80" w:rsidP="00080B89">
      <w:r w:rsidRPr="00080B89">
        <w:fldChar w:fldCharType="end"/>
      </w:r>
    </w:p>
    <w:p w:rsidR="00D42E04" w:rsidRPr="00080B89" w:rsidRDefault="00D42E04" w:rsidP="00080B89"/>
    <w:p w:rsidR="00D42E04" w:rsidRPr="00080B89" w:rsidRDefault="00D42E04"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F80708" w:rsidRPr="00080B89" w:rsidRDefault="00F80708" w:rsidP="00080B89"/>
    <w:p w:rsidR="001246B2" w:rsidRPr="00080B89" w:rsidRDefault="001246B2" w:rsidP="00080B89"/>
    <w:p w:rsidR="001246B2" w:rsidRPr="00080B89" w:rsidRDefault="001246B2" w:rsidP="00080B89"/>
    <w:p w:rsidR="001246B2" w:rsidRPr="00080B89" w:rsidRDefault="001246B2" w:rsidP="00080B89"/>
    <w:p w:rsidR="001246B2" w:rsidRPr="00080B89" w:rsidRDefault="001246B2" w:rsidP="00080B89"/>
    <w:p w:rsidR="001246B2" w:rsidRPr="00080B89" w:rsidRDefault="001246B2" w:rsidP="00080B89"/>
    <w:p w:rsidR="007044DD" w:rsidRPr="00080B89" w:rsidRDefault="007044DD" w:rsidP="00080B89">
      <w:pPr>
        <w:rPr>
          <w:kern w:val="32"/>
          <w:sz w:val="32"/>
          <w:szCs w:val="32"/>
          <w:u w:val="single"/>
        </w:rPr>
      </w:pPr>
      <w:bookmarkStart w:id="0" w:name="_Toc256776700"/>
      <w:r w:rsidRPr="00080B89">
        <w:br w:type="page"/>
      </w:r>
    </w:p>
    <w:p w:rsidR="00F80708" w:rsidRPr="00080B89" w:rsidRDefault="00B31A12" w:rsidP="00080B89">
      <w:pPr>
        <w:pStyle w:val="Titre1"/>
      </w:pPr>
      <w:bookmarkStart w:id="1" w:name="_Toc324247896"/>
      <w:r w:rsidRPr="00080B89">
        <w:lastRenderedPageBreak/>
        <w:t xml:space="preserve">La participation à </w:t>
      </w:r>
      <w:r w:rsidR="00496C56" w:rsidRPr="00080B89">
        <w:t>Bouillon</w:t>
      </w:r>
      <w:r w:rsidRPr="00080B89">
        <w:t xml:space="preserve"> en </w:t>
      </w:r>
      <w:bookmarkEnd w:id="0"/>
      <w:r w:rsidRPr="00080B89">
        <w:t>bref</w:t>
      </w:r>
      <w:bookmarkEnd w:id="1"/>
    </w:p>
    <w:p w:rsidR="008D2E29" w:rsidRPr="00080B89" w:rsidRDefault="008D2E29" w:rsidP="00080B89"/>
    <w:p w:rsidR="007044DD" w:rsidRPr="00080B89" w:rsidRDefault="007044DD" w:rsidP="00232B3A">
      <w:pPr>
        <w:pStyle w:val="Paragraphedeliste"/>
        <w:numPr>
          <w:ilvl w:val="0"/>
          <w:numId w:val="1"/>
        </w:numPr>
      </w:pPr>
      <w:r w:rsidRPr="00080B89">
        <w:t xml:space="preserve">Printemps 2010 : </w:t>
      </w:r>
      <w:r w:rsidR="00224E29">
        <w:t>huit</w:t>
      </w:r>
      <w:r w:rsidRPr="00080B89">
        <w:t xml:space="preserve"> réunions dans les villages ont rassemblé près de 120 personnes et la réunion de synthèse a réuni près de 55 personnes.</w:t>
      </w:r>
    </w:p>
    <w:p w:rsidR="007044DD" w:rsidRPr="00080B89" w:rsidRDefault="007044DD" w:rsidP="00232B3A">
      <w:pPr>
        <w:pStyle w:val="Paragraphedeliste"/>
        <w:numPr>
          <w:ilvl w:val="0"/>
          <w:numId w:val="1"/>
        </w:numPr>
      </w:pPr>
      <w:r w:rsidRPr="00080B89">
        <w:t>Hiver 2010-2011 : l’organisation des huit groupes de travail thématiques.</w:t>
      </w:r>
    </w:p>
    <w:p w:rsidR="007044DD" w:rsidRPr="00080B89" w:rsidRDefault="007044DD" w:rsidP="00232B3A">
      <w:pPr>
        <w:pStyle w:val="Paragraphedeliste"/>
        <w:numPr>
          <w:ilvl w:val="0"/>
          <w:numId w:val="1"/>
        </w:numPr>
      </w:pPr>
      <w:r w:rsidRPr="00080B89">
        <w:t>Avril 2011 : l’établissement de la CLDR.</w:t>
      </w:r>
    </w:p>
    <w:p w:rsidR="007044DD" w:rsidRPr="00080B89" w:rsidRDefault="007044DD" w:rsidP="00232B3A">
      <w:pPr>
        <w:pStyle w:val="Paragraphedeliste"/>
        <w:numPr>
          <w:ilvl w:val="0"/>
          <w:numId w:val="1"/>
        </w:numPr>
      </w:pPr>
      <w:r w:rsidRPr="00080B89">
        <w:t xml:space="preserve">Juin 2011 : le choix des objectifs de développement </w:t>
      </w:r>
    </w:p>
    <w:p w:rsidR="007044DD" w:rsidRPr="00080B89" w:rsidRDefault="007044DD" w:rsidP="00232B3A">
      <w:pPr>
        <w:pStyle w:val="Paragraphedeliste"/>
        <w:numPr>
          <w:ilvl w:val="0"/>
          <w:numId w:val="1"/>
        </w:numPr>
      </w:pPr>
      <w:r w:rsidRPr="00080B89">
        <w:t>Automne</w:t>
      </w:r>
      <w:r w:rsidR="009845A8" w:rsidRPr="00080B89">
        <w:t xml:space="preserve"> - hiver</w:t>
      </w:r>
      <w:r w:rsidRPr="00080B89">
        <w:t xml:space="preserve"> 2011 : l’approfondissement des projets prioritaires.</w:t>
      </w:r>
    </w:p>
    <w:p w:rsidR="007044DD" w:rsidRPr="00080B89" w:rsidRDefault="00D7024D" w:rsidP="00232B3A">
      <w:pPr>
        <w:pStyle w:val="Paragraphedeliste"/>
        <w:numPr>
          <w:ilvl w:val="0"/>
          <w:numId w:val="1"/>
        </w:numPr>
      </w:pPr>
      <w:r w:rsidRPr="00080B89">
        <w:t xml:space="preserve">Juin </w:t>
      </w:r>
      <w:r w:rsidR="007044DD" w:rsidRPr="00080B89">
        <w:t xml:space="preserve">2012 : </w:t>
      </w:r>
      <w:r w:rsidR="009845A8" w:rsidRPr="00080B89">
        <w:t>A</w:t>
      </w:r>
      <w:r w:rsidR="007044DD" w:rsidRPr="00080B89">
        <w:t>pprobation de l’avant-projet de PCDR et de la première convention</w:t>
      </w:r>
    </w:p>
    <w:p w:rsidR="007044DD" w:rsidRPr="00080B89" w:rsidRDefault="007044DD" w:rsidP="00080B89"/>
    <w:p w:rsidR="007044DD" w:rsidRPr="00080B89" w:rsidRDefault="007044DD" w:rsidP="00224E29">
      <w:pPr>
        <w:pStyle w:val="Titre2"/>
      </w:pPr>
      <w:bookmarkStart w:id="2" w:name="_Toc324247897"/>
      <w:r w:rsidRPr="00080B89">
        <w:t>Une consultation au plus près des préoccupations des habitants</w:t>
      </w:r>
      <w:bookmarkEnd w:id="2"/>
    </w:p>
    <w:p w:rsidR="00F80708" w:rsidRPr="00080B89" w:rsidRDefault="00F80708" w:rsidP="00080B89">
      <w:r w:rsidRPr="00080B89">
        <w:t xml:space="preserve">La consultation des habitants dans les villages a débuté le </w:t>
      </w:r>
      <w:r w:rsidR="00515B82" w:rsidRPr="00080B89">
        <w:t>20</w:t>
      </w:r>
      <w:r w:rsidRPr="00080B89">
        <w:t xml:space="preserve"> </w:t>
      </w:r>
      <w:r w:rsidR="001246B2" w:rsidRPr="00080B89">
        <w:t>avril</w:t>
      </w:r>
      <w:r w:rsidRPr="00080B89">
        <w:t xml:space="preserve"> 20</w:t>
      </w:r>
      <w:r w:rsidR="001246B2" w:rsidRPr="00080B89">
        <w:t>10</w:t>
      </w:r>
      <w:r w:rsidR="009D3424" w:rsidRPr="00080B89">
        <w:t>.</w:t>
      </w:r>
      <w:r w:rsidRPr="00080B89">
        <w:t xml:space="preserve"> </w:t>
      </w:r>
      <w:r w:rsidR="001246B2" w:rsidRPr="00080B89">
        <w:t xml:space="preserve">Huit réunions de proximité qui se sont déroulés durant le printemps. </w:t>
      </w:r>
      <w:r w:rsidRPr="00080B89">
        <w:t xml:space="preserve">Une information préalable avait été faite lors de la réunion de CLDR du </w:t>
      </w:r>
      <w:r w:rsidR="001246B2" w:rsidRPr="00080B89">
        <w:t>15</w:t>
      </w:r>
      <w:r w:rsidRPr="00080B89">
        <w:t xml:space="preserve"> mars 2008 pour annoncer la mise en œuvre de la </w:t>
      </w:r>
      <w:r w:rsidR="001246B2" w:rsidRPr="00080B89">
        <w:t>deuxième</w:t>
      </w:r>
      <w:r w:rsidRPr="00080B89">
        <w:t xml:space="preserve"> opération de développement rural de la Ville de </w:t>
      </w:r>
      <w:r w:rsidR="00496C56" w:rsidRPr="00080B89">
        <w:t>Bouillon</w:t>
      </w:r>
      <w:r w:rsidR="009D3424" w:rsidRPr="00080B89">
        <w:t xml:space="preserve"> et ses modalités.</w:t>
      </w:r>
      <w:r w:rsidRPr="00080B89">
        <w:t xml:space="preserve"> </w:t>
      </w:r>
    </w:p>
    <w:p w:rsidR="007044DD" w:rsidRPr="00080B89" w:rsidRDefault="007044DD" w:rsidP="00080B89">
      <w:r w:rsidRPr="00080B89">
        <w:t>Tout un panel de personnes ressources à a été rencontré par les agents de la FRW.</w:t>
      </w:r>
    </w:p>
    <w:p w:rsidR="001246B2" w:rsidRPr="00080B89" w:rsidRDefault="001246B2" w:rsidP="00080B89"/>
    <w:p w:rsidR="00F80708" w:rsidRPr="00080B89" w:rsidRDefault="007044DD" w:rsidP="00224E29">
      <w:pPr>
        <w:pStyle w:val="Titre2"/>
      </w:pPr>
      <w:bookmarkStart w:id="3" w:name="_Toc324247898"/>
      <w:r w:rsidRPr="00080B89">
        <w:t>Une communication constante</w:t>
      </w:r>
      <w:bookmarkEnd w:id="3"/>
    </w:p>
    <w:p w:rsidR="00F80708" w:rsidRPr="00080B89" w:rsidRDefault="00F80708" w:rsidP="00080B89">
      <w:r w:rsidRPr="00080B89">
        <w:t xml:space="preserve">Chacune de ces étapes a fait l’objet d’actions de communication, notamment au sein du blog de l’ODR </w:t>
      </w:r>
      <w:r w:rsidRPr="00080B89">
        <w:rPr>
          <w:color w:val="3366FF"/>
          <w:u w:val="single"/>
        </w:rPr>
        <w:t>www.</w:t>
      </w:r>
      <w:r w:rsidR="001246B2" w:rsidRPr="00080B89">
        <w:rPr>
          <w:color w:val="3366FF"/>
          <w:u w:val="single"/>
        </w:rPr>
        <w:t>pcdrbouillon.net</w:t>
      </w:r>
      <w:r w:rsidRPr="00080B89">
        <w:t xml:space="preserve">, accessible au public dès </w:t>
      </w:r>
      <w:r w:rsidR="001246B2" w:rsidRPr="00080B89">
        <w:t>le printemps 2010</w:t>
      </w:r>
      <w:r w:rsidR="007044DD" w:rsidRPr="00080B89">
        <w:t xml:space="preserve">. </w:t>
      </w:r>
      <w:r w:rsidRPr="00080B89">
        <w:t>Tous les comptes-rendus ainsi que  les photos et les documents clés étaient consultable en ligne.</w:t>
      </w:r>
    </w:p>
    <w:p w:rsidR="00F34976" w:rsidRPr="00080B89" w:rsidRDefault="00F80708" w:rsidP="00080B89">
      <w:r w:rsidRPr="00080B89">
        <w:t xml:space="preserve">Il a aussi été important de former les membres de la CLDR. Plusieurs documents ont ainsi été </w:t>
      </w:r>
      <w:r w:rsidR="00942CF7" w:rsidRPr="00080B89">
        <w:t>transmis</w:t>
      </w:r>
      <w:r w:rsidRPr="00080B89">
        <w:t xml:space="preserve"> pour informer au mieux les participants à l’ODR des enjeux auxquels leur territoire est confronté (ex : </w:t>
      </w:r>
      <w:r w:rsidR="00942CF7" w:rsidRPr="00080B89">
        <w:t xml:space="preserve">informations, </w:t>
      </w:r>
      <w:r w:rsidR="00D979DE" w:rsidRPr="00080B89">
        <w:t xml:space="preserve">document de synthèse, </w:t>
      </w:r>
      <w:r w:rsidR="00942CF7" w:rsidRPr="00080B89">
        <w:t>lien et vidéos sur le blog</w:t>
      </w:r>
      <w:r w:rsidR="00D979DE" w:rsidRPr="00080B89">
        <w:t>).</w:t>
      </w:r>
    </w:p>
    <w:p w:rsidR="00F80708" w:rsidRPr="00080B89" w:rsidRDefault="00F80708" w:rsidP="00080B89"/>
    <w:p w:rsidR="00115C12" w:rsidRPr="00080B89" w:rsidRDefault="007044DD" w:rsidP="00224E29">
      <w:pPr>
        <w:pStyle w:val="Titre2"/>
      </w:pPr>
      <w:bookmarkStart w:id="4" w:name="_Toc324247899"/>
      <w:r w:rsidRPr="00080B89">
        <w:t>Un volet Agenda 21 Local très présent</w:t>
      </w:r>
      <w:bookmarkEnd w:id="4"/>
    </w:p>
    <w:p w:rsidR="00115C12" w:rsidRPr="00080B89" w:rsidRDefault="00115C12" w:rsidP="00080B89">
      <w:pPr>
        <w:rPr>
          <w:strike/>
        </w:rPr>
      </w:pPr>
      <w:r w:rsidRPr="00080B89">
        <w:t>L</w:t>
      </w:r>
      <w:r w:rsidR="00F80708" w:rsidRPr="00080B89">
        <w:t>’accent a été mis sur les principes du développement durable et leur application en milieu rural.</w:t>
      </w:r>
      <w:r w:rsidR="00F34976" w:rsidRPr="00080B89">
        <w:t xml:space="preserve"> Ainsi, les enjeux ont été creusés lors des groupes de travail en gardant en tête les </w:t>
      </w:r>
      <w:r w:rsidR="009D3424" w:rsidRPr="00080B89">
        <w:t>principes du développement durable</w:t>
      </w:r>
      <w:r w:rsidR="00F34976" w:rsidRPr="00080B89">
        <w:t>, les fiches projets ont été évaluées à l’aide de grille d’évaluation prenant en compte ces critères…</w:t>
      </w:r>
      <w:r w:rsidR="007044DD" w:rsidRPr="00080B89">
        <w:t xml:space="preserve"> </w:t>
      </w:r>
    </w:p>
    <w:p w:rsidR="00F80708" w:rsidRPr="00080B89" w:rsidRDefault="00F80708" w:rsidP="00080B89">
      <w:r w:rsidRPr="00080B89">
        <w:t xml:space="preserve">La première véritable réunion de travail de la CLDR, organisée en </w:t>
      </w:r>
      <w:r w:rsidR="009D3424" w:rsidRPr="00080B89">
        <w:t>avril 2011</w:t>
      </w:r>
      <w:r w:rsidRPr="00080B89">
        <w:t>, a</w:t>
      </w:r>
      <w:r w:rsidR="00A56C5E" w:rsidRPr="00080B89">
        <w:t xml:space="preserve"> été </w:t>
      </w:r>
      <w:r w:rsidR="009D3424" w:rsidRPr="00080B89">
        <w:t xml:space="preserve">notamment </w:t>
      </w:r>
      <w:r w:rsidR="00A56C5E" w:rsidRPr="00080B89">
        <w:t xml:space="preserve">consacrée à </w:t>
      </w:r>
      <w:r w:rsidRPr="00080B89">
        <w:t>la mise en place d’un Agenda 21 local et des possibilité</w:t>
      </w:r>
      <w:r w:rsidR="009D3424" w:rsidRPr="00080B89">
        <w:t>s</w:t>
      </w:r>
      <w:r w:rsidRPr="00080B89">
        <w:t xml:space="preserve"> de décliner les valeurs du développement durable </w:t>
      </w:r>
      <w:r w:rsidR="009D3424" w:rsidRPr="00080B89">
        <w:t>dans la stratégie du PCDR.</w:t>
      </w:r>
      <w:r w:rsidRPr="00080B89">
        <w:t xml:space="preserve"> </w:t>
      </w:r>
    </w:p>
    <w:p w:rsidR="00F80708" w:rsidRPr="00080B89" w:rsidRDefault="00F80708" w:rsidP="00080B89"/>
    <w:p w:rsidR="007044DD" w:rsidRPr="00080B89" w:rsidRDefault="007044DD" w:rsidP="00224E29">
      <w:pPr>
        <w:pStyle w:val="Titre2"/>
      </w:pPr>
      <w:bookmarkStart w:id="5" w:name="_Toc324247900"/>
      <w:r w:rsidRPr="00080B89">
        <w:t>Un travail théorique et concret</w:t>
      </w:r>
      <w:bookmarkEnd w:id="5"/>
    </w:p>
    <w:p w:rsidR="007044DD" w:rsidRPr="00080B89" w:rsidRDefault="00224E29" w:rsidP="00080B89">
      <w:r>
        <w:t xml:space="preserve">La CLDR, accompagnée par la FRW et le bureau d’études Impact, a conçu la stratégie du PCDR (objectifs et défi) durant trois réunions. </w:t>
      </w:r>
      <w:r w:rsidR="00F80708" w:rsidRPr="00080B89">
        <w:t xml:space="preserve">Les propositions de projets prioritaires ont été </w:t>
      </w:r>
      <w:r w:rsidR="009D3424" w:rsidRPr="00080B89">
        <w:t>faites par la C</w:t>
      </w:r>
      <w:r w:rsidR="00302A55" w:rsidRPr="00080B89">
        <w:t xml:space="preserve">ommission, </w:t>
      </w:r>
      <w:r w:rsidR="007044DD" w:rsidRPr="00080B89">
        <w:t xml:space="preserve">sur base des consultations, des groupes de travail thématiques. </w:t>
      </w:r>
      <w:r>
        <w:t>Celles-ci</w:t>
      </w:r>
      <w:r w:rsidR="007044DD" w:rsidRPr="00080B89">
        <w:t xml:space="preserve"> ont été </w:t>
      </w:r>
      <w:r w:rsidR="00F80708" w:rsidRPr="00080B89">
        <w:t>approfondies</w:t>
      </w:r>
      <w:r w:rsidR="00302A55" w:rsidRPr="00080B89">
        <w:t xml:space="preserve"> </w:t>
      </w:r>
      <w:r w:rsidR="009D3424" w:rsidRPr="00080B89">
        <w:t xml:space="preserve">par le bureau d’études Impact </w:t>
      </w:r>
      <w:r w:rsidR="00A56C5E" w:rsidRPr="00080B89">
        <w:t xml:space="preserve">en </w:t>
      </w:r>
      <w:r w:rsidR="00302A55" w:rsidRPr="00080B89">
        <w:t>ce qui concerne les projets matériels et</w:t>
      </w:r>
      <w:r w:rsidR="007044DD" w:rsidRPr="00080B89">
        <w:t xml:space="preserve"> par</w:t>
      </w:r>
      <w:r w:rsidR="00302A55" w:rsidRPr="00080B89">
        <w:t xml:space="preserve"> la Fondation rurale de Wallonie</w:t>
      </w:r>
      <w:r w:rsidR="009D3424" w:rsidRPr="00080B89">
        <w:t xml:space="preserve"> pour </w:t>
      </w:r>
      <w:r w:rsidR="00302A55" w:rsidRPr="00080B89">
        <w:t>les projets immatériels.</w:t>
      </w:r>
      <w:r w:rsidR="00F80708" w:rsidRPr="00080B89">
        <w:t xml:space="preserve"> </w:t>
      </w:r>
      <w:r w:rsidR="009D3424" w:rsidRPr="00080B89">
        <w:t>Des</w:t>
      </w:r>
      <w:r w:rsidR="00F80708" w:rsidRPr="00080B89">
        <w:t xml:space="preserve"> groupes de travail </w:t>
      </w:r>
      <w:r w:rsidR="009D3424" w:rsidRPr="00080B89">
        <w:t>projets</w:t>
      </w:r>
      <w:r w:rsidR="00F80708" w:rsidRPr="00080B89">
        <w:t xml:space="preserve"> (en séance ou sur le terrain ont permis de compléter </w:t>
      </w:r>
      <w:r w:rsidR="009D3424" w:rsidRPr="00080B89">
        <w:t>les</w:t>
      </w:r>
      <w:r w:rsidR="00F80708" w:rsidRPr="00080B89">
        <w:t xml:space="preserve"> informations et d’optimiser la conception </w:t>
      </w:r>
      <w:r w:rsidR="009D3424" w:rsidRPr="00080B89">
        <w:t>des</w:t>
      </w:r>
      <w:r w:rsidR="00F80708" w:rsidRPr="00080B89">
        <w:t xml:space="preserve"> fiches projets. </w:t>
      </w:r>
    </w:p>
    <w:p w:rsidR="007044DD" w:rsidRPr="00080B89" w:rsidRDefault="007044DD" w:rsidP="00080B89"/>
    <w:p w:rsidR="009119D0" w:rsidRPr="00080B89" w:rsidRDefault="00F80708" w:rsidP="00080B89">
      <w:r w:rsidRPr="00080B89">
        <w:t>Au total</w:t>
      </w:r>
      <w:r w:rsidR="00302A55" w:rsidRPr="00080B89">
        <w:t xml:space="preserve"> </w:t>
      </w:r>
      <w:r w:rsidR="00D7024D" w:rsidRPr="00080B89">
        <w:t>11</w:t>
      </w:r>
      <w:r w:rsidR="00302A55" w:rsidRPr="00080B89">
        <w:t xml:space="preserve"> </w:t>
      </w:r>
      <w:r w:rsidRPr="00080B89">
        <w:t>séances plénière</w:t>
      </w:r>
      <w:r w:rsidR="00224E29">
        <w:t>s</w:t>
      </w:r>
      <w:r w:rsidRPr="00080B89">
        <w:t xml:space="preserve"> de la CLDR </w:t>
      </w:r>
      <w:r w:rsidR="009D3424" w:rsidRPr="00080B89">
        <w:t>ont été</w:t>
      </w:r>
      <w:r w:rsidRPr="00080B89">
        <w:t xml:space="preserve"> organisées entre </w:t>
      </w:r>
      <w:r w:rsidR="00302A55" w:rsidRPr="00080B89">
        <w:t>avril 2011</w:t>
      </w:r>
      <w:r w:rsidRPr="00080B89">
        <w:t xml:space="preserve"> et </w:t>
      </w:r>
      <w:r w:rsidR="00D7024D" w:rsidRPr="00080B89">
        <w:t xml:space="preserve">juin </w:t>
      </w:r>
    </w:p>
    <w:p w:rsidR="00D7024D" w:rsidRPr="00080B89" w:rsidRDefault="00D7024D" w:rsidP="00080B89"/>
    <w:p w:rsidR="00D7024D" w:rsidRPr="00080B89" w:rsidRDefault="00D7024D" w:rsidP="00080B89"/>
    <w:p w:rsidR="00A320F4" w:rsidRPr="00080B89" w:rsidRDefault="00A320F4" w:rsidP="00080B89">
      <w:pPr>
        <w:pStyle w:val="Titre1"/>
      </w:pPr>
      <w:bookmarkStart w:id="6" w:name="_Toc324247901"/>
      <w:r w:rsidRPr="00080B89">
        <w:t>1. Le développement rural </w:t>
      </w:r>
      <w:r w:rsidR="009D2B01" w:rsidRPr="00080B89">
        <w:t xml:space="preserve">et </w:t>
      </w:r>
      <w:r w:rsidR="002F6F61" w:rsidRPr="00080B89">
        <w:t>Agenda 21 Local</w:t>
      </w:r>
      <w:bookmarkEnd w:id="6"/>
    </w:p>
    <w:p w:rsidR="00D42E04" w:rsidRPr="00080B89" w:rsidRDefault="00A320F4" w:rsidP="00080B89">
      <w:pPr>
        <w:pStyle w:val="Titre2"/>
      </w:pPr>
      <w:bookmarkStart w:id="7" w:name="_Toc324247902"/>
      <w:r w:rsidRPr="00080B89">
        <w:t>1.1. P</w:t>
      </w:r>
      <w:r w:rsidR="00D42E04" w:rsidRPr="00080B89">
        <w:t xml:space="preserve">rincipes généraux </w:t>
      </w:r>
      <w:r w:rsidR="009D2B01" w:rsidRPr="00080B89">
        <w:t>du développement rural</w:t>
      </w:r>
      <w:bookmarkEnd w:id="7"/>
    </w:p>
    <w:p w:rsidR="0016095E" w:rsidRPr="00080B89" w:rsidRDefault="0016095E" w:rsidP="00080B89"/>
    <w:p w:rsidR="0016095E" w:rsidRPr="00080B89" w:rsidRDefault="009D2B01" w:rsidP="00080B89">
      <w:r w:rsidRPr="00080B89">
        <w:t xml:space="preserve">Les principes du développement rural ont été au fondement de la mise en œuvre de l’Opération de développement rurale de </w:t>
      </w:r>
      <w:r w:rsidR="00496C56" w:rsidRPr="00080B89">
        <w:t>Bouillon</w:t>
      </w:r>
      <w:r w:rsidRPr="00080B89">
        <w:t>.</w:t>
      </w:r>
    </w:p>
    <w:p w:rsidR="009D2B01" w:rsidRPr="00080B89" w:rsidRDefault="009D2B01" w:rsidP="00080B89"/>
    <w:p w:rsidR="00D779D5" w:rsidRPr="00080B89" w:rsidRDefault="00D779D5" w:rsidP="00080B89">
      <w:r w:rsidRPr="00080B89">
        <w:t>Le décret du Conseil régional wallon du 6 juin 1991 stipule (article I</w:t>
      </w:r>
      <w:r w:rsidRPr="00080B89">
        <w:rPr>
          <w:vertAlign w:val="superscript"/>
        </w:rPr>
        <w:t>er</w:t>
      </w:r>
      <w:r w:rsidRPr="00080B89">
        <w:t xml:space="preserve">) que : </w:t>
      </w:r>
    </w:p>
    <w:p w:rsidR="00D779D5" w:rsidRPr="00080B89" w:rsidRDefault="00D779D5" w:rsidP="00080B89"/>
    <w:p w:rsidR="00D779D5" w:rsidRPr="00080B89" w:rsidRDefault="00D779D5" w:rsidP="00080B89">
      <w:r w:rsidRPr="00080B89">
        <w:t>« Une opération de Développement rural consiste en un ensemble coordonné d’actions de développement, d’aménagement et de réaménagement entreprises ou conduites en milieu rural par une commune, dans le but de sa revitalisation et de sa restauration, dans le respect de ses caractères propres et de manière à améliorer les conditions de vie de ses habitants au point de vue économique, social et culturel. [...] ».</w:t>
      </w:r>
    </w:p>
    <w:p w:rsidR="00D779D5" w:rsidRPr="00080B89" w:rsidRDefault="00D779D5" w:rsidP="00080B89"/>
    <w:p w:rsidR="00D779D5" w:rsidRPr="00080B89" w:rsidRDefault="00D779D5" w:rsidP="00080B89">
      <w:r w:rsidRPr="00080B89">
        <w:t xml:space="preserve">Le Développement rural repose sur quatre piliers et fait appel à quatre acteurs principaux. Le premier de ces piliers est la </w:t>
      </w:r>
      <w:r w:rsidRPr="00080B89">
        <w:rPr>
          <w:i/>
          <w:iCs/>
        </w:rPr>
        <w:t>Commune</w:t>
      </w:r>
      <w:r w:rsidRPr="00080B89">
        <w:t xml:space="preserve">, qui constitue le territoire d’action : c’est à la Commune qu’appartient l’initiative </w:t>
      </w:r>
      <w:r w:rsidR="002F6F61" w:rsidRPr="00080B89">
        <w:t>de commencer</w:t>
      </w:r>
      <w:r w:rsidRPr="00080B89">
        <w:t xml:space="preserve"> une opération de Développement rural et qu’il revient de la mettre en œuvre. La </w:t>
      </w:r>
      <w:r w:rsidRPr="00080B89">
        <w:rPr>
          <w:i/>
          <w:iCs/>
        </w:rPr>
        <w:t>participation des habitants</w:t>
      </w:r>
      <w:r w:rsidRPr="00080B89">
        <w:t xml:space="preserve"> représente le deuxième pilier, un principe fondamental en la matière. Les habitants de la commune doivent être associés à la réflexion menée à propos de leur avenir. Troisième pilier, la </w:t>
      </w:r>
      <w:r w:rsidRPr="00080B89">
        <w:rPr>
          <w:i/>
          <w:iCs/>
        </w:rPr>
        <w:t>valorisation des ressources locales </w:t>
      </w:r>
      <w:r w:rsidRPr="00080B89">
        <w:t>: le programme mis en œuvre se basera sur les potentialités de la commune, qu’elles soient humaines, matérielles,</w:t>
      </w:r>
      <w:r w:rsidR="00A56C5E" w:rsidRPr="00080B89">
        <w:t xml:space="preserve"> </w:t>
      </w:r>
      <w:r w:rsidRPr="00080B89">
        <w:t xml:space="preserve">patrimoniales, environnementales… Le Développement rural prend en compte l’ensemble des ressources et des potentialités des zones rurales. Enfin, quatrième pilier, le Développement rural est un processus </w:t>
      </w:r>
      <w:r w:rsidRPr="00080B89">
        <w:rPr>
          <w:i/>
          <w:iCs/>
        </w:rPr>
        <w:t>global et intégré </w:t>
      </w:r>
      <w:r w:rsidRPr="00080B89">
        <w:t>: l’ensemble de la commune est concerné et tous les domaines sont abordés, dans le cadre d’une approche transversale, pluridisciplinaire.</w:t>
      </w:r>
    </w:p>
    <w:p w:rsidR="00D779D5" w:rsidRPr="00080B89" w:rsidRDefault="00D779D5" w:rsidP="00080B89"/>
    <w:p w:rsidR="00D779D5" w:rsidRPr="00080B89" w:rsidRDefault="00D779D5" w:rsidP="00080B89">
      <w:r w:rsidRPr="00080B89">
        <w:t>Les acteurs directement concernés par une opération de Développement rural sont la Commune, la population, l’Auteur du Programme communal de Développement rural (PCDR) et l’organisme d’accompagnement, sans oublier le rôle essentiel de l’administration régionale (Direction générale de l’Agriculture</w:t>
      </w:r>
      <w:r w:rsidR="00C766E1" w:rsidRPr="00080B89">
        <w:t>, de la Nature et de l’Environnement</w:t>
      </w:r>
      <w:r w:rsidRPr="00080B89">
        <w:t>, DGARNE).</w:t>
      </w:r>
    </w:p>
    <w:p w:rsidR="00D779D5" w:rsidRPr="00080B89" w:rsidRDefault="00D779D5" w:rsidP="00080B89"/>
    <w:p w:rsidR="00D779D5" w:rsidRPr="00080B89" w:rsidRDefault="00D779D5" w:rsidP="00080B89">
      <w:r w:rsidRPr="00080B89">
        <w:t xml:space="preserve">C’est donc la </w:t>
      </w:r>
      <w:r w:rsidRPr="00080B89">
        <w:rPr>
          <w:i/>
          <w:iCs/>
        </w:rPr>
        <w:t>Commune</w:t>
      </w:r>
      <w:r w:rsidRPr="00080B89">
        <w:t xml:space="preserve"> qui prend la décision de mener une opération de Développement rural et qui est chargée d’agir concernant la concrétisation du programme. La </w:t>
      </w:r>
      <w:r w:rsidRPr="00080B89">
        <w:rPr>
          <w:i/>
          <w:iCs/>
        </w:rPr>
        <w:t>population</w:t>
      </w:r>
      <w:r w:rsidRPr="00080B89">
        <w:t xml:space="preserve"> est appelée à soutenir une opération de ce type, à y adhérer et est donc consultée. C’est sur base des résultats obtenus lors de multiples rencontres que des objectifs de développement sont définis et que des projets sont élaborés. Il es</w:t>
      </w:r>
      <w:r w:rsidR="00AA0F11" w:rsidRPr="00080B89">
        <w:t>t à noter que ce processus de «</w:t>
      </w:r>
      <w:r w:rsidRPr="00080B89">
        <w:t>démocratie directe » est tempéré par le fait que toute décision finale appartient au Conseil communal. L’</w:t>
      </w:r>
      <w:r w:rsidRPr="00080B89">
        <w:rPr>
          <w:i/>
          <w:iCs/>
        </w:rPr>
        <w:t>Auteur de programme</w:t>
      </w:r>
      <w:r w:rsidRPr="00080B89">
        <w:t>, choisi par la Commune, est un expert technique, chargé de la rédaction du document intitulé « Programme communal de Développement rural ». Quant à l’</w:t>
      </w:r>
      <w:r w:rsidRPr="00080B89">
        <w:rPr>
          <w:i/>
          <w:iCs/>
        </w:rPr>
        <w:t>organisme d’accompagnement</w:t>
      </w:r>
      <w:r w:rsidRPr="00080B89">
        <w:t xml:space="preserve">, il a pour mission de conseiller une commune, de l’aider dans la réalisation de son opération de Développement rural. Dans le cas de </w:t>
      </w:r>
      <w:r w:rsidR="00496C56" w:rsidRPr="00080B89">
        <w:t>Bouillon</w:t>
      </w:r>
      <w:r w:rsidRPr="00080B89">
        <w:t>, c’est à la Fondation rurale de Wallonie qu’a été confiée cette tâche.</w:t>
      </w:r>
    </w:p>
    <w:p w:rsidR="00D779D5" w:rsidRPr="00080B89" w:rsidRDefault="00D779D5" w:rsidP="00080B89"/>
    <w:p w:rsidR="00B31A12" w:rsidRPr="00080B89" w:rsidRDefault="00D779D5" w:rsidP="00080B89">
      <w:r w:rsidRPr="00080B89">
        <w:t xml:space="preserve">Cette Partie II du PCDR de </w:t>
      </w:r>
      <w:r w:rsidR="00496C56" w:rsidRPr="00080B89">
        <w:t>Bouillon</w:t>
      </w:r>
      <w:r w:rsidRPr="00080B89">
        <w:t xml:space="preserve"> décrit les rapports entre ces acteurs, l’implication de chaque partie dans l’élaboration du programme.</w:t>
      </w:r>
    </w:p>
    <w:p w:rsidR="00B56BC2" w:rsidRPr="00080B89" w:rsidRDefault="00B31A12" w:rsidP="00080B89">
      <w:pPr>
        <w:pStyle w:val="Titre2"/>
      </w:pPr>
      <w:r w:rsidRPr="00080B89">
        <w:br w:type="page"/>
      </w:r>
      <w:bookmarkStart w:id="8" w:name="_Toc324247903"/>
      <w:r w:rsidR="00B56BC2" w:rsidRPr="00080B89">
        <w:lastRenderedPageBreak/>
        <w:t>1.2. Les particularités d’un PCDR - Agenda 21 Local</w:t>
      </w:r>
      <w:bookmarkEnd w:id="8"/>
    </w:p>
    <w:p w:rsidR="00E22358" w:rsidRPr="00080B89" w:rsidRDefault="00E22358" w:rsidP="00080B89"/>
    <w:p w:rsidR="00082D71" w:rsidRPr="00080B89" w:rsidRDefault="00E44E7A" w:rsidP="00080B89">
      <w:r w:rsidRPr="00080B89">
        <w:t>L’</w:t>
      </w:r>
      <w:r w:rsidR="002F6F61" w:rsidRPr="00080B89">
        <w:t>Agenda 21 Local</w:t>
      </w:r>
      <w:r w:rsidR="00AF048D" w:rsidRPr="00080B89">
        <w:t xml:space="preserve"> adopté par le Conseil communal </w:t>
      </w:r>
      <w:r w:rsidR="00302A55" w:rsidRPr="00080B89">
        <w:t>le 14 décembre 2009</w:t>
      </w:r>
      <w:r w:rsidRPr="00080B89">
        <w:t>, c’est une stratégie communale conçue et réalisée dans le respect des principes du développement durable. Agenda 21 et développement durable sont donc pratiquement des synonymes.</w:t>
      </w:r>
      <w:r w:rsidR="00082D71" w:rsidRPr="00080B89">
        <w:t xml:space="preserve"> Comme l’</w:t>
      </w:r>
      <w:r w:rsidR="002F6F61" w:rsidRPr="00080B89">
        <w:t>Agenda 21 Local</w:t>
      </w:r>
      <w:r w:rsidRPr="00080B89">
        <w:t xml:space="preserve">, </w:t>
      </w:r>
      <w:r w:rsidR="00082D71" w:rsidRPr="00080B89">
        <w:t xml:space="preserve">le PCDR </w:t>
      </w:r>
      <w:r w:rsidRPr="00080B89">
        <w:t>est une stratégie de développement globale, participative, évaluable et cohérente.</w:t>
      </w:r>
      <w:r w:rsidR="00082D71" w:rsidRPr="00080B89">
        <w:t xml:space="preserve"> Le PCDR est donc très proche d’un A21L tant en terme de contenu (diagnostic, stratégie, actions) que de méthode (participative). </w:t>
      </w:r>
    </w:p>
    <w:p w:rsidR="00082D71" w:rsidRPr="00080B89" w:rsidRDefault="00082D71" w:rsidP="00080B89"/>
    <w:p w:rsidR="009A24C8" w:rsidRPr="00080B89" w:rsidRDefault="005D7F09" w:rsidP="00080B89">
      <w:pPr>
        <w:pStyle w:val="Titre3"/>
      </w:pPr>
      <w:bookmarkStart w:id="9" w:name="_Toc324247904"/>
      <w:r w:rsidRPr="00080B89">
        <w:t xml:space="preserve">1.2.1. </w:t>
      </w:r>
      <w:r w:rsidR="00082D71" w:rsidRPr="00080B89">
        <w:t>L’Agenda 21</w:t>
      </w:r>
      <w:r w:rsidR="00D7024D" w:rsidRPr="00080B89">
        <w:t xml:space="preserve"> </w:t>
      </w:r>
      <w:r w:rsidR="00082D71" w:rsidRPr="00080B89">
        <w:t>local,</w:t>
      </w:r>
      <w:r w:rsidR="009A24C8" w:rsidRPr="00080B89">
        <w:t xml:space="preserve"> projet  territorial de développement durable.</w:t>
      </w:r>
      <w:bookmarkEnd w:id="9"/>
      <w:r w:rsidR="009A24C8" w:rsidRPr="00080B89">
        <w:t xml:space="preserve"> </w:t>
      </w:r>
    </w:p>
    <w:p w:rsidR="00082D71" w:rsidRPr="00080B89" w:rsidRDefault="00082D71" w:rsidP="00080B89"/>
    <w:p w:rsidR="009A24C8" w:rsidRPr="00080B89" w:rsidRDefault="009A24C8" w:rsidP="00080B89">
      <w:r w:rsidRPr="00080B89">
        <w:t xml:space="preserve">Il constitue un outil stratégique communal, au même titre que le PCDR, visant à programmer l’action communale sur le long terme, en s’appuyant sur la participation citoyenne. </w:t>
      </w:r>
    </w:p>
    <w:p w:rsidR="009A24C8" w:rsidRPr="00080B89" w:rsidRDefault="009A24C8" w:rsidP="00080B89"/>
    <w:p w:rsidR="009A24C8" w:rsidRPr="00080B89" w:rsidRDefault="009A24C8" w:rsidP="00080B89">
      <w:r w:rsidRPr="00080B89">
        <w:t>Issu des travaux du Sommet de Rio de 1992, il vise plus spécifiquement à mieux intégrer les notions du développement durable (préservation de l’environnement et des ressources naturelles, économie équitable, épanouissement social, etc</w:t>
      </w:r>
      <w:r w:rsidR="00082D71" w:rsidRPr="00080B89">
        <w:t>.</w:t>
      </w:r>
      <w:r w:rsidRPr="00080B89">
        <w:t xml:space="preserve">) dans les projets et actions quotidiennes des politiques locales (ici, celles de la Commune). </w:t>
      </w:r>
    </w:p>
    <w:p w:rsidR="009A24C8" w:rsidRPr="00080B89" w:rsidRDefault="009A24C8" w:rsidP="00080B89"/>
    <w:p w:rsidR="009A24C8" w:rsidRPr="00080B89" w:rsidRDefault="009A24C8" w:rsidP="00080B89">
      <w:r w:rsidRPr="00080B89">
        <w:t xml:space="preserve">En effet, la Commune en tant qu’autorité publique (délivrance de permis, règlement communal, etc.) et planificatrice (plans, schémas et programmes communaux), peut impulser au sein de sa population des changements de comportements et des attitudes favorables au développement durable… à commencer par son propre fonctionnement d’administration. </w:t>
      </w:r>
    </w:p>
    <w:p w:rsidR="00082D71" w:rsidRPr="00080B89" w:rsidRDefault="00082D71" w:rsidP="00080B89"/>
    <w:p w:rsidR="00082D71" w:rsidRPr="00080B89" w:rsidRDefault="00082D71" w:rsidP="00080B89">
      <w:r w:rsidRPr="00080B89">
        <w:t xml:space="preserve">Les </w:t>
      </w:r>
      <w:r w:rsidR="002F6F61" w:rsidRPr="00080B89">
        <w:t>Agendas 21 Locaux</w:t>
      </w:r>
      <w:r w:rsidRPr="00080B89">
        <w:t xml:space="preserve"> sont réalisables à l'échelle de tout type de territoire (Commune, Province, Région</w:t>
      </w:r>
      <w:r w:rsidR="00AF048D" w:rsidRPr="00080B89">
        <w:t xml:space="preserve">, </w:t>
      </w:r>
      <w:r w:rsidRPr="00080B89">
        <w:t>…). Ils sont définis en concertation avec les acteurs locaux, dans un cadre de démocratie participative et se déroulent en plusieurs phases :</w:t>
      </w:r>
    </w:p>
    <w:p w:rsidR="00082D71" w:rsidRPr="00080B89" w:rsidRDefault="00082D71" w:rsidP="00232B3A">
      <w:pPr>
        <w:pStyle w:val="Paragraphedeliste"/>
        <w:numPr>
          <w:ilvl w:val="0"/>
          <w:numId w:val="2"/>
        </w:numPr>
      </w:pPr>
      <w:r w:rsidRPr="00080B89">
        <w:t>définition des problématiques et priorités sociales, environnementales et économiques du territoire,</w:t>
      </w:r>
    </w:p>
    <w:p w:rsidR="00082D71" w:rsidRPr="00080B89" w:rsidRDefault="00082D71" w:rsidP="00232B3A">
      <w:pPr>
        <w:pStyle w:val="Paragraphedeliste"/>
        <w:numPr>
          <w:ilvl w:val="0"/>
          <w:numId w:val="2"/>
        </w:numPr>
      </w:pPr>
      <w:r w:rsidRPr="00080B89">
        <w:t>établissement d'un plan d'actions précis ciblant ces problématiques,</w:t>
      </w:r>
    </w:p>
    <w:p w:rsidR="00082D71" w:rsidRPr="00080B89" w:rsidRDefault="00082D71" w:rsidP="00232B3A">
      <w:pPr>
        <w:pStyle w:val="Paragraphedeliste"/>
        <w:numPr>
          <w:ilvl w:val="0"/>
          <w:numId w:val="2"/>
        </w:numPr>
      </w:pPr>
      <w:r w:rsidRPr="00080B89">
        <w:t>mise en œuvre du plan d'actions,</w:t>
      </w:r>
    </w:p>
    <w:p w:rsidR="00082D71" w:rsidRPr="00080B89" w:rsidRDefault="00082D71" w:rsidP="00232B3A">
      <w:pPr>
        <w:pStyle w:val="Paragraphedeliste"/>
        <w:numPr>
          <w:ilvl w:val="0"/>
          <w:numId w:val="2"/>
        </w:numPr>
      </w:pPr>
      <w:r w:rsidRPr="00080B89">
        <w:t>évaluation et ajustements des actions mises en œuvre.</w:t>
      </w:r>
    </w:p>
    <w:p w:rsidR="00082D71" w:rsidRPr="00080B89" w:rsidRDefault="00082D71" w:rsidP="00080B89">
      <w:r w:rsidRPr="00080B89">
        <w:t>(Source : Wikipédia)</w:t>
      </w:r>
    </w:p>
    <w:p w:rsidR="00082D71" w:rsidRPr="00080B89" w:rsidRDefault="00082D71" w:rsidP="00080B89"/>
    <w:p w:rsidR="00082D71" w:rsidRPr="00080B89" w:rsidRDefault="00967AD8" w:rsidP="00080B89">
      <w:r w:rsidRPr="00080B89">
        <w:t>L’</w:t>
      </w:r>
      <w:r w:rsidR="002F6F61" w:rsidRPr="00080B89">
        <w:t>Agenda 21 Local</w:t>
      </w:r>
      <w:r w:rsidRPr="00080B89">
        <w:t xml:space="preserve"> est ainsi un mode de gouvernance mettant </w:t>
      </w:r>
      <w:r w:rsidR="00F03018" w:rsidRPr="00080B89">
        <w:t xml:space="preserve">le développement durable </w:t>
      </w:r>
      <w:r w:rsidRPr="00080B89">
        <w:t>au cœur de la vie d’un territoire</w:t>
      </w:r>
      <w:r w:rsidR="00F03018" w:rsidRPr="00080B89">
        <w:t>.</w:t>
      </w:r>
      <w:r w:rsidRPr="00080B89">
        <w:t xml:space="preserve"> </w:t>
      </w:r>
    </w:p>
    <w:p w:rsidR="009A24C8" w:rsidRPr="00080B89" w:rsidRDefault="009A24C8" w:rsidP="00080B89"/>
    <w:p w:rsidR="00E44E7A" w:rsidRPr="00080B89" w:rsidRDefault="005D7F09" w:rsidP="00080B89">
      <w:pPr>
        <w:pStyle w:val="Titre3"/>
      </w:pPr>
      <w:bookmarkStart w:id="10" w:name="_Toc324247905"/>
      <w:r w:rsidRPr="00080B89">
        <w:t xml:space="preserve">1.2.2. </w:t>
      </w:r>
      <w:r w:rsidR="00082D71" w:rsidRPr="00080B89">
        <w:t>PCDR et PCDR-A21L, quelles différences, quelles ressemblances ?</w:t>
      </w:r>
      <w:bookmarkEnd w:id="10"/>
    </w:p>
    <w:p w:rsidR="002173BD" w:rsidRPr="00080B89" w:rsidRDefault="002173BD" w:rsidP="00080B89">
      <w:pPr>
        <w:pStyle w:val="Titre-4"/>
      </w:pPr>
    </w:p>
    <w:p w:rsidR="002173BD" w:rsidRPr="00080B89" w:rsidRDefault="002173BD" w:rsidP="00080B89">
      <w:r w:rsidRPr="00080B89">
        <w:t xml:space="preserve">Les PCDR et les A21L ont </w:t>
      </w:r>
      <w:r w:rsidR="00AF048D" w:rsidRPr="00080B89">
        <w:t xml:space="preserve">sont des démarches forts similaires : </w:t>
      </w:r>
      <w:r w:rsidRPr="00080B89">
        <w:t xml:space="preserve">réalisation d’un diagnostic du territoire, organisation d’une participation citoyenne active, mise en place d’un partenariat local, définition d’une programmation stratégique, … </w:t>
      </w:r>
    </w:p>
    <w:p w:rsidR="002173BD" w:rsidRPr="00080B89" w:rsidRDefault="002173BD" w:rsidP="00080B89"/>
    <w:p w:rsidR="002173BD" w:rsidRPr="00080B89" w:rsidRDefault="002173BD" w:rsidP="00080B89">
      <w:r w:rsidRPr="00080B89">
        <w:t>Afin de ne pas épaissir le nombre d’outils stratégiques communaux, il est</w:t>
      </w:r>
      <w:r w:rsidR="00991B31" w:rsidRPr="00080B89">
        <w:t xml:space="preserve"> ainsi</w:t>
      </w:r>
      <w:r w:rsidRPr="00080B89">
        <w:t xml:space="preserve"> possible d’étendre le PCDR en cours d’élaboration aux prescriptions de l’A21L. Mais il s’agit de bien garder à l’esprit les spécificités des deux outils : le PCDR est le garant du développement rural, son étiquette A21L organise le développement durable de la commune. </w:t>
      </w:r>
    </w:p>
    <w:p w:rsidR="002173BD" w:rsidRPr="00080B89" w:rsidRDefault="002173BD" w:rsidP="00080B89"/>
    <w:p w:rsidR="00E44E7A" w:rsidRPr="00080B89" w:rsidRDefault="00E44E7A" w:rsidP="00080B89">
      <w:r w:rsidRPr="00080B89">
        <w:t xml:space="preserve">Si le PCDR « classique » évoque de manière générale 4 thématiques de réflexion et d’action (l’économique, </w:t>
      </w:r>
      <w:r w:rsidR="00F03018" w:rsidRPr="00080B89">
        <w:t>le social, l’environnemental et le</w:t>
      </w:r>
      <w:r w:rsidRPr="00080B89">
        <w:t xml:space="preserve"> culture</w:t>
      </w:r>
      <w:r w:rsidR="00F03018" w:rsidRPr="00080B89">
        <w:t>l</w:t>
      </w:r>
      <w:r w:rsidR="00AF048D" w:rsidRPr="00080B89">
        <w:t xml:space="preserve">), l’Agenda </w:t>
      </w:r>
      <w:r w:rsidRPr="00080B89">
        <w:t>21</w:t>
      </w:r>
      <w:r w:rsidR="00AF048D" w:rsidRPr="00080B89">
        <w:t xml:space="preserve"> </w:t>
      </w:r>
      <w:r w:rsidRPr="00080B89">
        <w:t>L</w:t>
      </w:r>
      <w:r w:rsidR="00AF048D" w:rsidRPr="00080B89">
        <w:t>ocal</w:t>
      </w:r>
      <w:r w:rsidRPr="00080B89">
        <w:t xml:space="preserve"> demande de s’attacher - au sein de ces thématiques - à des préoccupations nouvelles : l’énergie et le climat, les relations nord/sud, la biodiversité…. </w:t>
      </w:r>
    </w:p>
    <w:p w:rsidR="00E44E7A" w:rsidRPr="00080B89" w:rsidRDefault="00E44E7A" w:rsidP="00080B89">
      <w:r w:rsidRPr="00080B89">
        <w:t>L</w:t>
      </w:r>
      <w:r w:rsidR="00F03018" w:rsidRPr="00080B89">
        <w:t xml:space="preserve">e PCDR/Agenda 21L implique </w:t>
      </w:r>
      <w:r w:rsidRPr="00080B89">
        <w:t xml:space="preserve">la mise en </w:t>
      </w:r>
      <w:r w:rsidR="00AA0F11" w:rsidRPr="00080B89">
        <w:t>œuvre</w:t>
      </w:r>
      <w:r w:rsidRPr="00080B89">
        <w:t xml:space="preserve"> des principes du développement durable</w:t>
      </w:r>
      <w:r w:rsidR="00F03018" w:rsidRPr="00080B89">
        <w:t xml:space="preserve"> dans la gestion courante de la Commune</w:t>
      </w:r>
      <w:r w:rsidRPr="00080B89">
        <w:t>. On visera par exemple un allègement de l’empreinte environnementale du fonctionnement des services communaux, ou encore, des retombées plus directes pour les entreprises locales (cahiers des charges en leur faveur)…</w:t>
      </w:r>
    </w:p>
    <w:p w:rsidR="00E44E7A" w:rsidRPr="00080B89" w:rsidRDefault="00E44E7A" w:rsidP="00080B89">
      <w:r w:rsidRPr="00080B89">
        <w:t xml:space="preserve">Le PCDR/Agenda 21L doit prendre en compte des principes nouveaux : le principe de </w:t>
      </w:r>
      <w:r w:rsidR="00AF048D" w:rsidRPr="00080B89">
        <w:t>durabilité</w:t>
      </w:r>
      <w:r w:rsidRPr="00080B89">
        <w:t xml:space="preserve">, le principe de solidarité et le principe de responsabilité. Le PCDR « classique » </w:t>
      </w:r>
      <w:r w:rsidR="00E4708F" w:rsidRPr="00080B89">
        <w:t>intègre déjà le principe de transversalité et le principe de participation.</w:t>
      </w:r>
    </w:p>
    <w:p w:rsidR="00AB5A21" w:rsidRPr="00080B89" w:rsidRDefault="00AB5A21" w:rsidP="00080B89"/>
    <w:p w:rsidR="00E4708F" w:rsidRPr="00080B89" w:rsidRDefault="00E4708F" w:rsidP="00080B89"/>
    <w:p w:rsidR="002173BD" w:rsidRPr="00080B89" w:rsidRDefault="002173BD" w:rsidP="00080B89">
      <w:r w:rsidRPr="00080B89">
        <w:t xml:space="preserve">Concrètement, qu’est ce que cela change ? </w:t>
      </w:r>
    </w:p>
    <w:p w:rsidR="002173BD" w:rsidRPr="00080B89" w:rsidRDefault="002173BD" w:rsidP="00232B3A">
      <w:pPr>
        <w:pStyle w:val="Paragraphedeliste"/>
        <w:numPr>
          <w:ilvl w:val="0"/>
          <w:numId w:val="3"/>
        </w:numPr>
      </w:pPr>
      <w:r w:rsidRPr="00080B89">
        <w:t xml:space="preserve">Après une décision officielle des instances communales (ex : charte, délibération…), l’opération de développement </w:t>
      </w:r>
      <w:r w:rsidR="002F6F61" w:rsidRPr="00080B89">
        <w:t>rural</w:t>
      </w:r>
      <w:r w:rsidRPr="00080B89">
        <w:t xml:space="preserve"> est mise en œuvre en ajoutant des éléments apportés par les A21L.</w:t>
      </w:r>
      <w:r w:rsidR="005D7F09" w:rsidRPr="00080B89">
        <w:t xml:space="preserve"> Par exemple :</w:t>
      </w:r>
    </w:p>
    <w:p w:rsidR="002173BD" w:rsidRPr="00080B89" w:rsidRDefault="002173BD" w:rsidP="00232B3A">
      <w:pPr>
        <w:pStyle w:val="Paragraphedeliste"/>
        <w:numPr>
          <w:ilvl w:val="0"/>
          <w:numId w:val="3"/>
        </w:numPr>
      </w:pPr>
      <w:r w:rsidRPr="00080B89">
        <w:t>Le diagnostic est complété avec de nouvelles thématiques ;</w:t>
      </w:r>
    </w:p>
    <w:p w:rsidR="002173BD" w:rsidRPr="00080B89" w:rsidRDefault="002173BD" w:rsidP="00232B3A">
      <w:pPr>
        <w:pStyle w:val="Paragraphedeliste"/>
        <w:numPr>
          <w:ilvl w:val="0"/>
          <w:numId w:val="3"/>
        </w:numPr>
      </w:pPr>
      <w:r w:rsidRPr="00080B89">
        <w:t>La participation des citoyens prend en compte le développement durable </w:t>
      </w:r>
      <w:r w:rsidR="005D7F09" w:rsidRPr="00080B89">
        <w:t xml:space="preserve">tant du point de vue des thèmes que des publics </w:t>
      </w:r>
      <w:r w:rsidRPr="00080B89">
        <w:t>;</w:t>
      </w:r>
    </w:p>
    <w:p w:rsidR="002173BD" w:rsidRPr="00080B89" w:rsidRDefault="002173BD" w:rsidP="00232B3A">
      <w:pPr>
        <w:pStyle w:val="Paragraphedeliste"/>
        <w:numPr>
          <w:ilvl w:val="0"/>
          <w:numId w:val="3"/>
        </w:numPr>
      </w:pPr>
      <w:r w:rsidRPr="00080B89">
        <w:t>Les projets sont envisagés selon les principes du développement durable</w:t>
      </w:r>
      <w:r w:rsidR="005D7F09" w:rsidRPr="00080B89">
        <w:t xml:space="preserve"> (fiches projets adaptées).</w:t>
      </w:r>
    </w:p>
    <w:p w:rsidR="002173BD" w:rsidRPr="00080B89" w:rsidRDefault="002173BD" w:rsidP="00080B89"/>
    <w:p w:rsidR="002173BD" w:rsidRPr="00080B89" w:rsidRDefault="005D7F09" w:rsidP="00080B89">
      <w:pPr>
        <w:pStyle w:val="Titre2"/>
      </w:pPr>
      <w:bookmarkStart w:id="11" w:name="_Toc324247906"/>
      <w:r w:rsidRPr="00080B89">
        <w:t xml:space="preserve">1.3. Le PCDR - </w:t>
      </w:r>
      <w:r w:rsidR="002F6F61" w:rsidRPr="00080B89">
        <w:t>Agenda 21 Local</w:t>
      </w:r>
      <w:r w:rsidRPr="00080B89">
        <w:t xml:space="preserve"> de </w:t>
      </w:r>
      <w:r w:rsidR="00496C56" w:rsidRPr="00080B89">
        <w:t>Bouillon</w:t>
      </w:r>
      <w:bookmarkEnd w:id="11"/>
    </w:p>
    <w:p w:rsidR="002173BD" w:rsidRPr="00080B89" w:rsidRDefault="002173BD" w:rsidP="00080B89"/>
    <w:p w:rsidR="00154D25" w:rsidRPr="00080B89" w:rsidRDefault="00154D25" w:rsidP="00080B89">
      <w:r w:rsidRPr="00080B89">
        <w:t xml:space="preserve">Par sa délibération du </w:t>
      </w:r>
      <w:r w:rsidR="00D347EC" w:rsidRPr="00080B89">
        <w:t>14 décembre 2009</w:t>
      </w:r>
      <w:r w:rsidRPr="00080B89">
        <w:t xml:space="preserve">, le Conseil Communal de </w:t>
      </w:r>
      <w:r w:rsidR="00496C56" w:rsidRPr="00080B89">
        <w:t>Bouillon</w:t>
      </w:r>
      <w:r w:rsidRPr="00080B89">
        <w:t xml:space="preserve">, réuni en séance publique, a décidé </w:t>
      </w:r>
      <w:r w:rsidR="00F03018" w:rsidRPr="00080B89">
        <w:t xml:space="preserve">à l’unanimité </w:t>
      </w:r>
      <w:r w:rsidRPr="00080B89">
        <w:t xml:space="preserve">de </w:t>
      </w:r>
      <w:r w:rsidR="00F03018" w:rsidRPr="00080B89">
        <w:t>s’engager dans la mise en œuvre</w:t>
      </w:r>
      <w:r w:rsidRPr="00080B89">
        <w:t xml:space="preserve"> </w:t>
      </w:r>
      <w:r w:rsidR="00F03018" w:rsidRPr="00080B89">
        <w:t>d’</w:t>
      </w:r>
      <w:r w:rsidRPr="00080B89">
        <w:t xml:space="preserve">un </w:t>
      </w:r>
      <w:r w:rsidR="002F6F61" w:rsidRPr="00080B89">
        <w:t>Agenda 21 Local</w:t>
      </w:r>
      <w:r w:rsidRPr="00080B89">
        <w:t xml:space="preserve"> simultanément à l’opération de développement rural menée sur le territoire de la commune.</w:t>
      </w:r>
    </w:p>
    <w:p w:rsidR="00154D25" w:rsidRPr="00080B89" w:rsidRDefault="00154D25" w:rsidP="00080B89"/>
    <w:p w:rsidR="00154D25" w:rsidRPr="00080B89" w:rsidRDefault="00154D25" w:rsidP="00080B89">
      <w:r w:rsidRPr="00080B89">
        <w:t xml:space="preserve">Les préoccupations du développement durable sont intégrées dans l’opération de développement rural de </w:t>
      </w:r>
      <w:r w:rsidR="00496C56" w:rsidRPr="00080B89">
        <w:t>Bouillon</w:t>
      </w:r>
      <w:r w:rsidRPr="00080B89">
        <w:t xml:space="preserve"> à travers différents aspects.</w:t>
      </w:r>
    </w:p>
    <w:p w:rsidR="002173BD" w:rsidRPr="00080B89" w:rsidRDefault="002173BD" w:rsidP="00080B89"/>
    <w:p w:rsidR="002173BD" w:rsidRPr="00224E29" w:rsidRDefault="00154D25" w:rsidP="00080B89">
      <w:pPr>
        <w:rPr>
          <w:b/>
          <w:u w:val="single"/>
        </w:rPr>
      </w:pPr>
      <w:r w:rsidRPr="00224E29">
        <w:rPr>
          <w:b/>
          <w:u w:val="single"/>
        </w:rPr>
        <w:t>Partie 1 – Diagnostic </w:t>
      </w:r>
    </w:p>
    <w:p w:rsidR="00E464BA" w:rsidRPr="00080B89" w:rsidRDefault="00E464BA" w:rsidP="00080B89"/>
    <w:p w:rsidR="00154D25" w:rsidRPr="00080B89" w:rsidRDefault="00154D25" w:rsidP="00080B89">
      <w:r w:rsidRPr="00080B89">
        <w:t xml:space="preserve">L’auteur de programme, Impact SPRL, </w:t>
      </w:r>
      <w:r w:rsidR="002E40A1" w:rsidRPr="00080B89">
        <w:t xml:space="preserve">a </w:t>
      </w:r>
      <w:r w:rsidR="00D347EC" w:rsidRPr="00080B89">
        <w:t>intégré dans son</w:t>
      </w:r>
      <w:r w:rsidRPr="00080B89">
        <w:t xml:space="preserve"> diagnostic</w:t>
      </w:r>
      <w:r w:rsidR="00D347EC" w:rsidRPr="00080B89">
        <w:t xml:space="preserve"> les </w:t>
      </w:r>
      <w:r w:rsidRPr="00080B89">
        <w:t xml:space="preserve">thématiques, telles que l’énergie, </w:t>
      </w:r>
      <w:r w:rsidR="009D3424" w:rsidRPr="00080B89">
        <w:t>la santé, le volet social etc.</w:t>
      </w:r>
    </w:p>
    <w:p w:rsidR="009D3424" w:rsidRPr="00080B89" w:rsidRDefault="009D3424" w:rsidP="00080B89"/>
    <w:p w:rsidR="002173BD" w:rsidRPr="00224E29" w:rsidRDefault="00154D25" w:rsidP="00080B89">
      <w:pPr>
        <w:rPr>
          <w:b/>
          <w:u w:val="single"/>
        </w:rPr>
      </w:pPr>
      <w:r w:rsidRPr="00224E29">
        <w:rPr>
          <w:b/>
          <w:u w:val="single"/>
        </w:rPr>
        <w:t>Partie 2 – Consultation </w:t>
      </w:r>
    </w:p>
    <w:p w:rsidR="00ED7D87" w:rsidRPr="00080B89" w:rsidRDefault="00ED7D87" w:rsidP="00080B89"/>
    <w:p w:rsidR="009D3424" w:rsidRPr="00080B89" w:rsidRDefault="009D3424" w:rsidP="00080B89">
      <w:r w:rsidRPr="00080B89">
        <w:t>Les personnes ressources interrogées étaient originaires de multiples horizons balayant ainsi l’ensemble des thématiques du développement durable (culture, social, économie, environnement).</w:t>
      </w:r>
    </w:p>
    <w:p w:rsidR="009D3424" w:rsidRPr="00080B89" w:rsidRDefault="009D3424" w:rsidP="00080B89"/>
    <w:p w:rsidR="00D54C56" w:rsidRPr="00080B89" w:rsidRDefault="00D54C56" w:rsidP="00080B89">
      <w:r w:rsidRPr="00080B89">
        <w:t>De plus, dans les groupes de travail thématique, il les quatre points cardinaux du développement durable (environnement-économique-social- culture) ont été effectivement abordé dans les débats, grâce aux agents de développement qui synthétisaient les débats en fin de réunion à travers le prisme des piliers du développement durable.</w:t>
      </w:r>
    </w:p>
    <w:p w:rsidR="00D54C56" w:rsidRPr="00080B89" w:rsidRDefault="00D54C56" w:rsidP="00080B89"/>
    <w:p w:rsidR="00D54C56" w:rsidRPr="00080B89" w:rsidRDefault="00D54C56" w:rsidP="00080B89">
      <w:r w:rsidRPr="00080B89">
        <w:lastRenderedPageBreak/>
        <w:t>Par ailleurs, des thématiques, moins fréquentes dans les PCDR ont été questionnées, notamment dans les groupes de travail. On peut citer notamment la santé ou l’énergie.</w:t>
      </w:r>
    </w:p>
    <w:p w:rsidR="00D54C56" w:rsidRPr="00080B89" w:rsidRDefault="00D54C56" w:rsidP="00080B89"/>
    <w:p w:rsidR="00F918C0" w:rsidRPr="00080B89" w:rsidRDefault="00847985" w:rsidP="00080B89">
      <w:r w:rsidRPr="00080B89">
        <w:t>La CLDR a</w:t>
      </w:r>
      <w:r w:rsidR="00D54C56" w:rsidRPr="00080B89">
        <w:t xml:space="preserve"> alors</w:t>
      </w:r>
      <w:r w:rsidRPr="00080B89">
        <w:t xml:space="preserve"> travaillé sur</w:t>
      </w:r>
      <w:r w:rsidR="00D347EC" w:rsidRPr="00080B89">
        <w:t xml:space="preserve"> le sujet lors de sa séance du 28 avril 2011</w:t>
      </w:r>
      <w:r w:rsidRPr="00080B89">
        <w:t xml:space="preserve"> notamment pour</w:t>
      </w:r>
      <w:r w:rsidR="002E40A1" w:rsidRPr="00080B89">
        <w:t xml:space="preserve"> </w:t>
      </w:r>
      <w:r w:rsidR="00D347EC" w:rsidRPr="00080B89">
        <w:t xml:space="preserve">intégrer immédiatement </w:t>
      </w:r>
      <w:r w:rsidRPr="00080B89">
        <w:t xml:space="preserve"> </w:t>
      </w:r>
      <w:r w:rsidR="00D347EC" w:rsidRPr="00080B89">
        <w:t xml:space="preserve">dans </w:t>
      </w:r>
      <w:r w:rsidR="002E40A1" w:rsidRPr="00080B89">
        <w:t>l</w:t>
      </w:r>
      <w:r w:rsidR="00616C3C" w:rsidRPr="00080B89">
        <w:t xml:space="preserve">a réflexion </w:t>
      </w:r>
      <w:r w:rsidR="00D347EC" w:rsidRPr="00080B89">
        <w:t>et intégrer au mieux l’</w:t>
      </w:r>
      <w:r w:rsidR="00616C3C" w:rsidRPr="00080B89">
        <w:t>« </w:t>
      </w:r>
      <w:r w:rsidR="002F6F61" w:rsidRPr="00080B89">
        <w:t>Agenda 21 Local</w:t>
      </w:r>
      <w:r w:rsidR="00616C3C" w:rsidRPr="00080B89">
        <w:t> »</w:t>
      </w:r>
      <w:r w:rsidRPr="00080B89">
        <w:t xml:space="preserve"> dans l’ODR</w:t>
      </w:r>
      <w:r w:rsidR="00616C3C" w:rsidRPr="00080B89">
        <w:t>.</w:t>
      </w:r>
      <w:r w:rsidR="002E40A1" w:rsidRPr="00080B89">
        <w:t xml:space="preserve"> </w:t>
      </w:r>
      <w:r w:rsidR="00D54C56" w:rsidRPr="00080B89">
        <w:t>Un film a été projeté pour montrer ce que pouvait être un agenda 21 local.</w:t>
      </w:r>
    </w:p>
    <w:p w:rsidR="00224E29" w:rsidRDefault="00224E29" w:rsidP="00080B89">
      <w:pPr>
        <w:rPr>
          <w:b/>
          <w:u w:val="single"/>
        </w:rPr>
      </w:pPr>
    </w:p>
    <w:p w:rsidR="002173BD" w:rsidRPr="00224E29" w:rsidRDefault="002E40A1" w:rsidP="00080B89">
      <w:pPr>
        <w:rPr>
          <w:b/>
          <w:u w:val="single"/>
        </w:rPr>
      </w:pPr>
      <w:r w:rsidRPr="00224E29">
        <w:rPr>
          <w:b/>
          <w:u w:val="single"/>
        </w:rPr>
        <w:t>Partie 3 – Stratégie </w:t>
      </w:r>
    </w:p>
    <w:p w:rsidR="002E40A1" w:rsidRPr="00080B89" w:rsidRDefault="002E40A1" w:rsidP="00080B89"/>
    <w:p w:rsidR="002E40A1" w:rsidRPr="00080B89" w:rsidRDefault="002E40A1" w:rsidP="00080B89">
      <w:r w:rsidRPr="00080B89">
        <w:t xml:space="preserve">Les objectifs de développements ont été conçus afin de répondre aux besoins des habitants et du territoire de la commune de </w:t>
      </w:r>
      <w:r w:rsidR="00496C56" w:rsidRPr="00080B89">
        <w:t>Bouillon</w:t>
      </w:r>
      <w:r w:rsidRPr="00080B89">
        <w:t>. Il a aussi été important qu’il</w:t>
      </w:r>
      <w:r w:rsidR="00616C3C" w:rsidRPr="00080B89">
        <w:t>s</w:t>
      </w:r>
      <w:r w:rsidRPr="00080B89">
        <w:t xml:space="preserve"> puisse</w:t>
      </w:r>
      <w:r w:rsidR="00616C3C" w:rsidRPr="00080B89">
        <w:t>nt</w:t>
      </w:r>
      <w:r w:rsidRPr="00080B89">
        <w:t xml:space="preserve"> correspondre aux principes du développement durable. </w:t>
      </w:r>
    </w:p>
    <w:p w:rsidR="00D54C56" w:rsidRPr="00080B89" w:rsidRDefault="00D54C56" w:rsidP="00080B89"/>
    <w:p w:rsidR="009D3424" w:rsidRPr="00080B89" w:rsidRDefault="009D3424" w:rsidP="00080B89">
      <w:r w:rsidRPr="00080B89">
        <w:t>Pour se fair</w:t>
      </w:r>
      <w:r w:rsidR="00224E29">
        <w:t>e, il a été proposé de travailler</w:t>
      </w:r>
      <w:r w:rsidRPr="00080B89">
        <w:t xml:space="preserve"> sur base de la </w:t>
      </w:r>
      <w:r w:rsidR="00224E29">
        <w:t>« </w:t>
      </w:r>
      <w:r w:rsidRPr="00080B89">
        <w:t>fleur</w:t>
      </w:r>
      <w:r w:rsidR="00224E29">
        <w:t> »</w:t>
      </w:r>
      <w:r w:rsidRPr="00080B89">
        <w:t xml:space="preserve"> du développement durable constitué par l’asbl </w:t>
      </w:r>
      <w:r w:rsidR="00F02F74" w:rsidRPr="00080B89">
        <w:t xml:space="preserve">adéquation (www.adequation.org). </w:t>
      </w:r>
      <w:r w:rsidRPr="00080B89">
        <w:t xml:space="preserve">Ainsi, lors de la réunion de CLDR du </w:t>
      </w:r>
      <w:r w:rsidR="006F6C63" w:rsidRPr="00080B89">
        <w:t>16 mai 2011</w:t>
      </w:r>
      <w:r w:rsidRPr="00080B89">
        <w:t>, les enjeux se sont vu</w:t>
      </w:r>
      <w:r w:rsidR="00D54C56" w:rsidRPr="00080B89">
        <w:t>s</w:t>
      </w:r>
      <w:r w:rsidRPr="00080B89">
        <w:t xml:space="preserve"> intégr</w:t>
      </w:r>
      <w:r w:rsidR="00F02F74" w:rsidRPr="00080B89">
        <w:t>er</w:t>
      </w:r>
      <w:r w:rsidRPr="00080B89">
        <w:t xml:space="preserve"> dans </w:t>
      </w:r>
      <w:r w:rsidR="00D54C56" w:rsidRPr="00080B89">
        <w:t xml:space="preserve">ce schéma </w:t>
      </w:r>
      <w:r w:rsidR="00F02F74" w:rsidRPr="00080B89">
        <w:t>permettant</w:t>
      </w:r>
      <w:r w:rsidRPr="00080B89">
        <w:t xml:space="preserve"> de vérifier que l’ensemble des préoccupations du développement durable </w:t>
      </w:r>
      <w:r w:rsidR="00D54C56" w:rsidRPr="00080B89">
        <w:t>ait</w:t>
      </w:r>
      <w:r w:rsidR="00F02F74" w:rsidRPr="00080B89">
        <w:t xml:space="preserve"> été abordé. Cela a aussi conduit</w:t>
      </w:r>
      <w:r w:rsidRPr="00080B89">
        <w:t xml:space="preserve"> l’élaboration d’objectifs de développement </w:t>
      </w:r>
      <w:r w:rsidR="00D54C56" w:rsidRPr="00080B89">
        <w:t>cohérents par rapport à ces principes.</w:t>
      </w:r>
    </w:p>
    <w:p w:rsidR="00D54C56" w:rsidRPr="00080B89" w:rsidRDefault="00D54C56" w:rsidP="00080B89"/>
    <w:p w:rsidR="00D54C56" w:rsidRPr="00080B89" w:rsidRDefault="00D54C56" w:rsidP="00080B89"/>
    <w:tbl>
      <w:tblPr>
        <w:tblW w:w="0" w:type="auto"/>
        <w:tblLook w:val="04A0"/>
      </w:tblPr>
      <w:tblGrid>
        <w:gridCol w:w="4257"/>
        <w:gridCol w:w="5031"/>
      </w:tblGrid>
      <w:tr w:rsidR="00D54C56" w:rsidRPr="00080B89" w:rsidTr="00E661F6">
        <w:tc>
          <w:tcPr>
            <w:tcW w:w="4851" w:type="dxa"/>
          </w:tcPr>
          <w:p w:rsidR="00D54C56" w:rsidRPr="00080B89" w:rsidRDefault="00D54C56" w:rsidP="00080B89">
            <w:r w:rsidRPr="00080B89">
              <w:rPr>
                <w:noProof/>
                <w:lang w:eastAsia="fr-BE"/>
              </w:rPr>
              <w:drawing>
                <wp:inline distT="0" distB="0" distL="0" distR="0">
                  <wp:extent cx="2659756" cy="3729356"/>
                  <wp:effectExtent l="19050" t="0" r="7244" b="0"/>
                  <wp:docPr id="35" name="Image 1" descr="FleurDD"/>
                  <wp:cNvGraphicFramePr/>
                  <a:graphic xmlns:a="http://schemas.openxmlformats.org/drawingml/2006/main">
                    <a:graphicData uri="http://schemas.openxmlformats.org/drawingml/2006/picture">
                      <pic:pic xmlns:pic="http://schemas.openxmlformats.org/drawingml/2006/picture">
                        <pic:nvPicPr>
                          <pic:cNvPr id="32772" name="Picture 4" descr="FleurDD"/>
                          <pic:cNvPicPr>
                            <a:picLocks noChangeAspect="1" noChangeArrowheads="1"/>
                          </pic:cNvPicPr>
                        </pic:nvPicPr>
                        <pic:blipFill>
                          <a:blip r:embed="rId11" cstate="screen"/>
                          <a:srcRect/>
                          <a:stretch>
                            <a:fillRect/>
                          </a:stretch>
                        </pic:blipFill>
                        <pic:spPr bwMode="auto">
                          <a:xfrm>
                            <a:off x="0" y="0"/>
                            <a:ext cx="2661686" cy="3732062"/>
                          </a:xfrm>
                          <a:prstGeom prst="rect">
                            <a:avLst/>
                          </a:prstGeom>
                          <a:noFill/>
                        </pic:spPr>
                      </pic:pic>
                    </a:graphicData>
                  </a:graphic>
                </wp:inline>
              </w:drawing>
            </w:r>
          </w:p>
        </w:tc>
        <w:tc>
          <w:tcPr>
            <w:tcW w:w="4852" w:type="dxa"/>
          </w:tcPr>
          <w:p w:rsidR="00D54C56" w:rsidRPr="00080B89" w:rsidRDefault="00D54C56" w:rsidP="00080B89">
            <w:r w:rsidRPr="00080B89">
              <w:rPr>
                <w:noProof/>
                <w:lang w:eastAsia="fr-BE"/>
              </w:rPr>
              <w:drawing>
                <wp:inline distT="0" distB="0" distL="0" distR="0">
                  <wp:extent cx="3174096" cy="3707082"/>
                  <wp:effectExtent l="19050" t="0" r="7254" b="0"/>
                  <wp:docPr id="37" name="Image 36" descr="2011-05-16-CLDR-schema-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5-16-CLDR-schema-fleur.jpg"/>
                          <pic:cNvPicPr/>
                        </pic:nvPicPr>
                        <pic:blipFill>
                          <a:blip r:embed="rId12" cstate="screen"/>
                          <a:stretch>
                            <a:fillRect/>
                          </a:stretch>
                        </pic:blipFill>
                        <pic:spPr>
                          <a:xfrm>
                            <a:off x="0" y="0"/>
                            <a:ext cx="3175172" cy="3708339"/>
                          </a:xfrm>
                          <a:prstGeom prst="rect">
                            <a:avLst/>
                          </a:prstGeom>
                        </pic:spPr>
                      </pic:pic>
                    </a:graphicData>
                  </a:graphic>
                </wp:inline>
              </w:drawing>
            </w:r>
          </w:p>
        </w:tc>
      </w:tr>
      <w:tr w:rsidR="00D54C56" w:rsidRPr="00224E29" w:rsidTr="00E661F6">
        <w:tc>
          <w:tcPr>
            <w:tcW w:w="4851" w:type="dxa"/>
          </w:tcPr>
          <w:p w:rsidR="00D54C56" w:rsidRPr="00224E29" w:rsidRDefault="00D54C56" w:rsidP="00224E29">
            <w:pPr>
              <w:jc w:val="center"/>
              <w:rPr>
                <w:i/>
              </w:rPr>
            </w:pPr>
            <w:r w:rsidRPr="00224E29">
              <w:rPr>
                <w:i/>
              </w:rPr>
              <w:t>Schéma de l’asbl adéquation</w:t>
            </w:r>
          </w:p>
        </w:tc>
        <w:tc>
          <w:tcPr>
            <w:tcW w:w="4852" w:type="dxa"/>
          </w:tcPr>
          <w:p w:rsidR="00D54C56" w:rsidRPr="00224E29" w:rsidRDefault="00D54C56" w:rsidP="00224E29">
            <w:pPr>
              <w:jc w:val="center"/>
              <w:rPr>
                <w:i/>
                <w:noProof/>
                <w:lang w:eastAsia="fr-BE"/>
              </w:rPr>
            </w:pPr>
            <w:r w:rsidRPr="00224E29">
              <w:rPr>
                <w:i/>
                <w:noProof/>
                <w:lang w:eastAsia="fr-BE"/>
              </w:rPr>
              <w:t>Schéma de synthèse des débats de la CLDR</w:t>
            </w:r>
          </w:p>
          <w:p w:rsidR="00D54C56" w:rsidRPr="00224E29" w:rsidRDefault="00D54C56" w:rsidP="00224E29">
            <w:pPr>
              <w:jc w:val="center"/>
              <w:rPr>
                <w:i/>
                <w:noProof/>
                <w:lang w:eastAsia="fr-BE"/>
              </w:rPr>
            </w:pPr>
            <w:r w:rsidRPr="00224E29">
              <w:rPr>
                <w:i/>
                <w:noProof/>
                <w:lang w:eastAsia="fr-BE"/>
              </w:rPr>
              <w:t>du 16 mai 2011</w:t>
            </w:r>
          </w:p>
        </w:tc>
      </w:tr>
    </w:tbl>
    <w:p w:rsidR="00D54C56" w:rsidRPr="00080B89" w:rsidRDefault="00D54C56" w:rsidP="00080B89"/>
    <w:p w:rsidR="00003ACE" w:rsidRPr="00080B89" w:rsidRDefault="00003ACE" w:rsidP="00080B89">
      <w:r w:rsidRPr="00080B89">
        <w:t>Coordonnées de l’asbl adéquations</w:t>
      </w:r>
      <w:r w:rsidR="00224E29">
        <w:t> :</w:t>
      </w:r>
    </w:p>
    <w:p w:rsidR="00080B89" w:rsidRDefault="006C17E7" w:rsidP="00080B89">
      <w:r w:rsidRPr="00080B89">
        <w:t>Yveline Nicolas</w:t>
      </w:r>
      <w:r w:rsidR="00080B89">
        <w:t xml:space="preserve"> –</w:t>
      </w:r>
      <w:r w:rsidR="00224E29">
        <w:t xml:space="preserve"> </w:t>
      </w:r>
      <w:r w:rsidRPr="00080B89">
        <w:t>coordinatrice Adéquations</w:t>
      </w:r>
    </w:p>
    <w:p w:rsidR="00080B89" w:rsidRDefault="00E90B80" w:rsidP="00080B89">
      <w:hyperlink r:id="rId13" w:history="1">
        <w:r w:rsidR="006C17E7" w:rsidRPr="00080B89">
          <w:t>http://www.adequations.org/</w:t>
        </w:r>
      </w:hyperlink>
      <w:r w:rsidR="006C17E7" w:rsidRPr="00080B89">
        <w:br/>
        <w:t>206 Quai de Valmy</w:t>
      </w:r>
      <w:r w:rsidR="00224E29">
        <w:t xml:space="preserve"> </w:t>
      </w:r>
      <w:r w:rsidR="006C17E7" w:rsidRPr="00080B89">
        <w:t>75010 Paris</w:t>
      </w:r>
    </w:p>
    <w:p w:rsidR="006F6C63" w:rsidRPr="0054436F" w:rsidRDefault="006F6C63" w:rsidP="00080B89"/>
    <w:p w:rsidR="006C17E7" w:rsidRPr="0054436F" w:rsidRDefault="006C17E7" w:rsidP="00080B89"/>
    <w:p w:rsidR="006C17E7" w:rsidRPr="0054436F" w:rsidRDefault="006C17E7" w:rsidP="00080B89"/>
    <w:p w:rsidR="006C17E7" w:rsidRPr="0054436F" w:rsidRDefault="006C17E7" w:rsidP="00080B89"/>
    <w:p w:rsidR="002E40A1" w:rsidRPr="00224E29" w:rsidRDefault="002E40A1" w:rsidP="00080B89">
      <w:pPr>
        <w:rPr>
          <w:b/>
          <w:u w:val="single"/>
        </w:rPr>
      </w:pPr>
      <w:r w:rsidRPr="00224E29">
        <w:rPr>
          <w:b/>
          <w:u w:val="single"/>
        </w:rPr>
        <w:t>Partie 4 – Projets </w:t>
      </w:r>
    </w:p>
    <w:p w:rsidR="002E40A1" w:rsidRPr="00080B89" w:rsidRDefault="002E40A1" w:rsidP="00080B89"/>
    <w:p w:rsidR="006F6C63" w:rsidRDefault="002E40A1" w:rsidP="00080B89">
      <w:r w:rsidRPr="00080B89">
        <w:t>Les</w:t>
      </w:r>
      <w:r w:rsidR="002173BD" w:rsidRPr="00080B89">
        <w:t xml:space="preserve"> fiche</w:t>
      </w:r>
      <w:r w:rsidRPr="00080B89">
        <w:t>s</w:t>
      </w:r>
      <w:r w:rsidR="002173BD" w:rsidRPr="00080B89">
        <w:t xml:space="preserve"> projet</w:t>
      </w:r>
      <w:r w:rsidRPr="00080B89">
        <w:t>s</w:t>
      </w:r>
      <w:r w:rsidR="002173BD" w:rsidRPr="00080B89">
        <w:t xml:space="preserve"> </w:t>
      </w:r>
      <w:r w:rsidRPr="00080B89">
        <w:t xml:space="preserve">ont été conçues pour </w:t>
      </w:r>
      <w:r w:rsidR="002173BD" w:rsidRPr="00080B89">
        <w:t xml:space="preserve">intégrer </w:t>
      </w:r>
      <w:r w:rsidR="006F6C63" w:rsidRPr="00080B89">
        <w:t>une</w:t>
      </w:r>
      <w:r w:rsidR="002173BD" w:rsidRPr="00080B89">
        <w:t xml:space="preserve"> grille d’analyse « développement durable » </w:t>
      </w:r>
      <w:r w:rsidRPr="00080B89">
        <w:t>afin</w:t>
      </w:r>
      <w:r w:rsidR="002173BD" w:rsidRPr="00080B89">
        <w:t xml:space="preserve"> </w:t>
      </w:r>
      <w:r w:rsidR="00264B3E" w:rsidRPr="00080B89">
        <w:t>d’</w:t>
      </w:r>
      <w:r w:rsidR="002173BD" w:rsidRPr="00080B89">
        <w:t>évaluer le</w:t>
      </w:r>
      <w:r w:rsidR="006F6C63" w:rsidRPr="00080B89">
        <w:t xml:space="preserve"> caractère durable d’un projet …</w:t>
      </w:r>
      <w:r w:rsidRPr="00080B89">
        <w:t xml:space="preserve">. Les projets sont ainsi envisagés à partir </w:t>
      </w:r>
      <w:r w:rsidR="0098608D" w:rsidRPr="00080B89">
        <w:t>des quatre</w:t>
      </w:r>
      <w:r w:rsidRPr="00080B89">
        <w:t xml:space="preserve"> piliers du développement durable</w:t>
      </w:r>
      <w:r w:rsidR="00224E29">
        <w:t xml:space="preserve">. </w:t>
      </w:r>
      <w:r w:rsidR="006F6C63" w:rsidRPr="00080B89">
        <w:t xml:space="preserve"> </w:t>
      </w:r>
    </w:p>
    <w:p w:rsidR="00224E29" w:rsidRPr="00080B89" w:rsidRDefault="00224E29" w:rsidP="00080B89"/>
    <w:p w:rsidR="006F6C63" w:rsidRDefault="006F6C63" w:rsidP="00080B89">
      <w:r w:rsidRPr="00080B89">
        <w:t xml:space="preserve">Exemple : </w:t>
      </w:r>
      <w:r w:rsidR="00224E29">
        <w:t xml:space="preserve"> </w:t>
      </w:r>
      <w:r w:rsidRPr="00080B89">
        <w:t>Le projet participe à …… au volet ……  du développement durable :   0 étoiles= pas du tout ;</w:t>
      </w:r>
      <w:r w:rsidRPr="00080B89">
        <w:sym w:font="Wingdings" w:char="F0AB"/>
      </w:r>
      <w:r w:rsidRPr="00080B89">
        <w:t xml:space="preserve"> = un peu ; </w:t>
      </w:r>
      <w:r w:rsidRPr="00080B89">
        <w:sym w:font="Wingdings" w:char="F0AB"/>
      </w:r>
      <w:r w:rsidRPr="00080B89">
        <w:sym w:font="Wingdings" w:char="F0AB"/>
      </w:r>
      <w:r w:rsidRPr="00080B89">
        <w:t xml:space="preserve"> = moyennement ; </w:t>
      </w:r>
      <w:r w:rsidRPr="00080B89">
        <w:sym w:font="Wingdings" w:char="F0AB"/>
      </w:r>
      <w:r w:rsidRPr="00080B89">
        <w:sym w:font="Wingdings" w:char="F0AB"/>
      </w:r>
      <w:r w:rsidRPr="00080B89">
        <w:sym w:font="Wingdings" w:char="F0AB"/>
      </w:r>
      <w:r w:rsidRPr="00080B89">
        <w:t xml:space="preserve"> = correctement ;  </w:t>
      </w:r>
      <w:r w:rsidRPr="00080B89">
        <w:sym w:font="Wingdings" w:char="F0AB"/>
      </w:r>
      <w:r w:rsidRPr="00080B89">
        <w:sym w:font="Wingdings" w:char="F0AB"/>
      </w:r>
      <w:r w:rsidRPr="00080B89">
        <w:sym w:font="Wingdings" w:char="F0AB"/>
      </w:r>
      <w:r w:rsidRPr="00080B89">
        <w:sym w:font="Wingdings" w:char="F0AB"/>
      </w:r>
      <w:r w:rsidRPr="00080B89">
        <w:t>= très bien</w:t>
      </w:r>
    </w:p>
    <w:p w:rsidR="00224E29" w:rsidRPr="00080B89" w:rsidRDefault="00224E29" w:rsidP="00080B89"/>
    <w:tbl>
      <w:tblPr>
        <w:tblW w:w="108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993"/>
        <w:gridCol w:w="1417"/>
        <w:gridCol w:w="1432"/>
        <w:gridCol w:w="1545"/>
        <w:gridCol w:w="1559"/>
        <w:gridCol w:w="1417"/>
        <w:gridCol w:w="1219"/>
      </w:tblGrid>
      <w:tr w:rsidR="006F6C63" w:rsidRPr="00224E29" w:rsidTr="00224E29">
        <w:trPr>
          <w:tblHeader/>
        </w:trPr>
        <w:tc>
          <w:tcPr>
            <w:tcW w:w="1277" w:type="dxa"/>
            <w:shd w:val="clear" w:color="auto" w:fill="D9D9D9" w:themeFill="background1" w:themeFillShade="D9"/>
          </w:tcPr>
          <w:p w:rsidR="006F6C63" w:rsidRPr="00224E29" w:rsidRDefault="006F6C63" w:rsidP="00080B89">
            <w:pPr>
              <w:rPr>
                <w:sz w:val="20"/>
                <w:szCs w:val="20"/>
              </w:rPr>
            </w:pPr>
            <w:r w:rsidRPr="00224E29">
              <w:rPr>
                <w:sz w:val="20"/>
                <w:szCs w:val="20"/>
              </w:rPr>
              <w:t>Projet</w:t>
            </w:r>
          </w:p>
        </w:tc>
        <w:tc>
          <w:tcPr>
            <w:tcW w:w="993" w:type="dxa"/>
            <w:shd w:val="clear" w:color="auto" w:fill="D9D9D9" w:themeFill="background1" w:themeFillShade="D9"/>
          </w:tcPr>
          <w:p w:rsidR="006F6C63" w:rsidRPr="00224E29" w:rsidRDefault="006F6C63" w:rsidP="00080B89">
            <w:pPr>
              <w:rPr>
                <w:sz w:val="20"/>
                <w:szCs w:val="20"/>
              </w:rPr>
            </w:pPr>
            <w:r w:rsidRPr="00224E29">
              <w:rPr>
                <w:sz w:val="20"/>
                <w:szCs w:val="20"/>
              </w:rPr>
              <w:t>Subsides</w:t>
            </w:r>
            <w:r w:rsidR="00224E29">
              <w:rPr>
                <w:sz w:val="20"/>
                <w:szCs w:val="20"/>
              </w:rPr>
              <w:t xml:space="preserve"> possibles</w:t>
            </w:r>
          </w:p>
        </w:tc>
        <w:tc>
          <w:tcPr>
            <w:tcW w:w="1417" w:type="dxa"/>
            <w:shd w:val="clear" w:color="auto" w:fill="D9D9D9" w:themeFill="background1" w:themeFillShade="D9"/>
          </w:tcPr>
          <w:p w:rsidR="006F6C63" w:rsidRPr="00224E29" w:rsidRDefault="006F6C63" w:rsidP="00080B89">
            <w:pPr>
              <w:rPr>
                <w:sz w:val="20"/>
                <w:szCs w:val="20"/>
              </w:rPr>
            </w:pPr>
            <w:r w:rsidRPr="00224E29">
              <w:rPr>
                <w:sz w:val="20"/>
                <w:szCs w:val="20"/>
              </w:rPr>
              <w:t>Obj de devt  ppal</w:t>
            </w:r>
          </w:p>
        </w:tc>
        <w:tc>
          <w:tcPr>
            <w:tcW w:w="1432" w:type="dxa"/>
            <w:shd w:val="clear" w:color="auto" w:fill="D9D9D9" w:themeFill="background1" w:themeFillShade="D9"/>
          </w:tcPr>
          <w:p w:rsidR="006F6C63" w:rsidRPr="00224E29" w:rsidRDefault="006F6C63" w:rsidP="00080B89">
            <w:pPr>
              <w:rPr>
                <w:sz w:val="20"/>
                <w:szCs w:val="20"/>
              </w:rPr>
            </w:pPr>
            <w:r w:rsidRPr="00224E29">
              <w:rPr>
                <w:sz w:val="20"/>
                <w:szCs w:val="20"/>
              </w:rPr>
              <w:t>Commentaires</w:t>
            </w:r>
          </w:p>
        </w:tc>
        <w:tc>
          <w:tcPr>
            <w:tcW w:w="1545" w:type="dxa"/>
            <w:shd w:val="clear" w:color="auto" w:fill="D9D9D9" w:themeFill="background1" w:themeFillShade="D9"/>
          </w:tcPr>
          <w:p w:rsidR="006F6C63" w:rsidRPr="00224E29" w:rsidRDefault="006F6C63" w:rsidP="00080B89">
            <w:pPr>
              <w:rPr>
                <w:sz w:val="20"/>
                <w:szCs w:val="20"/>
              </w:rPr>
            </w:pPr>
            <w:r w:rsidRPr="00224E29">
              <w:rPr>
                <w:sz w:val="20"/>
                <w:szCs w:val="20"/>
              </w:rPr>
              <w:t>Social</w:t>
            </w:r>
          </w:p>
        </w:tc>
        <w:tc>
          <w:tcPr>
            <w:tcW w:w="1559" w:type="dxa"/>
            <w:shd w:val="clear" w:color="auto" w:fill="D9D9D9" w:themeFill="background1" w:themeFillShade="D9"/>
          </w:tcPr>
          <w:p w:rsidR="006F6C63" w:rsidRPr="00224E29" w:rsidRDefault="006F6C63" w:rsidP="00080B89">
            <w:pPr>
              <w:rPr>
                <w:sz w:val="20"/>
                <w:szCs w:val="20"/>
              </w:rPr>
            </w:pPr>
            <w:r w:rsidRPr="00224E29">
              <w:rPr>
                <w:sz w:val="20"/>
                <w:szCs w:val="20"/>
              </w:rPr>
              <w:t>Environnement</w:t>
            </w:r>
          </w:p>
        </w:tc>
        <w:tc>
          <w:tcPr>
            <w:tcW w:w="1417" w:type="dxa"/>
            <w:shd w:val="clear" w:color="auto" w:fill="D9D9D9" w:themeFill="background1" w:themeFillShade="D9"/>
          </w:tcPr>
          <w:p w:rsidR="006F6C63" w:rsidRPr="00224E29" w:rsidRDefault="006F6C63" w:rsidP="00080B89">
            <w:pPr>
              <w:rPr>
                <w:sz w:val="20"/>
                <w:szCs w:val="20"/>
              </w:rPr>
            </w:pPr>
            <w:r w:rsidRPr="00224E29">
              <w:rPr>
                <w:sz w:val="20"/>
                <w:szCs w:val="20"/>
              </w:rPr>
              <w:t>Economie</w:t>
            </w:r>
          </w:p>
        </w:tc>
        <w:tc>
          <w:tcPr>
            <w:tcW w:w="1219" w:type="dxa"/>
            <w:shd w:val="clear" w:color="auto" w:fill="D9D9D9" w:themeFill="background1" w:themeFillShade="D9"/>
          </w:tcPr>
          <w:p w:rsidR="006F6C63" w:rsidRPr="00224E29" w:rsidRDefault="006F6C63" w:rsidP="00080B89">
            <w:pPr>
              <w:rPr>
                <w:sz w:val="20"/>
                <w:szCs w:val="20"/>
              </w:rPr>
            </w:pPr>
            <w:r w:rsidRPr="00224E29">
              <w:rPr>
                <w:sz w:val="20"/>
                <w:szCs w:val="20"/>
              </w:rPr>
              <w:t>Culture</w:t>
            </w:r>
          </w:p>
        </w:tc>
      </w:tr>
      <w:tr w:rsidR="006F6C63" w:rsidRPr="00224E29" w:rsidTr="00224E29">
        <w:tc>
          <w:tcPr>
            <w:tcW w:w="1277" w:type="dxa"/>
          </w:tcPr>
          <w:p w:rsidR="006F6C63" w:rsidRPr="00224E29" w:rsidRDefault="006F6C63" w:rsidP="00224E29">
            <w:pPr>
              <w:jc w:val="left"/>
              <w:rPr>
                <w:sz w:val="20"/>
                <w:szCs w:val="20"/>
              </w:rPr>
            </w:pPr>
            <w:r w:rsidRPr="00224E29">
              <w:rPr>
                <w:sz w:val="20"/>
                <w:szCs w:val="20"/>
              </w:rPr>
              <w:t xml:space="preserve">Développement d d’énergie alternative </w:t>
            </w:r>
          </w:p>
          <w:p w:rsidR="006F6C63" w:rsidRPr="00224E29" w:rsidRDefault="006F6C63" w:rsidP="00224E29">
            <w:pPr>
              <w:jc w:val="left"/>
              <w:rPr>
                <w:sz w:val="20"/>
                <w:szCs w:val="20"/>
              </w:rPr>
            </w:pPr>
            <w:r w:rsidRPr="00224E29">
              <w:rPr>
                <w:sz w:val="20"/>
                <w:szCs w:val="20"/>
              </w:rPr>
              <w:t xml:space="preserve">- développement d’une filière bois avec construction d’un réseau de chaleur et chaudière à Bois </w:t>
            </w:r>
          </w:p>
        </w:tc>
        <w:tc>
          <w:tcPr>
            <w:tcW w:w="993" w:type="dxa"/>
          </w:tcPr>
          <w:p w:rsidR="006F6C63" w:rsidRPr="00224E29" w:rsidRDefault="006F6C63" w:rsidP="00224E29">
            <w:pPr>
              <w:jc w:val="left"/>
              <w:rPr>
                <w:sz w:val="20"/>
                <w:szCs w:val="20"/>
              </w:rPr>
            </w:pPr>
          </w:p>
          <w:p w:rsidR="006F6C63" w:rsidRPr="00224E29" w:rsidRDefault="006F6C63" w:rsidP="00224E29">
            <w:pPr>
              <w:jc w:val="left"/>
              <w:rPr>
                <w:sz w:val="20"/>
                <w:szCs w:val="20"/>
              </w:rPr>
            </w:pPr>
            <w:r w:rsidRPr="00224E29">
              <w:rPr>
                <w:sz w:val="20"/>
                <w:szCs w:val="20"/>
              </w:rPr>
              <w:t>UREBA</w:t>
            </w:r>
          </w:p>
          <w:p w:rsidR="006F6C63" w:rsidRPr="00224E29" w:rsidRDefault="006F6C63" w:rsidP="00224E29">
            <w:pPr>
              <w:jc w:val="left"/>
              <w:rPr>
                <w:sz w:val="20"/>
                <w:szCs w:val="20"/>
              </w:rPr>
            </w:pPr>
          </w:p>
        </w:tc>
        <w:tc>
          <w:tcPr>
            <w:tcW w:w="1417" w:type="dxa"/>
          </w:tcPr>
          <w:p w:rsidR="006F6C63" w:rsidRPr="00224E29" w:rsidRDefault="006F6C63" w:rsidP="00224E29">
            <w:pPr>
              <w:jc w:val="left"/>
              <w:rPr>
                <w:sz w:val="20"/>
                <w:szCs w:val="20"/>
              </w:rPr>
            </w:pPr>
            <w:r w:rsidRPr="00224E29">
              <w:rPr>
                <w:sz w:val="20"/>
                <w:szCs w:val="20"/>
              </w:rPr>
              <w:t>5- Initier des solutions des plus simples aux plus innovantes pour réduire la dépendance énergétique</w:t>
            </w:r>
          </w:p>
        </w:tc>
        <w:tc>
          <w:tcPr>
            <w:tcW w:w="1432" w:type="dxa"/>
          </w:tcPr>
          <w:p w:rsidR="006F6C63" w:rsidRPr="00224E29" w:rsidRDefault="006F6C63" w:rsidP="00224E29">
            <w:pPr>
              <w:jc w:val="left"/>
              <w:rPr>
                <w:sz w:val="20"/>
                <w:szCs w:val="20"/>
              </w:rPr>
            </w:pPr>
            <w:r w:rsidRPr="00224E29">
              <w:rPr>
                <w:sz w:val="20"/>
                <w:szCs w:val="20"/>
              </w:rPr>
              <w:t>De manière globale, il s’agit d’utiliser plus largement et de développer la production d’énergie alternative à Bouillon et plus concrètement le premier projet  consiste en la mise  en place un réseau de chaleur alimenté par une chaudière à bois entre différents bâtiments de Bouillon. L’étude est en cours.</w:t>
            </w:r>
          </w:p>
        </w:tc>
        <w:tc>
          <w:tcPr>
            <w:tcW w:w="1545" w:type="dxa"/>
          </w:tcPr>
          <w:p w:rsidR="006F6C63" w:rsidRPr="00224E29" w:rsidRDefault="006F6C63" w:rsidP="00224E29">
            <w:pPr>
              <w:jc w:val="left"/>
              <w:rPr>
                <w:sz w:val="20"/>
                <w:szCs w:val="20"/>
              </w:rPr>
            </w:pPr>
            <w:r w:rsidRPr="00224E29">
              <w:rPr>
                <w:sz w:val="20"/>
                <w:szCs w:val="20"/>
              </w:rPr>
              <w:sym w:font="Wingdings" w:char="F0AB"/>
            </w:r>
            <w:r w:rsidRPr="00224E29">
              <w:rPr>
                <w:sz w:val="20"/>
                <w:szCs w:val="20"/>
              </w:rPr>
              <w:t>Rôle exemplatif du projet (éducation en matière de développement durable)</w:t>
            </w:r>
          </w:p>
        </w:tc>
        <w:tc>
          <w:tcPr>
            <w:tcW w:w="1559" w:type="dxa"/>
          </w:tcPr>
          <w:p w:rsidR="006F6C63" w:rsidRPr="00224E29" w:rsidRDefault="006F6C63" w:rsidP="00224E29">
            <w:pPr>
              <w:jc w:val="left"/>
              <w:rPr>
                <w:sz w:val="20"/>
                <w:szCs w:val="20"/>
              </w:rPr>
            </w:pPr>
            <w:r w:rsidRPr="00224E29">
              <w:rPr>
                <w:sz w:val="20"/>
                <w:szCs w:val="20"/>
              </w:rPr>
              <w:sym w:font="Wingdings" w:char="F0AB"/>
            </w:r>
            <w:r w:rsidRPr="00224E29">
              <w:rPr>
                <w:sz w:val="20"/>
                <w:szCs w:val="20"/>
              </w:rPr>
              <w:t xml:space="preserve"> </w:t>
            </w:r>
            <w:r w:rsidRPr="00224E29">
              <w:rPr>
                <w:sz w:val="20"/>
                <w:szCs w:val="20"/>
              </w:rPr>
              <w:sym w:font="Wingdings" w:char="F0AB"/>
            </w:r>
            <w:r w:rsidRPr="00224E29">
              <w:rPr>
                <w:sz w:val="20"/>
                <w:szCs w:val="20"/>
              </w:rPr>
              <w:t>Le projet cherche à une meilleure gestion de l’énergie.</w:t>
            </w:r>
          </w:p>
          <w:p w:rsidR="006F6C63" w:rsidRPr="00224E29" w:rsidRDefault="006F6C63" w:rsidP="00224E29">
            <w:pPr>
              <w:jc w:val="left"/>
              <w:rPr>
                <w:sz w:val="20"/>
                <w:szCs w:val="20"/>
              </w:rPr>
            </w:pPr>
            <w:r w:rsidRPr="00224E29">
              <w:rPr>
                <w:sz w:val="20"/>
                <w:szCs w:val="20"/>
              </w:rPr>
              <w:t xml:space="preserve">A valoriser des matières renouvelables et plus locales. </w:t>
            </w:r>
          </w:p>
        </w:tc>
        <w:tc>
          <w:tcPr>
            <w:tcW w:w="1417" w:type="dxa"/>
          </w:tcPr>
          <w:p w:rsidR="006F6C63" w:rsidRPr="00224E29" w:rsidRDefault="006F6C63" w:rsidP="00224E29">
            <w:pPr>
              <w:jc w:val="left"/>
              <w:rPr>
                <w:sz w:val="20"/>
                <w:szCs w:val="20"/>
              </w:rPr>
            </w:pPr>
            <w:r w:rsidRPr="00224E29">
              <w:rPr>
                <w:sz w:val="20"/>
                <w:szCs w:val="20"/>
              </w:rPr>
              <w:sym w:font="Wingdings" w:char="F0AB"/>
            </w:r>
            <w:r w:rsidRPr="00224E29">
              <w:rPr>
                <w:sz w:val="20"/>
                <w:szCs w:val="20"/>
              </w:rPr>
              <w:sym w:font="Wingdings" w:char="F0AB"/>
            </w:r>
            <w:r w:rsidRPr="00224E29">
              <w:rPr>
                <w:sz w:val="20"/>
                <w:szCs w:val="20"/>
              </w:rPr>
              <w:sym w:font="Wingdings" w:char="F0AB"/>
            </w:r>
            <w:r w:rsidRPr="00224E29">
              <w:rPr>
                <w:sz w:val="20"/>
                <w:szCs w:val="20"/>
              </w:rPr>
              <w:t>Soutien une activité locale (création d’emploi possible).</w:t>
            </w:r>
          </w:p>
          <w:p w:rsidR="006F6C63" w:rsidRPr="00224E29" w:rsidRDefault="006F6C63" w:rsidP="00224E29">
            <w:pPr>
              <w:jc w:val="left"/>
              <w:rPr>
                <w:sz w:val="20"/>
                <w:szCs w:val="20"/>
              </w:rPr>
            </w:pPr>
            <w:r w:rsidRPr="00224E29">
              <w:rPr>
                <w:sz w:val="20"/>
                <w:szCs w:val="20"/>
              </w:rPr>
              <w:t>Possibilité, à terme, de développer un circuit de production de plaquette</w:t>
            </w:r>
          </w:p>
        </w:tc>
        <w:tc>
          <w:tcPr>
            <w:tcW w:w="1219" w:type="dxa"/>
          </w:tcPr>
          <w:p w:rsidR="006F6C63" w:rsidRPr="00224E29" w:rsidRDefault="006F6C63" w:rsidP="00224E29">
            <w:pPr>
              <w:jc w:val="left"/>
              <w:rPr>
                <w:sz w:val="20"/>
                <w:szCs w:val="20"/>
              </w:rPr>
            </w:pPr>
            <w:r w:rsidRPr="00224E29">
              <w:rPr>
                <w:sz w:val="20"/>
                <w:szCs w:val="20"/>
              </w:rPr>
              <w:sym w:font="Wingdings" w:char="F0AB"/>
            </w:r>
            <w:r w:rsidRPr="00224E29">
              <w:rPr>
                <w:sz w:val="20"/>
                <w:szCs w:val="20"/>
              </w:rPr>
              <w:t>Chauffage à moindre coût de bâtiment collectifs (école de musique, écoles…)</w:t>
            </w:r>
          </w:p>
        </w:tc>
      </w:tr>
    </w:tbl>
    <w:p w:rsidR="006F6C63" w:rsidRPr="00080B89" w:rsidRDefault="006F6C63" w:rsidP="00080B89"/>
    <w:p w:rsidR="006F6C63" w:rsidRPr="00080B89" w:rsidRDefault="006F6C63" w:rsidP="00080B89">
      <w:r w:rsidRPr="00080B89">
        <w:t>L’attribution des étoiles a été proposée p</w:t>
      </w:r>
      <w:r w:rsidR="007F4086" w:rsidRPr="00080B89">
        <w:t>ar la FRW sur base de différent</w:t>
      </w:r>
      <w:r w:rsidRPr="00080B89">
        <w:t xml:space="preserve">s </w:t>
      </w:r>
      <w:r w:rsidR="0047268F" w:rsidRPr="00080B89">
        <w:t xml:space="preserve">référentiels détaillant les </w:t>
      </w:r>
      <w:r w:rsidR="007F4086" w:rsidRPr="00080B89">
        <w:t xml:space="preserve">éléments caractérisant le </w:t>
      </w:r>
      <w:r w:rsidR="0047268F" w:rsidRPr="00080B89">
        <w:t>développement durable par pilier (</w:t>
      </w:r>
      <w:r w:rsidR="002017BF" w:rsidRPr="00080B89">
        <w:t>voir en annexes</w:t>
      </w:r>
      <w:r w:rsidR="0047268F" w:rsidRPr="00080B89">
        <w:t>)</w:t>
      </w:r>
      <w:r w:rsidRPr="00080B89">
        <w:t xml:space="preserve"> </w:t>
      </w:r>
      <w:r w:rsidR="0047268F" w:rsidRPr="00080B89">
        <w:t>, puis</w:t>
      </w:r>
      <w:r w:rsidRPr="00080B89">
        <w:t xml:space="preserve"> vérifiée et complétée par les membres de la CLDR lors de la réunion du 9 janvier 2012.</w:t>
      </w:r>
    </w:p>
    <w:p w:rsidR="006F6C63" w:rsidRPr="00080B89" w:rsidRDefault="006F6C63" w:rsidP="00080B89"/>
    <w:p w:rsidR="006F6C63" w:rsidRPr="00080B89" w:rsidRDefault="006F6C63" w:rsidP="00080B89"/>
    <w:p w:rsidR="0047268F" w:rsidRPr="00080B89" w:rsidRDefault="0047268F" w:rsidP="00080B89">
      <w:r w:rsidRPr="00080B89">
        <w:br w:type="page"/>
      </w:r>
    </w:p>
    <w:p w:rsidR="0047268F" w:rsidRPr="00080B89" w:rsidRDefault="0047268F" w:rsidP="00080B89"/>
    <w:p w:rsidR="00C45F73" w:rsidRPr="00080B89" w:rsidRDefault="00D54C56" w:rsidP="00080B89">
      <w:r w:rsidRPr="00080B89">
        <w:t>Rappel de q</w:t>
      </w:r>
      <w:r w:rsidR="00C45F73" w:rsidRPr="00080B89">
        <w:t>uelques définitions</w:t>
      </w:r>
      <w:r w:rsidR="003520FF" w:rsidRPr="00080B89">
        <w:t xml:space="preserve"> …</w:t>
      </w:r>
    </w:p>
    <w:p w:rsidR="00C45F73" w:rsidRPr="00080B89" w:rsidRDefault="00C45F73" w:rsidP="00080B89"/>
    <w:p w:rsidR="00C45F73" w:rsidRPr="00224E29" w:rsidRDefault="00C45F73" w:rsidP="00080B89">
      <w:pPr>
        <w:rPr>
          <w:b/>
          <w:u w:val="single"/>
        </w:rPr>
      </w:pPr>
      <w:r w:rsidRPr="00224E29">
        <w:rPr>
          <w:b/>
          <w:u w:val="single"/>
        </w:rPr>
        <w:t>Le développement durable</w:t>
      </w:r>
      <w:r w:rsidR="003520FF" w:rsidRPr="00224E29">
        <w:rPr>
          <w:b/>
          <w:u w:val="single"/>
        </w:rPr>
        <w:t xml:space="preserve"> (DD)</w:t>
      </w:r>
    </w:p>
    <w:p w:rsidR="003520FF" w:rsidRPr="00080B89" w:rsidRDefault="003520FF" w:rsidP="00080B89">
      <w:r w:rsidRPr="00080B89">
        <w:t xml:space="preserve">Il constitue une démarche, un processus d’évolution, une dynamique et non pas un ensemble de normes à atteindre. </w:t>
      </w:r>
    </w:p>
    <w:p w:rsidR="003520FF" w:rsidRPr="00080B89" w:rsidRDefault="00C45F73" w:rsidP="00080B89">
      <w:r w:rsidRPr="00080B89">
        <w:t>Ce concept revêt de nombreuses définitions. On peut citer celle-ci « </w:t>
      </w:r>
      <w:r w:rsidRPr="00080B89">
        <w:rPr>
          <w:b/>
        </w:rPr>
        <w:t xml:space="preserve">C’est un développement qui répond aux </w:t>
      </w:r>
      <w:hyperlink r:id="rId14" w:tgtFrame="_parent" w:tooltip="Besoin" w:history="1">
        <w:r w:rsidRPr="00080B89">
          <w:rPr>
            <w:b/>
          </w:rPr>
          <w:t>besoins</w:t>
        </w:r>
      </w:hyperlink>
      <w:r w:rsidRPr="00080B89">
        <w:rPr>
          <w:b/>
        </w:rPr>
        <w:t xml:space="preserve"> des générations du présent sans compromettre la capacité des générations futures à répondre aux leurs ».</w:t>
      </w:r>
      <w:r w:rsidR="003520FF" w:rsidRPr="00080B89">
        <w:t xml:space="preserve"> </w:t>
      </w:r>
    </w:p>
    <w:p w:rsidR="00DC239A" w:rsidRPr="00080B89" w:rsidRDefault="003520FF" w:rsidP="00080B89">
      <w:r w:rsidRPr="00080B89">
        <w:t xml:space="preserve">Il vise un développement équilibré cherchant : </w:t>
      </w:r>
    </w:p>
    <w:p w:rsidR="00DC239A" w:rsidRPr="00080B89" w:rsidRDefault="00DC239A" w:rsidP="00080B89">
      <w:r w:rsidRPr="00080B89">
        <w:t xml:space="preserve">  - </w:t>
      </w:r>
      <w:r w:rsidR="003520FF" w:rsidRPr="00080B89">
        <w:t xml:space="preserve">à réduire les impacts négatifs de nos activités sur l’environnement et exploiter de manière soutenable les ressources naturelles ; </w:t>
      </w:r>
    </w:p>
    <w:p w:rsidR="00DC239A" w:rsidRPr="00080B89" w:rsidRDefault="00DC239A" w:rsidP="00080B89">
      <w:r w:rsidRPr="00080B89">
        <w:t xml:space="preserve">  - </w:t>
      </w:r>
      <w:r w:rsidR="003520FF" w:rsidRPr="00080B89">
        <w:t xml:space="preserve">à améliorer l’équité sociale et lutter contre l’exclusion ; </w:t>
      </w:r>
    </w:p>
    <w:p w:rsidR="003520FF" w:rsidRPr="00080B89" w:rsidRDefault="00DC239A" w:rsidP="00080B89">
      <w:pPr>
        <w:rPr>
          <w:szCs w:val="22"/>
        </w:rPr>
      </w:pPr>
      <w:r w:rsidRPr="00080B89">
        <w:t xml:space="preserve">  - </w:t>
      </w:r>
      <w:r w:rsidR="003520FF" w:rsidRPr="00080B89">
        <w:t>à assurer un développement économique.</w:t>
      </w:r>
      <w:r w:rsidR="003520FF" w:rsidRPr="00080B89">
        <w:rPr>
          <w:szCs w:val="22"/>
        </w:rPr>
        <w:t xml:space="preserve"> </w:t>
      </w:r>
    </w:p>
    <w:p w:rsidR="00082D71" w:rsidRPr="00080B89" w:rsidRDefault="00082D71" w:rsidP="00080B89"/>
    <w:p w:rsidR="003520FF" w:rsidRPr="00080B89" w:rsidRDefault="003520FF" w:rsidP="00080B89">
      <w:r w:rsidRPr="00080B89">
        <w:t xml:space="preserve">Pour guider sa mise en pratique, 27 principes fondateurs du DD ont été arrêtés lors de la Conférence de Rio en 1992. </w:t>
      </w:r>
      <w:r w:rsidR="00082D71" w:rsidRPr="00080B89">
        <w:t>Voici q</w:t>
      </w:r>
      <w:r w:rsidRPr="00080B89">
        <w:t>uelques principaux principes :</w:t>
      </w:r>
    </w:p>
    <w:p w:rsidR="00C45F73" w:rsidRPr="00080B89" w:rsidRDefault="00C45F73" w:rsidP="00080B89"/>
    <w:p w:rsidR="00E4708F" w:rsidRPr="00224E29" w:rsidRDefault="00E4708F" w:rsidP="00080B89">
      <w:pPr>
        <w:rPr>
          <w:b/>
          <w:u w:val="single"/>
        </w:rPr>
      </w:pPr>
      <w:r w:rsidRPr="00224E29">
        <w:rPr>
          <w:b/>
          <w:u w:val="single"/>
        </w:rPr>
        <w:t xml:space="preserve">Le </w:t>
      </w:r>
      <w:r w:rsidR="00C45F73" w:rsidRPr="00224E29">
        <w:rPr>
          <w:b/>
          <w:u w:val="single"/>
        </w:rPr>
        <w:t>p</w:t>
      </w:r>
      <w:r w:rsidRPr="00224E29">
        <w:rPr>
          <w:b/>
          <w:u w:val="single"/>
        </w:rPr>
        <w:t>rincipe de précaution</w:t>
      </w:r>
    </w:p>
    <w:p w:rsidR="003520FF" w:rsidRPr="00080B89" w:rsidRDefault="003520FF" w:rsidP="00080B89">
      <w:r w:rsidRPr="00080B89">
        <w:t xml:space="preserve">Approche préventive plutôt que curative. </w:t>
      </w:r>
      <w:r w:rsidR="00DC239A" w:rsidRPr="00080B89">
        <w:t>Cela</w:t>
      </w:r>
      <w:r w:rsidRPr="00080B89">
        <w:t xml:space="preserve"> nous engage à être prudents, à bien évaluer, anticiper les risques d’un projet pour l’environnement et la santé humaine et à en tenir compte dans la mesure du possible pour aménager le projet ou à y renoncer si les risques sont vraiment trop importants.</w:t>
      </w:r>
    </w:p>
    <w:p w:rsidR="003520FF" w:rsidRPr="00080B89" w:rsidRDefault="003520FF" w:rsidP="00080B89"/>
    <w:p w:rsidR="00E4708F" w:rsidRPr="00224E29" w:rsidRDefault="00E4708F" w:rsidP="00080B89">
      <w:pPr>
        <w:rPr>
          <w:b/>
          <w:u w:val="single"/>
        </w:rPr>
      </w:pPr>
      <w:r w:rsidRPr="00224E29">
        <w:rPr>
          <w:b/>
          <w:u w:val="single"/>
        </w:rPr>
        <w:t xml:space="preserve">Le </w:t>
      </w:r>
      <w:r w:rsidR="00C45F73" w:rsidRPr="00224E29">
        <w:rPr>
          <w:b/>
          <w:u w:val="single"/>
        </w:rPr>
        <w:t>p</w:t>
      </w:r>
      <w:r w:rsidRPr="00224E29">
        <w:rPr>
          <w:b/>
          <w:u w:val="single"/>
        </w:rPr>
        <w:t xml:space="preserve">rincipe de solidarité </w:t>
      </w:r>
    </w:p>
    <w:p w:rsidR="00E4708F" w:rsidRPr="00080B89" w:rsidRDefault="00C45F73" w:rsidP="00080B89">
      <w:r w:rsidRPr="00080B89">
        <w:t xml:space="preserve">- </w:t>
      </w:r>
      <w:r w:rsidR="003520FF" w:rsidRPr="00080B89">
        <w:t>Solidarité au sein d’une société : t</w:t>
      </w:r>
      <w:r w:rsidR="00E4708F" w:rsidRPr="00080B89">
        <w:t>outes les générations vivant aujourd’hui sur le territoire retirent des bénéfices du développement</w:t>
      </w:r>
      <w:r w:rsidR="00264B3E" w:rsidRPr="00080B89">
        <w:t>,</w:t>
      </w:r>
      <w:r w:rsidR="003520FF" w:rsidRPr="00080B89">
        <w:t xml:space="preserve"> </w:t>
      </w:r>
      <w:r w:rsidR="00E4708F" w:rsidRPr="00080B89">
        <w:t xml:space="preserve">Idem pour toutes les catégories sociales. </w:t>
      </w:r>
    </w:p>
    <w:p w:rsidR="00E4708F" w:rsidRPr="00080B89" w:rsidRDefault="00C45F73" w:rsidP="00080B89">
      <w:r w:rsidRPr="00080B89">
        <w:t xml:space="preserve">- </w:t>
      </w:r>
      <w:r w:rsidR="003520FF" w:rsidRPr="00080B89">
        <w:t>Solidarité dans le temps : l</w:t>
      </w:r>
      <w:r w:rsidR="00E4708F" w:rsidRPr="00080B89">
        <w:t>es générations futures disposent des mêmes ressources pour développer leur qualité de vie que nous aujourd’hui. Nos actes ne doivent pas compromettre leurs moyens.</w:t>
      </w:r>
    </w:p>
    <w:p w:rsidR="00E4708F" w:rsidRPr="00080B89" w:rsidRDefault="00C45F73" w:rsidP="00080B89">
      <w:r w:rsidRPr="00080B89">
        <w:t xml:space="preserve">- </w:t>
      </w:r>
      <w:r w:rsidR="003520FF" w:rsidRPr="00080B89">
        <w:t>Solidarité dans l’espace : l</w:t>
      </w:r>
      <w:r w:rsidR="00E4708F" w:rsidRPr="00080B89">
        <w:t>es région</w:t>
      </w:r>
      <w:r w:rsidR="00264B3E" w:rsidRPr="00080B89">
        <w:t>s du monde moins développées so</w:t>
      </w:r>
      <w:r w:rsidR="00E4708F" w:rsidRPr="00080B89">
        <w:t xml:space="preserve">nt aidées par </w:t>
      </w:r>
      <w:r w:rsidR="003520FF" w:rsidRPr="00080B89">
        <w:t>des actions locales ; d</w:t>
      </w:r>
      <w:r w:rsidR="00E4708F" w:rsidRPr="00080B89">
        <w:t xml:space="preserve">es coopérations s’établissent avec les communes voisines, avec d’autres en Belgique et </w:t>
      </w:r>
      <w:r w:rsidR="003520FF" w:rsidRPr="00080B89">
        <w:t>dans le monde ; n</w:t>
      </w:r>
      <w:r w:rsidR="00E4708F" w:rsidRPr="00080B89">
        <w:t>os projets ne se fassent pas au détriment des territoires voisins.</w:t>
      </w:r>
    </w:p>
    <w:p w:rsidR="00E4708F" w:rsidRPr="00080B89" w:rsidRDefault="00E4708F" w:rsidP="00080B89"/>
    <w:p w:rsidR="00E4708F" w:rsidRPr="00224E29" w:rsidRDefault="00E4708F" w:rsidP="00080B89">
      <w:pPr>
        <w:rPr>
          <w:b/>
          <w:u w:val="single"/>
        </w:rPr>
      </w:pPr>
      <w:r w:rsidRPr="00224E29">
        <w:rPr>
          <w:b/>
          <w:u w:val="single"/>
        </w:rPr>
        <w:t xml:space="preserve">Le </w:t>
      </w:r>
      <w:r w:rsidR="00C45F73" w:rsidRPr="00224E29">
        <w:rPr>
          <w:b/>
          <w:u w:val="single"/>
        </w:rPr>
        <w:t>p</w:t>
      </w:r>
      <w:r w:rsidRPr="00224E29">
        <w:rPr>
          <w:b/>
          <w:u w:val="single"/>
        </w:rPr>
        <w:t>rincipe de responsabilité</w:t>
      </w:r>
    </w:p>
    <w:p w:rsidR="00E4708F" w:rsidRPr="00080B89" w:rsidRDefault="00C45F73" w:rsidP="00080B89">
      <w:r w:rsidRPr="00080B89">
        <w:t xml:space="preserve">- </w:t>
      </w:r>
      <w:r w:rsidR="00082D71" w:rsidRPr="00080B89">
        <w:t>P</w:t>
      </w:r>
      <w:r w:rsidR="00E4708F" w:rsidRPr="00080B89">
        <w:t>rendre systématiquement en considération les conséquences négatives de nos actes et de nos décisions et les atténuer.</w:t>
      </w:r>
    </w:p>
    <w:p w:rsidR="00E4708F" w:rsidRPr="00080B89" w:rsidRDefault="00C45F73" w:rsidP="00080B89">
      <w:r w:rsidRPr="00080B89">
        <w:t xml:space="preserve">- </w:t>
      </w:r>
      <w:r w:rsidR="00082D71" w:rsidRPr="00080B89">
        <w:t>F</w:t>
      </w:r>
      <w:r w:rsidR="00E4708F" w:rsidRPr="00080B89">
        <w:t>aire payer par les responsables effectifs, les coûts environnementaux et sociaux des modes de production et de consommation (principe du pollueur</w:t>
      </w:r>
      <w:r w:rsidR="00B52304" w:rsidRPr="00080B89">
        <w:t xml:space="preserve"> </w:t>
      </w:r>
      <w:r w:rsidR="00E4708F" w:rsidRPr="00080B89">
        <w:t>payeur, par exemple).</w:t>
      </w:r>
    </w:p>
    <w:p w:rsidR="00E44E7A" w:rsidRPr="00080B89" w:rsidRDefault="00E44E7A" w:rsidP="00080B89"/>
    <w:p w:rsidR="00224E29" w:rsidRDefault="00C45F73" w:rsidP="00080B89">
      <w:pPr>
        <w:rPr>
          <w:b/>
        </w:rPr>
      </w:pPr>
      <w:r w:rsidRPr="00224E29">
        <w:rPr>
          <w:b/>
          <w:u w:val="single"/>
        </w:rPr>
        <w:t>Le principe d’intégration, de transversalité</w:t>
      </w:r>
      <w:r w:rsidR="00264B3E" w:rsidRPr="00080B89">
        <w:rPr>
          <w:b/>
        </w:rPr>
        <w:t>.</w:t>
      </w:r>
      <w:r w:rsidR="00082D71" w:rsidRPr="00080B89">
        <w:rPr>
          <w:b/>
        </w:rPr>
        <w:t xml:space="preserve"> </w:t>
      </w:r>
    </w:p>
    <w:p w:rsidR="00C45F73" w:rsidRPr="00080B89" w:rsidRDefault="00C45F73" w:rsidP="00080B89">
      <w:r w:rsidRPr="00080B89">
        <w:t>C'est-à-dire harmoniser l’économique, le social, l’environnement et le culturel</w:t>
      </w:r>
    </w:p>
    <w:p w:rsidR="00C45F73" w:rsidRPr="00080B89" w:rsidRDefault="00C45F73" w:rsidP="00080B89"/>
    <w:p w:rsidR="00224E29" w:rsidRDefault="00082D71" w:rsidP="00080B89">
      <w:r w:rsidRPr="00224E29">
        <w:rPr>
          <w:b/>
          <w:u w:val="single"/>
        </w:rPr>
        <w:t>Le principe de participation</w:t>
      </w:r>
      <w:r w:rsidR="00264B3E" w:rsidRPr="00224E29">
        <w:rPr>
          <w:b/>
          <w:u w:val="single"/>
        </w:rPr>
        <w:t>.</w:t>
      </w:r>
      <w:r w:rsidRPr="00080B89">
        <w:rPr>
          <w:b/>
        </w:rPr>
        <w:t xml:space="preserve"> </w:t>
      </w:r>
      <w:r w:rsidR="00C45F73" w:rsidRPr="00080B89">
        <w:t>I</w:t>
      </w:r>
    </w:p>
    <w:p w:rsidR="00C45F73" w:rsidRPr="00080B89" w:rsidRDefault="00C45F73" w:rsidP="00080B89">
      <w:r w:rsidRPr="00080B89">
        <w:t>l s’agit d’élaborer les politiques et les mettre en œuvre par ou en collaboration avec les acteurs concernés, les citoyens.</w:t>
      </w:r>
    </w:p>
    <w:p w:rsidR="00DC239A" w:rsidRPr="00080B89" w:rsidRDefault="00DC239A" w:rsidP="00080B89"/>
    <w:p w:rsidR="00DC239A" w:rsidRPr="00224E29" w:rsidRDefault="00DC239A" w:rsidP="00080B89">
      <w:pPr>
        <w:rPr>
          <w:b/>
          <w:u w:val="single"/>
        </w:rPr>
      </w:pPr>
      <w:r w:rsidRPr="00224E29">
        <w:rPr>
          <w:b/>
          <w:u w:val="single"/>
        </w:rPr>
        <w:t xml:space="preserve">Le principe de subsidiarité </w:t>
      </w:r>
    </w:p>
    <w:p w:rsidR="00DC239A" w:rsidRPr="00080B89" w:rsidRDefault="00DC239A" w:rsidP="00080B89">
      <w:r w:rsidRPr="00080B89">
        <w:t>C'est-à-dire le traitement des problèmes au plus près de l’endroit où ils se posent</w:t>
      </w:r>
    </w:p>
    <w:p w:rsidR="009A24C8" w:rsidRPr="00080B89" w:rsidRDefault="00082D71" w:rsidP="00080B89">
      <w:r w:rsidRPr="00080B89">
        <w:br w:type="page"/>
      </w:r>
    </w:p>
    <w:p w:rsidR="00D42E04" w:rsidRPr="00080B89" w:rsidRDefault="000C7A02" w:rsidP="00080B89">
      <w:pPr>
        <w:pStyle w:val="Titre2"/>
      </w:pPr>
      <w:bookmarkStart w:id="12" w:name="_Toc324247907"/>
      <w:r w:rsidRPr="00080B89">
        <w:lastRenderedPageBreak/>
        <w:t>1</w:t>
      </w:r>
      <w:r w:rsidR="00A320F4" w:rsidRPr="00080B89">
        <w:t>.</w:t>
      </w:r>
      <w:r w:rsidR="00260FD7" w:rsidRPr="00080B89">
        <w:t>4</w:t>
      </w:r>
      <w:r w:rsidR="00A320F4" w:rsidRPr="00080B89">
        <w:t xml:space="preserve">. </w:t>
      </w:r>
      <w:r w:rsidR="00D42E04" w:rsidRPr="00080B89">
        <w:t>Présentation de la Fondation rurale de Wallonie</w:t>
      </w:r>
      <w:bookmarkEnd w:id="12"/>
    </w:p>
    <w:p w:rsidR="00D42E04" w:rsidRPr="00080B89" w:rsidRDefault="00621ED1" w:rsidP="00080B89">
      <w:r>
        <w:rPr>
          <w:noProof/>
          <w:lang w:eastAsia="fr-BE"/>
        </w:rPr>
        <w:drawing>
          <wp:anchor distT="0" distB="0" distL="114300" distR="114300" simplePos="0" relativeHeight="251663360" behindDoc="0" locked="0" layoutInCell="1" allowOverlap="1">
            <wp:simplePos x="0" y="0"/>
            <wp:positionH relativeFrom="column">
              <wp:posOffset>4563745</wp:posOffset>
            </wp:positionH>
            <wp:positionV relativeFrom="paragraph">
              <wp:posOffset>34925</wp:posOffset>
            </wp:positionV>
            <wp:extent cx="1282700" cy="1080135"/>
            <wp:effectExtent l="19050" t="0" r="0" b="0"/>
            <wp:wrapSquare wrapText="bothSides"/>
            <wp:docPr id="28" name="Image 42" descr="LOGO-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FRW"/>
                    <pic:cNvPicPr>
                      <a:picLocks noChangeAspect="1" noChangeArrowheads="1"/>
                    </pic:cNvPicPr>
                  </pic:nvPicPr>
                  <pic:blipFill>
                    <a:blip r:embed="rId10" cstate="screen"/>
                    <a:srcRect/>
                    <a:stretch>
                      <a:fillRect/>
                    </a:stretch>
                  </pic:blipFill>
                  <pic:spPr bwMode="auto">
                    <a:xfrm>
                      <a:off x="0" y="0"/>
                      <a:ext cx="1282700" cy="1080135"/>
                    </a:xfrm>
                    <a:prstGeom prst="rect">
                      <a:avLst/>
                    </a:prstGeom>
                    <a:noFill/>
                    <a:ln w="9525">
                      <a:noFill/>
                      <a:miter lim="800000"/>
                      <a:headEnd/>
                      <a:tailEnd/>
                    </a:ln>
                  </pic:spPr>
                </pic:pic>
              </a:graphicData>
            </a:graphic>
          </wp:anchor>
        </w:drawing>
      </w:r>
    </w:p>
    <w:p w:rsidR="0016095E" w:rsidRPr="00080B89" w:rsidRDefault="0016095E" w:rsidP="00080B89">
      <w:r w:rsidRPr="00080B89">
        <w:t>Etablissement privé d’utilité publique, la Fondation Rurale de Wallonie œuvre depuis 1979 à la reconnaissance et à l’application d’une politique de développement global, intégré et ascendant, spécifiquement adaptée aux zones rurales wallonnes.</w:t>
      </w:r>
    </w:p>
    <w:p w:rsidR="0016095E" w:rsidRPr="00080B89" w:rsidRDefault="0016095E" w:rsidP="00080B89"/>
    <w:p w:rsidR="0016095E" w:rsidRPr="00080B89" w:rsidRDefault="0016095E" w:rsidP="00080B89">
      <w:r w:rsidRPr="00080B89">
        <w:t>Liée par une Convention-cadre à la Région Wallonne et dirigée par un Conseil d’Administration pluraliste, la Fondation Rurale de Wallonie est chargée de :</w:t>
      </w:r>
    </w:p>
    <w:p w:rsidR="0016095E" w:rsidRPr="00080B89" w:rsidRDefault="0016095E" w:rsidP="00232B3A">
      <w:pPr>
        <w:pStyle w:val="Paragraphedeliste"/>
        <w:numPr>
          <w:ilvl w:val="0"/>
          <w:numId w:val="5"/>
        </w:numPr>
      </w:pPr>
      <w:r w:rsidRPr="00080B89">
        <w:t>Informer, conseiller et accompagner les communes menant des opérations de développement rural ;</w:t>
      </w:r>
    </w:p>
    <w:p w:rsidR="0016095E" w:rsidRPr="00080B89" w:rsidRDefault="0016095E" w:rsidP="00232B3A">
      <w:pPr>
        <w:pStyle w:val="Paragraphedeliste"/>
        <w:numPr>
          <w:ilvl w:val="0"/>
          <w:numId w:val="5"/>
        </w:numPr>
      </w:pPr>
      <w:r w:rsidRPr="00080B89">
        <w:t>Jouer le rôle d'interface internationale pour faire connaître la réalité, le savoir-faire et les compétences wallonnes au travers d'échanges d'expériences et valoriser des savoir-faire européens au bénéfice des régions rurales wallonnes ;</w:t>
      </w:r>
    </w:p>
    <w:p w:rsidR="0016095E" w:rsidRPr="00080B89" w:rsidRDefault="0016095E" w:rsidP="00232B3A">
      <w:pPr>
        <w:pStyle w:val="Paragraphedeliste"/>
        <w:numPr>
          <w:ilvl w:val="0"/>
          <w:numId w:val="5"/>
        </w:numPr>
      </w:pPr>
      <w:r w:rsidRPr="00080B89">
        <w:t>Être un centre de ressources et d'expertise spécialisé dans la collecte, le traitement et l'analyse des informations avec une approche globale et intégrée.</w:t>
      </w:r>
    </w:p>
    <w:p w:rsidR="0016095E" w:rsidRPr="00080B89" w:rsidRDefault="0016095E" w:rsidP="00080B89"/>
    <w:p w:rsidR="0016095E" w:rsidRPr="00080B89" w:rsidRDefault="0016095E" w:rsidP="00080B89">
      <w:r w:rsidRPr="00080B89">
        <w:t>Au quotidien, la FRW a un rôle :</w:t>
      </w:r>
    </w:p>
    <w:p w:rsidR="0016095E" w:rsidRPr="00080B89" w:rsidRDefault="0016095E" w:rsidP="00232B3A">
      <w:pPr>
        <w:pStyle w:val="Paragraphedeliste"/>
        <w:numPr>
          <w:ilvl w:val="0"/>
          <w:numId w:val="4"/>
        </w:numPr>
      </w:pPr>
      <w:r w:rsidRPr="00080B89">
        <w:t>de relais ;</w:t>
      </w:r>
    </w:p>
    <w:p w:rsidR="0016095E" w:rsidRPr="00080B89" w:rsidRDefault="0016095E" w:rsidP="00232B3A">
      <w:pPr>
        <w:pStyle w:val="Paragraphedeliste"/>
        <w:numPr>
          <w:ilvl w:val="0"/>
          <w:numId w:val="4"/>
        </w:numPr>
      </w:pPr>
      <w:r w:rsidRPr="00080B89">
        <w:t>de conseil et de propositions ;</w:t>
      </w:r>
    </w:p>
    <w:p w:rsidR="0016095E" w:rsidRPr="00080B89" w:rsidRDefault="0016095E" w:rsidP="00232B3A">
      <w:pPr>
        <w:pStyle w:val="Paragraphedeliste"/>
        <w:numPr>
          <w:ilvl w:val="0"/>
          <w:numId w:val="4"/>
        </w:numPr>
      </w:pPr>
      <w:r w:rsidRPr="00080B89">
        <w:t>de dynamisation ;</w:t>
      </w:r>
    </w:p>
    <w:p w:rsidR="0016095E" w:rsidRPr="00080B89" w:rsidRDefault="0016095E" w:rsidP="00232B3A">
      <w:pPr>
        <w:pStyle w:val="Paragraphedeliste"/>
        <w:numPr>
          <w:ilvl w:val="0"/>
          <w:numId w:val="4"/>
        </w:numPr>
      </w:pPr>
      <w:r w:rsidRPr="00080B89">
        <w:t>d'expertise ;</w:t>
      </w:r>
    </w:p>
    <w:p w:rsidR="0016095E" w:rsidRPr="00080B89" w:rsidRDefault="0016095E" w:rsidP="00232B3A">
      <w:pPr>
        <w:pStyle w:val="Paragraphedeliste"/>
        <w:numPr>
          <w:ilvl w:val="0"/>
          <w:numId w:val="4"/>
        </w:numPr>
      </w:pPr>
      <w:r w:rsidRPr="00080B89">
        <w:t>auprès des habitants, de leurs associations, des pouvoirs locaux et des autres niveaux de pouvoirs ou institutions ;</w:t>
      </w:r>
    </w:p>
    <w:p w:rsidR="0016095E" w:rsidRPr="00080B89" w:rsidRDefault="0016095E" w:rsidP="00232B3A">
      <w:pPr>
        <w:pStyle w:val="Paragraphedeliste"/>
        <w:numPr>
          <w:ilvl w:val="0"/>
          <w:numId w:val="4"/>
        </w:numPr>
      </w:pPr>
      <w:r w:rsidRPr="00080B89">
        <w:t xml:space="preserve">auprès de la Région wallonne, de la Communauté française et de l'Union européenne. </w:t>
      </w:r>
    </w:p>
    <w:p w:rsidR="0016095E" w:rsidRPr="00080B89" w:rsidRDefault="0016095E" w:rsidP="00080B89"/>
    <w:p w:rsidR="00C766E1" w:rsidRPr="00080B89" w:rsidRDefault="0016095E" w:rsidP="00080B89">
      <w:r w:rsidRPr="00080B89">
        <w:t xml:space="preserve">A ce jour, près de </w:t>
      </w:r>
      <w:r w:rsidR="00264B3E" w:rsidRPr="00080B89">
        <w:t>9</w:t>
      </w:r>
      <w:r w:rsidR="00454029" w:rsidRPr="00080B89">
        <w:t>2</w:t>
      </w:r>
      <w:r w:rsidRPr="00080B89">
        <w:t xml:space="preserve"> communes sont accompagnées par les agents de développement de la Fondation Rurale de Wallonie. Ceux-ci sont basés sur le terrain, en équipes pluridisciplinaires proches des habitants concernés. </w:t>
      </w:r>
    </w:p>
    <w:p w:rsidR="00C766E1" w:rsidRPr="00080B89" w:rsidRDefault="00C766E1" w:rsidP="00080B89"/>
    <w:p w:rsidR="0016095E" w:rsidRPr="00080B89" w:rsidRDefault="0016095E" w:rsidP="00080B89">
      <w:r w:rsidRPr="00080B89">
        <w:t xml:space="preserve">En ce qui concerne la commune de </w:t>
      </w:r>
      <w:r w:rsidR="00496C56" w:rsidRPr="00080B89">
        <w:t>Bouillon</w:t>
      </w:r>
      <w:r w:rsidRPr="00080B89">
        <w:t>, ce sont les agents du bureau Semois-Ardenne, situé à Tintigny, qui ont assuré la consultation de la population et l’accompagnement de l’opération de développement rural.</w:t>
      </w:r>
    </w:p>
    <w:p w:rsidR="0016095E" w:rsidRPr="00080B89" w:rsidRDefault="0016095E" w:rsidP="00080B89"/>
    <w:p w:rsidR="00A320F4" w:rsidRPr="00080B89" w:rsidRDefault="00A320F4" w:rsidP="00080B89"/>
    <w:p w:rsidR="008A182A" w:rsidRPr="00080B89" w:rsidRDefault="00DC61BA" w:rsidP="00080B89">
      <w:pPr>
        <w:pStyle w:val="Titre1"/>
      </w:pPr>
      <w:r w:rsidRPr="00080B89">
        <w:br w:type="page"/>
      </w:r>
      <w:bookmarkStart w:id="13" w:name="_Toc324247908"/>
      <w:r w:rsidR="00A320F4" w:rsidRPr="00080B89">
        <w:lastRenderedPageBreak/>
        <w:t xml:space="preserve">2. </w:t>
      </w:r>
      <w:r w:rsidR="00E661F6" w:rsidRPr="00080B89">
        <w:t>Le b</w:t>
      </w:r>
      <w:r w:rsidR="008A182A" w:rsidRPr="00080B89">
        <w:t>ilan de l’opération précédente</w:t>
      </w:r>
      <w:bookmarkEnd w:id="13"/>
    </w:p>
    <w:p w:rsidR="008A182A" w:rsidRPr="00080B89" w:rsidRDefault="008A182A" w:rsidP="00080B89"/>
    <w:p w:rsidR="001A38C8" w:rsidRPr="00080B89" w:rsidRDefault="001A38C8" w:rsidP="00080B89">
      <w:r w:rsidRPr="00080B89">
        <w:t>En mars 1995, le Conseil communal décidait de mener une opération de développement rural. Celle-ci permettait à la commune de mener une politique globale et sectorielle par les objectifs avec la participation effective de la population dans la perspective d’assurer aux habitants un « mieux vivre ».</w:t>
      </w:r>
    </w:p>
    <w:p w:rsidR="001A38C8" w:rsidRPr="00080B89" w:rsidRDefault="001A38C8" w:rsidP="00080B89"/>
    <w:p w:rsidR="001A38C8" w:rsidRPr="00080B89" w:rsidRDefault="001A38C8" w:rsidP="00080B89">
      <w:r w:rsidRPr="00080B89">
        <w:t>Durant ces dix années, des conventions-exécutions ont été successivement conclues entre la commune et le ministre chargé du développement rural. Pour ces opérations reconnues, la Région wallonne apporte à la commune une contribution financière allant jusqu’à 80% du cout réel de ces projets.</w:t>
      </w:r>
    </w:p>
    <w:p w:rsidR="001A38C8" w:rsidRPr="00080B89" w:rsidRDefault="001A38C8" w:rsidP="00080B89"/>
    <w:p w:rsidR="001A38C8" w:rsidRPr="00080B89" w:rsidRDefault="00AF6F1E" w:rsidP="00080B89">
      <w:pPr>
        <w:pStyle w:val="Titre2"/>
      </w:pPr>
      <w:bookmarkStart w:id="14" w:name="_Toc324247909"/>
      <w:r w:rsidRPr="00080B89">
        <w:t xml:space="preserve">PCDR - </w:t>
      </w:r>
      <w:r w:rsidR="001A38C8" w:rsidRPr="00080B89">
        <w:t>Convention-exécution 98</w:t>
      </w:r>
      <w:bookmarkEnd w:id="14"/>
      <w:r w:rsidR="001A38C8" w:rsidRPr="00080B89">
        <w:t> </w:t>
      </w:r>
    </w:p>
    <w:p w:rsidR="001A38C8" w:rsidRPr="00080B89" w:rsidRDefault="001A38C8" w:rsidP="00080B89">
      <w:r w:rsidRPr="00080B89">
        <w:t>Elle comprenait les projets suivants :</w:t>
      </w:r>
    </w:p>
    <w:p w:rsidR="001A38C8" w:rsidRPr="00080B89" w:rsidRDefault="001A38C8" w:rsidP="00232B3A">
      <w:pPr>
        <w:pStyle w:val="Paragraphedeliste"/>
        <w:numPr>
          <w:ilvl w:val="0"/>
          <w:numId w:val="6"/>
        </w:numPr>
      </w:pPr>
      <w:r w:rsidRPr="00080B89">
        <w:t>Aménagement du carrefour du lavoir à Bellevaux</w:t>
      </w:r>
    </w:p>
    <w:p w:rsidR="001A38C8" w:rsidRPr="00080B89" w:rsidRDefault="001A38C8" w:rsidP="00232B3A">
      <w:pPr>
        <w:pStyle w:val="Paragraphedeliste"/>
        <w:numPr>
          <w:ilvl w:val="0"/>
          <w:numId w:val="6"/>
        </w:numPr>
      </w:pPr>
      <w:r w:rsidRPr="00080B89">
        <w:t>Aménagement du carrefour de l’abreuvoir à Mogimont</w:t>
      </w:r>
    </w:p>
    <w:p w:rsidR="001A38C8" w:rsidRPr="00080B89" w:rsidRDefault="001A38C8" w:rsidP="00232B3A">
      <w:pPr>
        <w:pStyle w:val="Paragraphedeliste"/>
        <w:numPr>
          <w:ilvl w:val="0"/>
          <w:numId w:val="6"/>
        </w:numPr>
      </w:pPr>
      <w:r w:rsidRPr="00080B89">
        <w:t>Aménagement du carrefour central du village de Sensenruth</w:t>
      </w:r>
    </w:p>
    <w:p w:rsidR="001A38C8" w:rsidRPr="00080B89" w:rsidRDefault="001A38C8" w:rsidP="00232B3A">
      <w:pPr>
        <w:pStyle w:val="Paragraphedeliste"/>
        <w:numPr>
          <w:ilvl w:val="0"/>
          <w:numId w:val="6"/>
        </w:numPr>
      </w:pPr>
      <w:r w:rsidRPr="00080B89">
        <w:t>Aménagement de la placette à proximité de la salle paroissiale de Sensenruth</w:t>
      </w:r>
    </w:p>
    <w:p w:rsidR="001A38C8" w:rsidRPr="00080B89" w:rsidRDefault="001A38C8" w:rsidP="00232B3A">
      <w:pPr>
        <w:pStyle w:val="Paragraphedeliste"/>
        <w:numPr>
          <w:ilvl w:val="0"/>
          <w:numId w:val="6"/>
        </w:numPr>
      </w:pPr>
      <w:r w:rsidRPr="00080B89">
        <w:t>Création de trois portes aux entrées du village de Sensenruth</w:t>
      </w:r>
    </w:p>
    <w:p w:rsidR="001A38C8" w:rsidRPr="00080B89" w:rsidRDefault="001A38C8" w:rsidP="00232B3A">
      <w:pPr>
        <w:pStyle w:val="Paragraphedeliste"/>
        <w:numPr>
          <w:ilvl w:val="0"/>
          <w:numId w:val="6"/>
        </w:numPr>
      </w:pPr>
      <w:r w:rsidRPr="00080B89">
        <w:t>Aménagement du carrefour central du village à Ucimont</w:t>
      </w:r>
    </w:p>
    <w:p w:rsidR="001A38C8" w:rsidRPr="00080B89" w:rsidRDefault="001A38C8" w:rsidP="00232B3A">
      <w:pPr>
        <w:pStyle w:val="Paragraphedeliste"/>
        <w:numPr>
          <w:ilvl w:val="0"/>
          <w:numId w:val="6"/>
        </w:numPr>
      </w:pPr>
      <w:r w:rsidRPr="00080B89">
        <w:t>Aménagement global de la Grand rue à Botassart</w:t>
      </w:r>
    </w:p>
    <w:p w:rsidR="001A38C8" w:rsidRPr="00080B89" w:rsidRDefault="001A38C8" w:rsidP="00232B3A">
      <w:pPr>
        <w:pStyle w:val="Paragraphedeliste"/>
        <w:numPr>
          <w:ilvl w:val="0"/>
          <w:numId w:val="6"/>
        </w:numPr>
      </w:pPr>
      <w:r w:rsidRPr="00080B89">
        <w:t>Aménagement de la place devant le presbytère de Corbion</w:t>
      </w:r>
    </w:p>
    <w:p w:rsidR="001A38C8" w:rsidRPr="00080B89" w:rsidRDefault="001A38C8" w:rsidP="00232B3A">
      <w:pPr>
        <w:pStyle w:val="Paragraphedeliste"/>
        <w:numPr>
          <w:ilvl w:val="0"/>
          <w:numId w:val="6"/>
        </w:numPr>
      </w:pPr>
      <w:r w:rsidRPr="00080B89">
        <w:t>Aménagement du centre de Dohan</w:t>
      </w:r>
    </w:p>
    <w:p w:rsidR="001A38C8" w:rsidRPr="00080B89" w:rsidRDefault="001A38C8" w:rsidP="00232B3A">
      <w:pPr>
        <w:pStyle w:val="Paragraphedeliste"/>
        <w:numPr>
          <w:ilvl w:val="0"/>
          <w:numId w:val="6"/>
        </w:numPr>
      </w:pPr>
      <w:r w:rsidRPr="00080B89">
        <w:t>Enfouissement des lignes électriques dans le centre de Frahan</w:t>
      </w:r>
    </w:p>
    <w:p w:rsidR="001A38C8" w:rsidRPr="00080B89" w:rsidRDefault="001A38C8" w:rsidP="00232B3A">
      <w:pPr>
        <w:pStyle w:val="Paragraphedeliste"/>
        <w:numPr>
          <w:ilvl w:val="0"/>
          <w:numId w:val="6"/>
        </w:numPr>
      </w:pPr>
      <w:r w:rsidRPr="00080B89">
        <w:t>Construction d’une cabine électrique avec abribus à Frahan</w:t>
      </w:r>
    </w:p>
    <w:p w:rsidR="001A38C8" w:rsidRPr="00080B89" w:rsidRDefault="001A38C8" w:rsidP="00232B3A">
      <w:pPr>
        <w:pStyle w:val="Paragraphedeliste"/>
        <w:numPr>
          <w:ilvl w:val="0"/>
          <w:numId w:val="6"/>
        </w:numPr>
      </w:pPr>
      <w:r w:rsidRPr="00080B89">
        <w:t>Aménagement de la</w:t>
      </w:r>
      <w:r w:rsidR="00E370EA" w:rsidRPr="00080B89">
        <w:t xml:space="preserve"> place du centre du village de L</w:t>
      </w:r>
      <w:r w:rsidRPr="00080B89">
        <w:t>es Hayons</w:t>
      </w:r>
    </w:p>
    <w:p w:rsidR="001A38C8" w:rsidRPr="00080B89" w:rsidRDefault="001A38C8" w:rsidP="00080B89"/>
    <w:p w:rsidR="001A38C8" w:rsidRPr="00080B89" w:rsidRDefault="001A38C8" w:rsidP="00080B89"/>
    <w:p w:rsidR="001A38C8" w:rsidRPr="00080B89" w:rsidRDefault="001A38C8" w:rsidP="00080B89">
      <w:r w:rsidRPr="00080B89">
        <w:t>Cette première convention PCDR réalisée à Bouillon comportait de nombreux projets d’aménagement de voiries dans pas moins de neuf vill</w:t>
      </w:r>
      <w:r w:rsidR="00F760AE" w:rsidRPr="00080B89">
        <w:t>ages de l’entité. La population</w:t>
      </w:r>
      <w:r w:rsidRPr="00080B89">
        <w:t xml:space="preserve"> totale desservie par cette première convention correspond à la moitié de la population communale.</w:t>
      </w:r>
    </w:p>
    <w:p w:rsidR="001A38C8" w:rsidRPr="00080B89" w:rsidRDefault="001A38C8" w:rsidP="00080B89">
      <w:r w:rsidRPr="00080B89">
        <w:t>Ces aménagements de voiries partaient du souci exprimé par la population de sécuriser les villages d’une part et d’autre part d’en augmenter l’attractivité : ceci dans le but d’attirer les touristes mais aussi de lutter contre l’exode des jeunes. Ces deux objectifs devraient aboutir notamment au maintien du commerce local, à la création ou à la préservation d’activités villageoises (création de gîtes, fêtes …)</w:t>
      </w:r>
      <w:r w:rsidR="00E370EA" w:rsidRPr="00080B89">
        <w:t>.</w:t>
      </w:r>
    </w:p>
    <w:p w:rsidR="00E370EA" w:rsidRPr="00080B89" w:rsidRDefault="00E370EA" w:rsidP="00080B89"/>
    <w:p w:rsidR="001A38C8" w:rsidRPr="00080B89" w:rsidRDefault="001A38C8" w:rsidP="00080B89">
      <w:r w:rsidRPr="00080B89">
        <w:t>Finalement, si l’ensemble des travaux sont une réussite, les villageois se sont montrés parfois déçus du manque d’impact des aménagements sécuritaires sur les problèmes liés à la circulation automobile évoqués en réunion de consultation : vitesse…</w:t>
      </w:r>
    </w:p>
    <w:p w:rsidR="001A38C8" w:rsidRPr="00080B89" w:rsidRDefault="001A38C8" w:rsidP="00080B89"/>
    <w:p w:rsidR="001A38C8" w:rsidRPr="00080B89" w:rsidRDefault="001A38C8" w:rsidP="00080B89">
      <w:r w:rsidRPr="00080B89">
        <w:t>Au total pour un montant de 645.005 euros, la part communale étant de 20%, c.-à-d. 129.000 euros.</w:t>
      </w:r>
    </w:p>
    <w:p w:rsidR="001A38C8" w:rsidRPr="00080B89" w:rsidRDefault="001A38C8" w:rsidP="00080B89"/>
    <w:p w:rsidR="001A38C8" w:rsidRPr="00080B89" w:rsidRDefault="001A38C8" w:rsidP="00080B89"/>
    <w:p w:rsidR="001A38C8" w:rsidRPr="00080B89" w:rsidRDefault="00AF6F1E" w:rsidP="00080B89">
      <w:pPr>
        <w:pStyle w:val="Titre2"/>
      </w:pPr>
      <w:bookmarkStart w:id="15" w:name="_Toc324247910"/>
      <w:r w:rsidRPr="00080B89">
        <w:lastRenderedPageBreak/>
        <w:t xml:space="preserve">PCDR - </w:t>
      </w:r>
      <w:r w:rsidR="001A38C8" w:rsidRPr="00080B89">
        <w:t>Convention-exécution 99</w:t>
      </w:r>
      <w:bookmarkEnd w:id="15"/>
    </w:p>
    <w:p w:rsidR="001A38C8" w:rsidRPr="00080B89" w:rsidRDefault="001A38C8" w:rsidP="00080B89">
      <w:r w:rsidRPr="00080B89">
        <w:t>Elle comprenait le projet suivant :</w:t>
      </w:r>
    </w:p>
    <w:p w:rsidR="001A38C8" w:rsidRPr="00080B89" w:rsidRDefault="001A38C8" w:rsidP="00080B89">
      <w:r w:rsidRPr="00080B89">
        <w:t>Aménagement de l’ancien presbytère de Noirefontaine en maison de village « La Caïolire »</w:t>
      </w:r>
    </w:p>
    <w:p w:rsidR="001A38C8" w:rsidRPr="00080B89" w:rsidRDefault="001A38C8" w:rsidP="00080B89"/>
    <w:p w:rsidR="001A38C8" w:rsidRPr="00080B89" w:rsidRDefault="001A38C8" w:rsidP="00080B89">
      <w:r w:rsidRPr="00080B89">
        <w:t xml:space="preserve">Unique projet de cette convention, la création d’une salle de village répondait à un réel besoin. Noirefontaine est en effet le plus gros village du plateau (ensemble des villages situés autour de la RN 89). Malgré ses 414 habitants, Noirefontaine manquait cruellement d’une telle infrastructure. </w:t>
      </w:r>
    </w:p>
    <w:p w:rsidR="001A38C8" w:rsidRPr="00080B89" w:rsidRDefault="001A38C8" w:rsidP="00080B89"/>
    <w:p w:rsidR="001A38C8" w:rsidRPr="00080B89" w:rsidRDefault="001A38C8" w:rsidP="00080B89">
      <w:r w:rsidRPr="00080B89">
        <w:t>Depuis son inauguration, la salle connaît un fort taux d’occupation. Elle est occupée plusieurs jours de la semaine par le groupe des aînés, des clubs sportifs, les joueurs de cartes, le club des jeunes et le patro de Noirefontaine. En outre, la salle est souvent sollicitée pour l’organisation de festivités villageoises ou familiales. Les habitants des villages situés à proximité en profitent également. « La Caïolire » est donc devenue un endroit de rencontre géré totalement par un comité de village. Elle participe à maintenir une dynamique villageoise et contribue à conserver le sentiment d’appartenance et donc à éviter que Noirefontaine ne soit plus qu’une cité dortoir.</w:t>
      </w:r>
    </w:p>
    <w:p w:rsidR="001A38C8" w:rsidRPr="00080B89" w:rsidRDefault="001A38C8" w:rsidP="00080B89"/>
    <w:p w:rsidR="001A38C8" w:rsidRPr="00080B89" w:rsidRDefault="001A38C8" w:rsidP="00080B89">
      <w:r w:rsidRPr="00080B89">
        <w:t>Montant final : 606.604 euros.</w:t>
      </w:r>
    </w:p>
    <w:p w:rsidR="001A38C8" w:rsidRPr="00080B89" w:rsidRDefault="001A38C8" w:rsidP="00080B89">
      <w:r w:rsidRPr="00080B89">
        <w:t>Montant subsidié : 467.644,96 euros.</w:t>
      </w:r>
    </w:p>
    <w:p w:rsidR="001A38C8" w:rsidRPr="00080B89" w:rsidRDefault="001A38C8" w:rsidP="00080B89"/>
    <w:p w:rsidR="001A38C8" w:rsidRPr="00080B89" w:rsidRDefault="00AF6F1E" w:rsidP="00080B89">
      <w:pPr>
        <w:pStyle w:val="Titre2"/>
      </w:pPr>
      <w:bookmarkStart w:id="16" w:name="_Toc324247911"/>
      <w:r w:rsidRPr="00080B89">
        <w:t xml:space="preserve">PCDR - </w:t>
      </w:r>
      <w:r w:rsidR="001A38C8" w:rsidRPr="00080B89">
        <w:t>Convention-exécution 2001</w:t>
      </w:r>
      <w:bookmarkEnd w:id="16"/>
    </w:p>
    <w:p w:rsidR="001A38C8" w:rsidRPr="00080B89" w:rsidRDefault="001A38C8" w:rsidP="00080B89">
      <w:r w:rsidRPr="00080B89">
        <w:t>Elle comprenait les projets suivants :</w:t>
      </w:r>
    </w:p>
    <w:p w:rsidR="001A38C8" w:rsidRPr="00080B89" w:rsidRDefault="001A38C8" w:rsidP="00232B3A">
      <w:pPr>
        <w:pStyle w:val="Paragraphedeliste"/>
        <w:numPr>
          <w:ilvl w:val="0"/>
          <w:numId w:val="7"/>
        </w:numPr>
      </w:pPr>
      <w:r w:rsidRPr="00080B89">
        <w:t>Aménagement de la place du centre du village de Poupehan</w:t>
      </w:r>
    </w:p>
    <w:p w:rsidR="001A38C8" w:rsidRPr="00080B89" w:rsidRDefault="001A38C8" w:rsidP="00232B3A">
      <w:pPr>
        <w:pStyle w:val="Paragraphedeliste"/>
        <w:numPr>
          <w:ilvl w:val="0"/>
          <w:numId w:val="7"/>
        </w:numPr>
      </w:pPr>
      <w:r w:rsidRPr="00080B89">
        <w:t>Aménagement  et extension de l’ancienne école en salle de village de Curfoz</w:t>
      </w:r>
    </w:p>
    <w:p w:rsidR="001A38C8" w:rsidRPr="00080B89" w:rsidRDefault="001A38C8" w:rsidP="00080B89"/>
    <w:p w:rsidR="001A38C8" w:rsidRPr="00080B89" w:rsidRDefault="001A38C8" w:rsidP="00080B89">
      <w:r w:rsidRPr="00080B89">
        <w:rPr>
          <w:b/>
        </w:rPr>
        <w:t>Poupehan</w:t>
      </w:r>
      <w:r w:rsidRPr="00080B89">
        <w:t xml:space="preserve"> est un petit village situé à proximité de Corbion et de Rochehaut, deux pôles touristiques. La place aménagée dans le cadre du PCDR est située au centre du village entre l’église, l’ancienne école et la salle de village. Elle constitue donc un endroit de passage stratégique. Lors de  cet aménagement, les lignes électriques ont été enfouies et l’éclairage public rénové faisant ainsi disparaître l’énorme « toile d’araignée » de câbles électriques qui gâchait le paysage. Ces actions contribuent à améliorer le cadre de vie des habitants (249 hab.) et embellissent un village fréquenté par les campeurs et les touristes se rendant à Rochehaut par Corbion ou vice versa.</w:t>
      </w:r>
    </w:p>
    <w:p w:rsidR="001A38C8" w:rsidRPr="00080B89" w:rsidRDefault="001A38C8" w:rsidP="00080B89">
      <w:r w:rsidRPr="00080B89">
        <w:t>A Poupehan cependant, les habitants, par le biais de leurs représentants au sein de la CLDR, ont fait part de leur déception face au résultat final des aménagements réalisés sur la place</w:t>
      </w:r>
    </w:p>
    <w:p w:rsidR="001A38C8" w:rsidRPr="00080B89" w:rsidRDefault="001A38C8" w:rsidP="00080B89"/>
    <w:p w:rsidR="001A38C8" w:rsidRPr="00080B89" w:rsidRDefault="001A38C8" w:rsidP="00080B89">
      <w:r w:rsidRPr="00080B89">
        <w:t>Décompte final : 354.702 euros.</w:t>
      </w:r>
    </w:p>
    <w:p w:rsidR="001A38C8" w:rsidRPr="00080B89" w:rsidRDefault="001A38C8" w:rsidP="00080B89">
      <w:r w:rsidRPr="00080B89">
        <w:t>Subsides : 269.804 euros.</w:t>
      </w:r>
    </w:p>
    <w:p w:rsidR="001A38C8" w:rsidRPr="00080B89" w:rsidRDefault="001A38C8" w:rsidP="00080B89"/>
    <w:p w:rsidR="001A38C8" w:rsidRPr="00080B89" w:rsidRDefault="001A38C8" w:rsidP="00080B89"/>
    <w:p w:rsidR="001A38C8" w:rsidRPr="00080B89" w:rsidRDefault="001A38C8" w:rsidP="00080B89">
      <w:bookmarkStart w:id="17" w:name="_Toc161643204"/>
      <w:bookmarkStart w:id="18" w:name="_Toc508781411"/>
      <w:bookmarkStart w:id="19" w:name="_Toc508782178"/>
      <w:bookmarkStart w:id="20" w:name="_Toc36018086"/>
      <w:bookmarkStart w:id="21" w:name="_Toc36018201"/>
      <w:bookmarkStart w:id="22" w:name="_Toc36018488"/>
      <w:bookmarkStart w:id="23" w:name="_Toc65471225"/>
      <w:bookmarkStart w:id="24" w:name="_Toc65471611"/>
      <w:bookmarkStart w:id="25" w:name="_Toc65477763"/>
      <w:bookmarkStart w:id="26" w:name="_Toc65483235"/>
      <w:r w:rsidRPr="00080B89">
        <w:t xml:space="preserve">L’aménagement d’une salle de village à </w:t>
      </w:r>
      <w:r w:rsidRPr="00080B89">
        <w:rPr>
          <w:b/>
        </w:rPr>
        <w:t>Curfoz</w:t>
      </w:r>
      <w:r w:rsidRPr="00080B89">
        <w:t xml:space="preserve"> répondait à un souhait de la population. Les associations locales y trouvent un endroit de réunion agréable</w:t>
      </w:r>
      <w:bookmarkEnd w:id="17"/>
      <w:r w:rsidRPr="00080B89">
        <w:t>. Elle est également louée lors de fêtes familiales.</w:t>
      </w:r>
    </w:p>
    <w:p w:rsidR="001A38C8" w:rsidRPr="00080B89" w:rsidRDefault="001A38C8" w:rsidP="00080B89"/>
    <w:p w:rsidR="001A38C8" w:rsidRPr="00080B89" w:rsidRDefault="001A38C8" w:rsidP="00080B89">
      <w:r w:rsidRPr="00080B89">
        <w:t xml:space="preserve">Montant final : 355.652,48 euros.  </w:t>
      </w:r>
    </w:p>
    <w:p w:rsidR="001A38C8" w:rsidRPr="00080B89" w:rsidRDefault="001A38C8" w:rsidP="00080B89">
      <w:r w:rsidRPr="00080B89">
        <w:t>Subsides : 263.660,38 euros.</w:t>
      </w:r>
    </w:p>
    <w:p w:rsidR="001A38C8" w:rsidRPr="00080B89" w:rsidRDefault="001A38C8" w:rsidP="00080B89"/>
    <w:p w:rsidR="001A38C8" w:rsidRPr="00080B89" w:rsidRDefault="001A38C8" w:rsidP="00080B89">
      <w:pPr>
        <w:pStyle w:val="Titre2"/>
      </w:pPr>
      <w:bookmarkStart w:id="27" w:name="_Toc161643205"/>
      <w:bookmarkStart w:id="28" w:name="_Toc324247912"/>
      <w:r w:rsidRPr="00080B89">
        <w:lastRenderedPageBreak/>
        <w:t>PDR – Circuit des fontaines – Phases 1 et 2</w:t>
      </w:r>
      <w:bookmarkEnd w:id="27"/>
      <w:bookmarkEnd w:id="28"/>
    </w:p>
    <w:p w:rsidR="001A38C8" w:rsidRPr="00080B89" w:rsidRDefault="001A38C8" w:rsidP="00080B89">
      <w:r w:rsidRPr="00080B89">
        <w:t>Cela comprenait les projets suivants :</w:t>
      </w:r>
    </w:p>
    <w:p w:rsidR="001A38C8" w:rsidRPr="00080B89" w:rsidRDefault="001A38C8" w:rsidP="00232B3A">
      <w:pPr>
        <w:pStyle w:val="Paragraphedeliste"/>
        <w:numPr>
          <w:ilvl w:val="0"/>
          <w:numId w:val="8"/>
        </w:numPr>
      </w:pPr>
      <w:r w:rsidRPr="00080B89">
        <w:t>Aménagement des lavoirs et fontaines de Curfoz, Bellevaux et Dohan.</w:t>
      </w:r>
    </w:p>
    <w:p w:rsidR="001A38C8" w:rsidRPr="00080B89" w:rsidRDefault="001A38C8" w:rsidP="00232B3A">
      <w:pPr>
        <w:pStyle w:val="Paragraphedeliste"/>
        <w:numPr>
          <w:ilvl w:val="0"/>
          <w:numId w:val="8"/>
        </w:numPr>
      </w:pPr>
      <w:r w:rsidRPr="00080B89">
        <w:t>Aménagement des lavoirs et fontaines de Briahan, Corbion, Noirefontaine, Mogimont et Rochehaut.</w:t>
      </w:r>
    </w:p>
    <w:p w:rsidR="001A38C8" w:rsidRPr="00080B89" w:rsidRDefault="001A38C8" w:rsidP="00080B89">
      <w:r w:rsidRPr="00080B89">
        <w:t xml:space="preserve"> </w:t>
      </w:r>
    </w:p>
    <w:p w:rsidR="001A38C8" w:rsidRPr="00080B89" w:rsidRDefault="001A38C8" w:rsidP="00080B89">
      <w:r w:rsidRPr="00080B89">
        <w:t xml:space="preserve">Les fontaines rénovées </w:t>
      </w:r>
      <w:r w:rsidR="002017BF" w:rsidRPr="00080B89">
        <w:t>par le</w:t>
      </w:r>
      <w:r w:rsidRPr="00080B89">
        <w:t xml:space="preserve"> P</w:t>
      </w:r>
      <w:r w:rsidR="002017BF" w:rsidRPr="00080B89">
        <w:t xml:space="preserve">lan de développement rural (FEDER) </w:t>
      </w:r>
      <w:r w:rsidRPr="00080B89">
        <w:t>concernent 8 villages de l’entité, soit presqu’1/4 de la population communale.</w:t>
      </w:r>
    </w:p>
    <w:bookmarkEnd w:id="18"/>
    <w:bookmarkEnd w:id="19"/>
    <w:bookmarkEnd w:id="20"/>
    <w:bookmarkEnd w:id="21"/>
    <w:bookmarkEnd w:id="22"/>
    <w:bookmarkEnd w:id="23"/>
    <w:bookmarkEnd w:id="24"/>
    <w:bookmarkEnd w:id="25"/>
    <w:bookmarkEnd w:id="26"/>
    <w:p w:rsidR="001A38C8" w:rsidRPr="00080B89" w:rsidRDefault="001A38C8" w:rsidP="00080B89">
      <w:r w:rsidRPr="00080B89">
        <w:t xml:space="preserve">Le Circuit des fontaines se voulait une nouvelle attraction touristique de qualité qui a le mérite de mettre en valeur le petit patrimoine local et d’excentrer  le flux touristique vers les villages en répartissant un peu mieux les bénéfices économiques tirés du tourisme. La rénovation de ces lavoirs et fontaines participe également à entretenir l’histoire des villages autour de bâtiments qui étaient jadis au centre de l’activité sociale. Le but étant également de lutter contre l’exode des jeunes en augmentant le sentiment d’appartenance villageoise, de conserver les commerces locaux. </w:t>
      </w:r>
    </w:p>
    <w:p w:rsidR="001A38C8" w:rsidRPr="00080B89" w:rsidRDefault="001A38C8" w:rsidP="00080B89"/>
    <w:p w:rsidR="001A38C8" w:rsidRPr="00080B89" w:rsidRDefault="001A38C8" w:rsidP="00080B89">
      <w:r w:rsidRPr="00080B89">
        <w:t>Le principal souci exprimé par la population reste lié au vandalisme et à l’entretien régulier de chaque édifice. On regrette en outre que chaque lavoir ne soit pas encore aménagé selon un thème qui lui est propre et que donc le projet « Circuit des fontaines » ne soit pas réellement finalisé.</w:t>
      </w:r>
    </w:p>
    <w:p w:rsidR="001A38C8" w:rsidRPr="00080B89" w:rsidRDefault="001A38C8" w:rsidP="00080B89"/>
    <w:p w:rsidR="001A38C8" w:rsidRPr="00080B89" w:rsidRDefault="001A38C8" w:rsidP="00080B89">
      <w:r w:rsidRPr="00080B89">
        <w:t>En phase I : celles de Bellevaux, Curfoz, Dohan pour un montant de 168.534 euros, subsidié à concurrence de 135.577 euros.</w:t>
      </w:r>
    </w:p>
    <w:p w:rsidR="001A38C8" w:rsidRPr="00080B89" w:rsidRDefault="001A38C8" w:rsidP="00080B89">
      <w:r w:rsidRPr="00080B89">
        <w:t>En phase II : celles de Mogimont, Briahan, Rochehaut, Noirefontaine et Corbion pour un montant de 345.715 euros, subsidié à concurrence de 256.000 euros.</w:t>
      </w:r>
    </w:p>
    <w:p w:rsidR="001A38C8" w:rsidRPr="00080B89" w:rsidRDefault="001A38C8" w:rsidP="00080B89"/>
    <w:p w:rsidR="00AF6F1E" w:rsidRPr="00080B89" w:rsidRDefault="001A38C8" w:rsidP="00080B89">
      <w:pPr>
        <w:pStyle w:val="Titre2"/>
      </w:pPr>
      <w:bookmarkStart w:id="29" w:name="_Toc324247913"/>
      <w:r w:rsidRPr="00080B89">
        <w:t>PCDR – Conv</w:t>
      </w:r>
      <w:r w:rsidR="00AF6F1E" w:rsidRPr="00080B89">
        <w:t>ention-exécution 2004</w:t>
      </w:r>
      <w:bookmarkEnd w:id="29"/>
      <w:r w:rsidR="00AF6F1E" w:rsidRPr="00080B89">
        <w:t xml:space="preserve"> </w:t>
      </w:r>
    </w:p>
    <w:p w:rsidR="001A38C8" w:rsidRPr="00080B89" w:rsidRDefault="001A38C8" w:rsidP="00080B89">
      <w:r w:rsidRPr="00080B89">
        <w:t>Corbion – Travaux d’aménagement de la rue des Abattis</w:t>
      </w:r>
    </w:p>
    <w:p w:rsidR="001A38C8" w:rsidRPr="00080B89" w:rsidRDefault="001A38C8" w:rsidP="00080B89"/>
    <w:p w:rsidR="001A38C8" w:rsidRPr="00080B89" w:rsidRDefault="001A38C8" w:rsidP="00080B89">
      <w:r w:rsidRPr="00080B89">
        <w:t>Ces travaux ont permis l’aménagement de la rue principale de Corbion le long de laquelle sont installés la majorité des commerces du village. Les lignes électriques ont été enfouies et l’éclairage public renouvelé. Dans l’ensemble, ces travaux souhaités par la majorité des villageois ont eu un impact positif.</w:t>
      </w:r>
    </w:p>
    <w:p w:rsidR="001A38C8" w:rsidRPr="00080B89" w:rsidRDefault="001A38C8" w:rsidP="00080B89">
      <w:r w:rsidRPr="00080B89">
        <w:t>Décompte final : 436.846 euros.</w:t>
      </w:r>
    </w:p>
    <w:p w:rsidR="001A38C8" w:rsidRPr="00080B89" w:rsidRDefault="001A38C8" w:rsidP="00080B89">
      <w:r w:rsidRPr="00080B89">
        <w:t>Subsides : 325.278 euros.</w:t>
      </w:r>
    </w:p>
    <w:p w:rsidR="001A38C8" w:rsidRPr="00080B89" w:rsidRDefault="001A38C8" w:rsidP="00080B89"/>
    <w:p w:rsidR="001A38C8" w:rsidRPr="00080B89" w:rsidRDefault="001A38C8" w:rsidP="00080B89"/>
    <w:p w:rsidR="00AF6F1E" w:rsidRPr="00080B89" w:rsidRDefault="001A38C8" w:rsidP="00080B89">
      <w:pPr>
        <w:pStyle w:val="Titre2"/>
      </w:pPr>
      <w:bookmarkStart w:id="30" w:name="_Toc324247914"/>
      <w:r w:rsidRPr="00080B89">
        <w:t>PC</w:t>
      </w:r>
      <w:r w:rsidR="00AF6F1E" w:rsidRPr="00080B89">
        <w:t>DR – Convention-exécution 2006</w:t>
      </w:r>
      <w:bookmarkEnd w:id="30"/>
    </w:p>
    <w:p w:rsidR="001A38C8" w:rsidRPr="00080B89" w:rsidRDefault="001A38C8" w:rsidP="00080B89">
      <w:r w:rsidRPr="00080B89">
        <w:t>Rochehaut – Travaux d’aménagement de la Grand rue et de la Place Marie Howet</w:t>
      </w:r>
    </w:p>
    <w:p w:rsidR="001A38C8" w:rsidRPr="00080B89" w:rsidRDefault="001A38C8" w:rsidP="00080B89"/>
    <w:p w:rsidR="001A38C8" w:rsidRPr="00080B89" w:rsidRDefault="001A38C8" w:rsidP="00080B89">
      <w:r w:rsidRPr="00080B89">
        <w:t>Aménagement de la rue principale de Rochehaut, village touristique par excellence. Les travaux se sont terminés il y a peu.</w:t>
      </w:r>
    </w:p>
    <w:p w:rsidR="001A38C8" w:rsidRPr="00080B89" w:rsidRDefault="001A38C8" w:rsidP="00080B89">
      <w:r w:rsidRPr="00080B89">
        <w:t>Décompte final : 855.841,65 euros</w:t>
      </w:r>
    </w:p>
    <w:p w:rsidR="001A38C8" w:rsidRPr="00080B89" w:rsidRDefault="001A38C8" w:rsidP="00080B89">
      <w:r w:rsidRPr="00080B89">
        <w:t>Subsides : 684.673,32 euros.</w:t>
      </w:r>
    </w:p>
    <w:p w:rsidR="001A38C8" w:rsidRPr="00080B89" w:rsidRDefault="001A38C8" w:rsidP="00080B89"/>
    <w:p w:rsidR="00AF6F1E" w:rsidRPr="00080B89" w:rsidRDefault="001A38C8" w:rsidP="00080B89">
      <w:pPr>
        <w:pStyle w:val="Titre2"/>
      </w:pPr>
      <w:bookmarkStart w:id="31" w:name="_Toc324247915"/>
      <w:r w:rsidRPr="00080B89">
        <w:lastRenderedPageBreak/>
        <w:t>PCD</w:t>
      </w:r>
      <w:r w:rsidR="00AF6F1E" w:rsidRPr="00080B89">
        <w:t>R – Convention-exécution 2008</w:t>
      </w:r>
      <w:bookmarkEnd w:id="31"/>
    </w:p>
    <w:p w:rsidR="001A38C8" w:rsidRPr="00080B89" w:rsidRDefault="001A38C8" w:rsidP="00080B89">
      <w:r w:rsidRPr="00080B89">
        <w:t>Bellevaux – Travaux d’aménagement de l’ancienne école en maison de village.</w:t>
      </w:r>
    </w:p>
    <w:p w:rsidR="001A38C8" w:rsidRPr="00080B89" w:rsidRDefault="001A38C8" w:rsidP="00080B89"/>
    <w:p w:rsidR="001A38C8" w:rsidRPr="00080B89" w:rsidRDefault="001A38C8" w:rsidP="00080B89">
      <w:r w:rsidRPr="00080B89">
        <w:t>Cet aménagement répondait à un réel souhait de la population de Bellevaux. A peine terminée, la salle semble satisfaire les villageois.</w:t>
      </w:r>
    </w:p>
    <w:p w:rsidR="001E2095" w:rsidRPr="00080B89" w:rsidRDefault="001E2095" w:rsidP="00080B89"/>
    <w:p w:rsidR="001A38C8" w:rsidRPr="00080B89" w:rsidRDefault="001A38C8" w:rsidP="00080B89">
      <w:r w:rsidRPr="00080B89">
        <w:t>Décompte final : 449.318 euros.</w:t>
      </w:r>
    </w:p>
    <w:p w:rsidR="001A38C8" w:rsidRPr="00080B89" w:rsidRDefault="001A38C8" w:rsidP="00080B89">
      <w:r w:rsidRPr="00080B89">
        <w:t>Subsides : 359.455 euros.</w:t>
      </w:r>
    </w:p>
    <w:p w:rsidR="001A38C8" w:rsidRPr="00080B89" w:rsidRDefault="001A38C8" w:rsidP="00080B89"/>
    <w:p w:rsidR="00AF6F1E" w:rsidRPr="00080B89" w:rsidRDefault="001A38C8" w:rsidP="00080B89">
      <w:pPr>
        <w:pStyle w:val="Titre2"/>
      </w:pPr>
      <w:bookmarkStart w:id="32" w:name="_Toc324247916"/>
      <w:r w:rsidRPr="00080B89">
        <w:t>PCDR – Convention-exécution</w:t>
      </w:r>
      <w:r w:rsidR="00AF6F1E" w:rsidRPr="00080B89">
        <w:t xml:space="preserve"> 2008</w:t>
      </w:r>
      <w:bookmarkEnd w:id="32"/>
      <w:r w:rsidR="00AF6F1E" w:rsidRPr="00080B89">
        <w:t xml:space="preserve"> </w:t>
      </w:r>
    </w:p>
    <w:p w:rsidR="001A38C8" w:rsidRPr="00080B89" w:rsidRDefault="001A38C8" w:rsidP="00080B89">
      <w:r w:rsidRPr="00080B89">
        <w:t>Ucimont – Travaux de démolition de l’ancienne salle paroissiale et de construction d’une nouvelle maison de village.</w:t>
      </w:r>
    </w:p>
    <w:p w:rsidR="001A38C8" w:rsidRPr="00080B89" w:rsidRDefault="001A38C8" w:rsidP="00080B89"/>
    <w:p w:rsidR="001A38C8" w:rsidRPr="00080B89" w:rsidRDefault="001A38C8" w:rsidP="00080B89">
      <w:r w:rsidRPr="00080B89">
        <w:t xml:space="preserve">Ces travaux </w:t>
      </w:r>
      <w:r w:rsidR="00224E29">
        <w:t>sont en cours</w:t>
      </w:r>
      <w:r w:rsidR="002B16DC" w:rsidRPr="00080B89">
        <w:t>.</w:t>
      </w:r>
    </w:p>
    <w:p w:rsidR="001A38C8" w:rsidRPr="00080B89" w:rsidRDefault="001A38C8" w:rsidP="00080B89"/>
    <w:tbl>
      <w:tblPr>
        <w:tblW w:w="0" w:type="auto"/>
        <w:tblLook w:val="04A0"/>
      </w:tblPr>
      <w:tblGrid>
        <w:gridCol w:w="4644"/>
        <w:gridCol w:w="4644"/>
      </w:tblGrid>
      <w:tr w:rsidR="00AE2716" w:rsidRPr="00080B89" w:rsidTr="00AE2716">
        <w:tc>
          <w:tcPr>
            <w:tcW w:w="4851" w:type="dxa"/>
          </w:tcPr>
          <w:p w:rsidR="00AE2716" w:rsidRPr="00080B89" w:rsidRDefault="00AE2716" w:rsidP="00080B89">
            <w:r w:rsidRPr="00080B89">
              <w:rPr>
                <w:noProof/>
                <w:lang w:eastAsia="fr-BE"/>
              </w:rPr>
              <w:drawing>
                <wp:inline distT="0" distB="0" distL="0" distR="0">
                  <wp:extent cx="2880000" cy="1915382"/>
                  <wp:effectExtent l="19050" t="0" r="0" b="0"/>
                  <wp:docPr id="4" name="Image 3" descr="2012-01-17-Ucimont-M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7-Ucimont-MdV-2.JPG"/>
                          <pic:cNvPicPr/>
                        </pic:nvPicPr>
                        <pic:blipFill>
                          <a:blip r:embed="rId15" cstate="screen"/>
                          <a:stretch>
                            <a:fillRect/>
                          </a:stretch>
                        </pic:blipFill>
                        <pic:spPr>
                          <a:xfrm>
                            <a:off x="0" y="0"/>
                            <a:ext cx="2880000" cy="1915382"/>
                          </a:xfrm>
                          <a:prstGeom prst="rect">
                            <a:avLst/>
                          </a:prstGeom>
                        </pic:spPr>
                      </pic:pic>
                    </a:graphicData>
                  </a:graphic>
                </wp:inline>
              </w:drawing>
            </w:r>
          </w:p>
        </w:tc>
        <w:tc>
          <w:tcPr>
            <w:tcW w:w="4852" w:type="dxa"/>
          </w:tcPr>
          <w:p w:rsidR="00AE2716" w:rsidRPr="00080B89" w:rsidRDefault="00AE2716" w:rsidP="00080B89">
            <w:r w:rsidRPr="00080B89">
              <w:rPr>
                <w:noProof/>
                <w:lang w:eastAsia="fr-BE"/>
              </w:rPr>
              <w:drawing>
                <wp:inline distT="0" distB="0" distL="0" distR="0">
                  <wp:extent cx="2880000" cy="1915382"/>
                  <wp:effectExtent l="19050" t="0" r="0" b="0"/>
                  <wp:docPr id="7" name="Image 6" descr="2012-01-17-Ucimont-Md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7-Ucimont-MdV-3.JPG"/>
                          <pic:cNvPicPr/>
                        </pic:nvPicPr>
                        <pic:blipFill>
                          <a:blip r:embed="rId16" cstate="screen"/>
                          <a:stretch>
                            <a:fillRect/>
                          </a:stretch>
                        </pic:blipFill>
                        <pic:spPr>
                          <a:xfrm>
                            <a:off x="0" y="0"/>
                            <a:ext cx="2880000" cy="1915382"/>
                          </a:xfrm>
                          <a:prstGeom prst="rect">
                            <a:avLst/>
                          </a:prstGeom>
                        </pic:spPr>
                      </pic:pic>
                    </a:graphicData>
                  </a:graphic>
                </wp:inline>
              </w:drawing>
            </w:r>
          </w:p>
        </w:tc>
      </w:tr>
      <w:tr w:rsidR="00AE2716" w:rsidRPr="00224E29" w:rsidTr="00AE2716">
        <w:tc>
          <w:tcPr>
            <w:tcW w:w="4851" w:type="dxa"/>
          </w:tcPr>
          <w:p w:rsidR="00AE2716" w:rsidRPr="00224E29" w:rsidRDefault="00AE2716" w:rsidP="00224E29">
            <w:pPr>
              <w:jc w:val="center"/>
              <w:rPr>
                <w:i/>
                <w:noProof/>
                <w:lang w:eastAsia="fr-BE"/>
              </w:rPr>
            </w:pPr>
            <w:r w:rsidRPr="00224E29">
              <w:rPr>
                <w:i/>
                <w:noProof/>
                <w:lang w:eastAsia="fr-BE"/>
              </w:rPr>
              <w:t>Maison de village de Ucimont en construction</w:t>
            </w:r>
          </w:p>
        </w:tc>
        <w:tc>
          <w:tcPr>
            <w:tcW w:w="4852" w:type="dxa"/>
          </w:tcPr>
          <w:p w:rsidR="00AE2716" w:rsidRPr="00224E29" w:rsidRDefault="00AE2716" w:rsidP="00224E29">
            <w:pPr>
              <w:pStyle w:val="Paragraphedeliste"/>
              <w:jc w:val="center"/>
              <w:rPr>
                <w:i/>
                <w:noProof/>
                <w:lang w:eastAsia="fr-BE"/>
              </w:rPr>
            </w:pPr>
            <w:r w:rsidRPr="00224E29">
              <w:rPr>
                <w:i/>
                <w:noProof/>
                <w:lang w:eastAsia="fr-BE"/>
              </w:rPr>
              <w:t>27 janvier 2012</w:t>
            </w:r>
          </w:p>
        </w:tc>
      </w:tr>
    </w:tbl>
    <w:p w:rsidR="00AE2716" w:rsidRPr="00080B89" w:rsidRDefault="00AE2716" w:rsidP="00080B89"/>
    <w:p w:rsidR="00E661F6" w:rsidRPr="00080B89" w:rsidRDefault="00E661F6" w:rsidP="00080B89">
      <w:pPr>
        <w:rPr>
          <w:kern w:val="32"/>
          <w:sz w:val="32"/>
          <w:szCs w:val="32"/>
          <w:u w:val="single"/>
        </w:rPr>
      </w:pPr>
      <w:r w:rsidRPr="00080B89">
        <w:br w:type="page"/>
      </w:r>
    </w:p>
    <w:p w:rsidR="008A182A" w:rsidRPr="00080B89" w:rsidRDefault="008A182A" w:rsidP="00080B89">
      <w:pPr>
        <w:pStyle w:val="Titre1"/>
      </w:pPr>
      <w:bookmarkStart w:id="33" w:name="_Toc324247917"/>
      <w:r w:rsidRPr="00080B89">
        <w:lastRenderedPageBreak/>
        <w:t xml:space="preserve">3. </w:t>
      </w:r>
      <w:r w:rsidR="00E661F6" w:rsidRPr="00080B89">
        <w:t>Les d</w:t>
      </w:r>
      <w:r w:rsidRPr="00080B89">
        <w:t xml:space="preserve">écisions officielles et </w:t>
      </w:r>
      <w:r w:rsidR="00E661F6" w:rsidRPr="00080B89">
        <w:t xml:space="preserve">les </w:t>
      </w:r>
      <w:r w:rsidRPr="00080B89">
        <w:t>coordinations</w:t>
      </w:r>
      <w:bookmarkEnd w:id="33"/>
    </w:p>
    <w:p w:rsidR="00D54C56" w:rsidRPr="00080B89" w:rsidRDefault="00D54C56" w:rsidP="00080B89"/>
    <w:p w:rsidR="00D42E04" w:rsidRPr="00080B89" w:rsidRDefault="008A182A" w:rsidP="00080B89">
      <w:pPr>
        <w:pStyle w:val="Titre2"/>
      </w:pPr>
      <w:bookmarkStart w:id="34" w:name="_Toc324247918"/>
      <w:r w:rsidRPr="00080B89">
        <w:t>3</w:t>
      </w:r>
      <w:r w:rsidR="00EC426B" w:rsidRPr="00080B89">
        <w:t xml:space="preserve">.2. </w:t>
      </w:r>
      <w:r w:rsidR="00D42E04" w:rsidRPr="00080B89">
        <w:t>Décisions officielles</w:t>
      </w:r>
      <w:bookmarkEnd w:id="34"/>
    </w:p>
    <w:p w:rsidR="00940286" w:rsidRPr="00080B89" w:rsidRDefault="00940286" w:rsidP="00080B89"/>
    <w:p w:rsidR="00940286" w:rsidRPr="00080B89" w:rsidRDefault="00FC0C1F" w:rsidP="00080B89">
      <w:pPr>
        <w:pStyle w:val="Corpsdetexte"/>
      </w:pPr>
      <w:r w:rsidRPr="00080B89">
        <w:rPr>
          <w:b/>
          <w:bCs/>
        </w:rPr>
        <w:t xml:space="preserve">6 février 2006 </w:t>
      </w:r>
      <w:r w:rsidR="00940286" w:rsidRPr="00080B89">
        <w:rPr>
          <w:b/>
          <w:bCs/>
        </w:rPr>
        <w:t>:</w:t>
      </w:r>
      <w:r w:rsidR="00940286" w:rsidRPr="00080B89">
        <w:t xml:space="preserve"> le Conseil communal de </w:t>
      </w:r>
      <w:r w:rsidR="00496C56" w:rsidRPr="00080B89">
        <w:t>Bouillon</w:t>
      </w:r>
      <w:r w:rsidR="00940286" w:rsidRPr="00080B89">
        <w:t xml:space="preserve"> décide de mener une opération de Développement rural sur l’ensemble du territoire de la commune et de désigner la FRW comme organisme d’accompagnement pour l’aider dans les différentes phases de l’opération.</w:t>
      </w:r>
    </w:p>
    <w:p w:rsidR="000A1527" w:rsidRPr="00080B89" w:rsidRDefault="000A1527" w:rsidP="00080B89"/>
    <w:p w:rsidR="000A1527" w:rsidRPr="00080B89" w:rsidRDefault="00827A56" w:rsidP="00080B89">
      <w:r w:rsidRPr="00080B89">
        <w:rPr>
          <w:b/>
          <w:bCs/>
        </w:rPr>
        <w:t>14 décembre 2009</w:t>
      </w:r>
      <w:r w:rsidR="002069F3" w:rsidRPr="00080B89">
        <w:rPr>
          <w:b/>
          <w:bCs/>
        </w:rPr>
        <w:t xml:space="preserve"> </w:t>
      </w:r>
      <w:r w:rsidR="000A1527" w:rsidRPr="00080B89">
        <w:rPr>
          <w:b/>
          <w:bCs/>
        </w:rPr>
        <w:t>:</w:t>
      </w:r>
      <w:r w:rsidR="000A1527" w:rsidRPr="00080B89">
        <w:t xml:space="preserve"> le Ministre Benoît Lutgen désigne la commune de </w:t>
      </w:r>
      <w:r w:rsidR="00496C56" w:rsidRPr="00080B89">
        <w:t>Bouillon</w:t>
      </w:r>
      <w:r w:rsidR="000A1527" w:rsidRPr="00080B89">
        <w:t xml:space="preserve"> pour bénéficier de l’accompagnement de la FRW.</w:t>
      </w:r>
    </w:p>
    <w:p w:rsidR="000A1527" w:rsidRPr="00080B89" w:rsidRDefault="000A1527" w:rsidP="00080B89"/>
    <w:p w:rsidR="00940286" w:rsidRPr="00080B89" w:rsidRDefault="00FA3D0A" w:rsidP="00080B89">
      <w:pPr>
        <w:pStyle w:val="Corpsdetexte"/>
      </w:pPr>
      <w:r w:rsidRPr="00080B89">
        <w:rPr>
          <w:b/>
          <w:bCs/>
        </w:rPr>
        <w:t xml:space="preserve">14 </w:t>
      </w:r>
      <w:r w:rsidR="00F760AE" w:rsidRPr="00080B89">
        <w:rPr>
          <w:b/>
          <w:bCs/>
        </w:rPr>
        <w:t xml:space="preserve">décembre 2009 </w:t>
      </w:r>
      <w:r w:rsidR="00940286" w:rsidRPr="00080B89">
        <w:rPr>
          <w:b/>
          <w:bCs/>
        </w:rPr>
        <w:t>:</w:t>
      </w:r>
      <w:r w:rsidR="00940286" w:rsidRPr="00080B89">
        <w:t xml:space="preserve"> signature de la convention morale (convention d’accompagnement de la Commune de </w:t>
      </w:r>
      <w:r w:rsidR="00496C56" w:rsidRPr="00080B89">
        <w:t>Bouillon</w:t>
      </w:r>
      <w:r w:rsidR="00940286" w:rsidRPr="00080B89">
        <w:t xml:space="preserve"> par la FRW).</w:t>
      </w:r>
    </w:p>
    <w:p w:rsidR="00940286" w:rsidRPr="00080B89" w:rsidRDefault="00940286" w:rsidP="00080B89"/>
    <w:p w:rsidR="00940286" w:rsidRPr="00080B89" w:rsidRDefault="00D54C56" w:rsidP="00080B89">
      <w:r w:rsidRPr="00224E29">
        <w:rPr>
          <w:b/>
          <w:bCs/>
          <w:highlight w:val="yellow"/>
        </w:rPr>
        <w:t>XX/XX/XX</w:t>
      </w:r>
      <w:r w:rsidR="00940286" w:rsidRPr="00224E29">
        <w:rPr>
          <w:b/>
          <w:bCs/>
          <w:highlight w:val="yellow"/>
        </w:rPr>
        <w:t>:</w:t>
      </w:r>
      <w:r w:rsidR="00940286" w:rsidRPr="00224E29">
        <w:rPr>
          <w:highlight w:val="yellow"/>
        </w:rPr>
        <w:t xml:space="preserve"> désignation par la Commune du bureau Impact comme Auteur de programme.</w:t>
      </w:r>
    </w:p>
    <w:p w:rsidR="00D54C56" w:rsidRPr="00080B89" w:rsidRDefault="00D54C56" w:rsidP="00080B89"/>
    <w:p w:rsidR="00D54C56" w:rsidRPr="00080B89" w:rsidRDefault="00FA3D0A" w:rsidP="00080B89">
      <w:r w:rsidRPr="00080B89">
        <w:rPr>
          <w:b/>
          <w:bCs/>
        </w:rPr>
        <w:t>14 décembre 2009</w:t>
      </w:r>
      <w:r w:rsidR="002069F3" w:rsidRPr="00080B89">
        <w:rPr>
          <w:b/>
          <w:bCs/>
        </w:rPr>
        <w:t xml:space="preserve"> </w:t>
      </w:r>
      <w:r w:rsidR="00D54C56" w:rsidRPr="00080B89">
        <w:t>: le Conseil communal décide de mettre au point un Agenda 21 Local simultanément à l’opération de développement rural menée sur le territoire de la commune.</w:t>
      </w:r>
    </w:p>
    <w:p w:rsidR="00940286" w:rsidRPr="00080B89" w:rsidRDefault="00940286" w:rsidP="00080B89"/>
    <w:p w:rsidR="00940286" w:rsidRPr="00080B89" w:rsidRDefault="00FC0C1F" w:rsidP="00080B89">
      <w:r w:rsidRPr="00080B89">
        <w:rPr>
          <w:b/>
          <w:bCs/>
        </w:rPr>
        <w:t xml:space="preserve">4 avril 2011 </w:t>
      </w:r>
      <w:r w:rsidR="00940286" w:rsidRPr="00080B89">
        <w:rPr>
          <w:b/>
          <w:bCs/>
        </w:rPr>
        <w:t>:</w:t>
      </w:r>
      <w:r w:rsidR="00940286" w:rsidRPr="00080B89">
        <w:t xml:space="preserve"> approbation de la composition de la Commission locale de Développement rural et de son règlement d'ordre intérieur par le Conseil communal.</w:t>
      </w:r>
    </w:p>
    <w:p w:rsidR="00940286" w:rsidRPr="00080B89" w:rsidRDefault="00940286" w:rsidP="00080B89"/>
    <w:p w:rsidR="00940286" w:rsidRPr="00080B89" w:rsidRDefault="00037D36" w:rsidP="00080B89">
      <w:r>
        <w:rPr>
          <w:b/>
          <w:bCs/>
          <w:highlight w:val="yellow"/>
        </w:rPr>
        <w:t>11/06</w:t>
      </w:r>
      <w:r w:rsidR="00D54C56" w:rsidRPr="00224E29">
        <w:rPr>
          <w:b/>
          <w:bCs/>
          <w:highlight w:val="yellow"/>
        </w:rPr>
        <w:t>/</w:t>
      </w:r>
      <w:r w:rsidR="00FC0C1F" w:rsidRPr="00224E29">
        <w:rPr>
          <w:b/>
          <w:bCs/>
          <w:highlight w:val="yellow"/>
        </w:rPr>
        <w:t>2012</w:t>
      </w:r>
      <w:r w:rsidR="00BE6A10" w:rsidRPr="00224E29">
        <w:rPr>
          <w:b/>
          <w:bCs/>
          <w:highlight w:val="yellow"/>
        </w:rPr>
        <w:t xml:space="preserve"> </w:t>
      </w:r>
      <w:r w:rsidR="00940286" w:rsidRPr="00224E29">
        <w:rPr>
          <w:b/>
          <w:bCs/>
          <w:highlight w:val="yellow"/>
        </w:rPr>
        <w:t>:</w:t>
      </w:r>
      <w:r w:rsidR="00940286" w:rsidRPr="00224E29">
        <w:rPr>
          <w:highlight w:val="yellow"/>
        </w:rPr>
        <w:t xml:space="preserve"> approbation du </w:t>
      </w:r>
      <w:r w:rsidR="00EE1F7D" w:rsidRPr="00224E29">
        <w:rPr>
          <w:highlight w:val="yellow"/>
        </w:rPr>
        <w:t xml:space="preserve">projet de </w:t>
      </w:r>
      <w:r w:rsidR="00940286" w:rsidRPr="00224E29">
        <w:rPr>
          <w:highlight w:val="yellow"/>
        </w:rPr>
        <w:t>Programme communal de Développement rural et de la première convention par la Commission locale de Développement rural.</w:t>
      </w:r>
    </w:p>
    <w:p w:rsidR="00940286" w:rsidRPr="00080B89" w:rsidRDefault="00940286" w:rsidP="00080B89"/>
    <w:p w:rsidR="00940286" w:rsidRPr="00080B89" w:rsidRDefault="00037D36" w:rsidP="00080B89">
      <w:r>
        <w:rPr>
          <w:b/>
          <w:bCs/>
          <w:highlight w:val="yellow"/>
        </w:rPr>
        <w:t>XX</w:t>
      </w:r>
      <w:r w:rsidR="00D54C56" w:rsidRPr="00224E29">
        <w:rPr>
          <w:b/>
          <w:bCs/>
          <w:highlight w:val="yellow"/>
        </w:rPr>
        <w:t>/</w:t>
      </w:r>
      <w:r>
        <w:rPr>
          <w:b/>
          <w:bCs/>
          <w:highlight w:val="yellow"/>
        </w:rPr>
        <w:t>06</w:t>
      </w:r>
      <w:r w:rsidR="00D54C56" w:rsidRPr="00224E29">
        <w:rPr>
          <w:b/>
          <w:bCs/>
          <w:highlight w:val="yellow"/>
        </w:rPr>
        <w:t>/</w:t>
      </w:r>
      <w:r w:rsidR="00FC0C1F" w:rsidRPr="00224E29">
        <w:rPr>
          <w:b/>
          <w:bCs/>
          <w:highlight w:val="yellow"/>
        </w:rPr>
        <w:t>2012</w:t>
      </w:r>
      <w:r w:rsidR="00BE6A10" w:rsidRPr="00224E29">
        <w:rPr>
          <w:b/>
          <w:bCs/>
          <w:highlight w:val="yellow"/>
        </w:rPr>
        <w:t xml:space="preserve"> </w:t>
      </w:r>
      <w:r w:rsidR="00940286" w:rsidRPr="00224E29">
        <w:rPr>
          <w:b/>
          <w:bCs/>
          <w:highlight w:val="yellow"/>
        </w:rPr>
        <w:t>:</w:t>
      </w:r>
      <w:r w:rsidR="00940286" w:rsidRPr="00224E29">
        <w:rPr>
          <w:highlight w:val="yellow"/>
        </w:rPr>
        <w:t xml:space="preserve"> approbation du Programme communal de Développement rural et de la </w:t>
      </w:r>
      <w:r w:rsidR="00C95C4B" w:rsidRPr="00224E29">
        <w:rPr>
          <w:highlight w:val="yellow"/>
        </w:rPr>
        <w:t xml:space="preserve">demande de </w:t>
      </w:r>
      <w:r w:rsidR="00940286" w:rsidRPr="00224E29">
        <w:rPr>
          <w:highlight w:val="yellow"/>
        </w:rPr>
        <w:t>première convention par le Conseil communal.</w:t>
      </w:r>
    </w:p>
    <w:p w:rsidR="00940286" w:rsidRPr="00080B89" w:rsidRDefault="00940286" w:rsidP="00080B89"/>
    <w:p w:rsidR="009723E2" w:rsidRPr="00080B89" w:rsidRDefault="009723E2" w:rsidP="00080B89"/>
    <w:p w:rsidR="00D42E04" w:rsidRPr="00080B89" w:rsidRDefault="008A182A" w:rsidP="00080B89">
      <w:pPr>
        <w:pStyle w:val="Titre2"/>
      </w:pPr>
      <w:bookmarkStart w:id="35" w:name="_Toc324247919"/>
      <w:r w:rsidRPr="00080B89">
        <w:t>3</w:t>
      </w:r>
      <w:r w:rsidR="00EC426B" w:rsidRPr="00080B89">
        <w:t xml:space="preserve">.3. </w:t>
      </w:r>
      <w:r w:rsidR="00D42E04" w:rsidRPr="00080B89">
        <w:t>Coordinations</w:t>
      </w:r>
      <w:bookmarkEnd w:id="35"/>
    </w:p>
    <w:p w:rsidR="00D42E04" w:rsidRPr="00080B89" w:rsidRDefault="00D42E04" w:rsidP="00080B89"/>
    <w:p w:rsidR="003D48D9" w:rsidRPr="00080B89" w:rsidRDefault="003D48D9" w:rsidP="00080B89">
      <w:pPr>
        <w:pStyle w:val="Corpsdetexte"/>
      </w:pPr>
      <w:r w:rsidRPr="00080B89">
        <w:t>Plusieurs réunions d’information et de coordination, rassemblant la Commune, l’Administration, l’Auteur de programme et la FRW, se sont déroulées, tant avant le lancement du programme que tout au long de son élaboration. S’ajoutent à ces rencontres des échanges de courriers réguliers, ainsi que des réunions de travail, de terrain, avec divers acteurs.</w:t>
      </w:r>
    </w:p>
    <w:p w:rsidR="003D48D9" w:rsidRPr="00080B89" w:rsidRDefault="003D48D9" w:rsidP="00080B89"/>
    <w:p w:rsidR="00EB5C2C" w:rsidRPr="00080B89" w:rsidRDefault="00FC0C1F" w:rsidP="00080B89">
      <w:r w:rsidRPr="00080B89">
        <w:rPr>
          <w:b/>
        </w:rPr>
        <w:t>1</w:t>
      </w:r>
      <w:r w:rsidRPr="00080B89">
        <w:rPr>
          <w:b/>
          <w:vertAlign w:val="superscript"/>
        </w:rPr>
        <w:t>er</w:t>
      </w:r>
      <w:r w:rsidRPr="00080B89">
        <w:rPr>
          <w:b/>
        </w:rPr>
        <w:t xml:space="preserve"> septembre 2009</w:t>
      </w:r>
      <w:r w:rsidR="003D48D9" w:rsidRPr="00080B89">
        <w:rPr>
          <w:b/>
        </w:rPr>
        <w:t> :</w:t>
      </w:r>
      <w:r w:rsidR="003D48D9" w:rsidRPr="00080B89">
        <w:t xml:space="preserve"> </w:t>
      </w:r>
      <w:r w:rsidR="00367712" w:rsidRPr="00080B89">
        <w:t>Coordination Commune-FRW</w:t>
      </w:r>
      <w:r w:rsidRPr="00080B89">
        <w:t>-Impact. Réunion de lancement de l’accompagnement du Programme communal de développement rural (présentation des principes, des éléments de calendriers, transmission des documents, etc.)</w:t>
      </w:r>
      <w:r w:rsidR="00BE312F" w:rsidRPr="00080B89">
        <w:t>.</w:t>
      </w:r>
    </w:p>
    <w:p w:rsidR="00BE312F" w:rsidRPr="00080B89" w:rsidRDefault="00BE312F" w:rsidP="00080B89"/>
    <w:p w:rsidR="00FC0C1F" w:rsidRPr="00080B89" w:rsidRDefault="00FC0C1F" w:rsidP="00080B89">
      <w:r w:rsidRPr="00080B89">
        <w:rPr>
          <w:b/>
        </w:rPr>
        <w:t>14 janvier 2010 :</w:t>
      </w:r>
      <w:r w:rsidRPr="00080B89">
        <w:t xml:space="preserve"> Coordination Commune-Administration DGO3-FRW-Impact. Discussion sur le souhait de la Commune de lancer un PCDN. Point sur l’organisation des info-consultat</w:t>
      </w:r>
      <w:r w:rsidR="00F445D0" w:rsidRPr="00080B89">
        <w:t>ions (méthode, communication), le</w:t>
      </w:r>
      <w:r w:rsidRPr="00080B89">
        <w:t xml:space="preserve"> renouvellement de la CLDR et l</w:t>
      </w:r>
      <w:r w:rsidR="00F445D0" w:rsidRPr="00080B89">
        <w:t>es rencontres des p</w:t>
      </w:r>
      <w:r w:rsidRPr="00080B89">
        <w:t>ersonnes ressources</w:t>
      </w:r>
      <w:r w:rsidR="00F445D0" w:rsidRPr="00080B89">
        <w:t>. Proposition de c</w:t>
      </w:r>
      <w:r w:rsidRPr="00080B89">
        <w:t>alendrier</w:t>
      </w:r>
      <w:r w:rsidR="00F445D0" w:rsidRPr="00080B89">
        <w:t>.</w:t>
      </w:r>
    </w:p>
    <w:p w:rsidR="00030D2A" w:rsidRPr="00080B89" w:rsidRDefault="00030D2A" w:rsidP="00080B89"/>
    <w:p w:rsidR="00BE312F" w:rsidRPr="00080B89" w:rsidRDefault="00BE312F" w:rsidP="00080B89">
      <w:r w:rsidRPr="00080B89">
        <w:rPr>
          <w:b/>
        </w:rPr>
        <w:lastRenderedPageBreak/>
        <w:t>29 septembre 2010 :</w:t>
      </w:r>
      <w:r w:rsidRPr="00080B89">
        <w:t xml:space="preserve"> Coordination Commune-FRW-Impact. Réunion de </w:t>
      </w:r>
      <w:r w:rsidRPr="00080B89">
        <w:rPr>
          <w:lang w:eastAsia="fr-BE"/>
        </w:rPr>
        <w:t xml:space="preserve">préparation de la réunion publique du 4 octobre et </w:t>
      </w:r>
      <w:r w:rsidR="009A0FDA" w:rsidRPr="00080B89">
        <w:rPr>
          <w:lang w:eastAsia="fr-BE"/>
        </w:rPr>
        <w:t>l’organisation des groupes de travail thématiques.</w:t>
      </w:r>
    </w:p>
    <w:p w:rsidR="00FC0C1F" w:rsidRPr="00080B89" w:rsidRDefault="00FC0C1F" w:rsidP="00080B89"/>
    <w:p w:rsidR="00BE312F" w:rsidRPr="00080B89" w:rsidRDefault="00BE312F" w:rsidP="00080B89">
      <w:r w:rsidRPr="00080B89">
        <w:rPr>
          <w:b/>
        </w:rPr>
        <w:t>16 février 2011 :</w:t>
      </w:r>
      <w:r w:rsidRPr="00080B89">
        <w:t xml:space="preserve"> </w:t>
      </w:r>
      <w:r w:rsidRPr="00080B89">
        <w:rPr>
          <w:szCs w:val="22"/>
        </w:rPr>
        <w:t>Coordination Commune-FRW-Impact. Discussion sur le ca</w:t>
      </w:r>
      <w:r w:rsidR="00FA3D0A" w:rsidRPr="00080B89">
        <w:t>l</w:t>
      </w:r>
      <w:r w:rsidRPr="00080B89">
        <w:t>endrier de l’opération de développement rural. Proposition de méthode pour l’analyse des résultats des informations-consultations et point sur la constitution de la CLDR et de son règlement d’ordre intérieur. Point sur le rapport annuel 2010, et divers (blog, accès internet).</w:t>
      </w:r>
    </w:p>
    <w:p w:rsidR="00BE312F" w:rsidRPr="00080B89" w:rsidRDefault="00BE312F" w:rsidP="00080B89"/>
    <w:p w:rsidR="00BE312F" w:rsidRPr="00080B89" w:rsidRDefault="00BE312F" w:rsidP="00080B89">
      <w:r w:rsidRPr="00080B89">
        <w:rPr>
          <w:b/>
        </w:rPr>
        <w:t>3 mars 2011 :</w:t>
      </w:r>
      <w:r w:rsidRPr="00080B89">
        <w:t xml:space="preserve"> Coordination Commune-FRW-Impact. Discussion sur la mise en place de la CLDR : date de la première réunion, modalités d’invitation, calendrier de travail envisagé jusque fin juin, travail de définition des participants.</w:t>
      </w:r>
    </w:p>
    <w:p w:rsidR="00BE312F" w:rsidRPr="00080B89" w:rsidRDefault="00BE312F" w:rsidP="00080B89"/>
    <w:p w:rsidR="00A246CE" w:rsidRPr="00080B89" w:rsidRDefault="00BE312F" w:rsidP="00080B89">
      <w:r w:rsidRPr="00080B89">
        <w:rPr>
          <w:b/>
        </w:rPr>
        <w:t>14 juin 2011 :</w:t>
      </w:r>
      <w:r w:rsidR="00FA3D0A" w:rsidRPr="00080B89">
        <w:t xml:space="preserve"> c</w:t>
      </w:r>
      <w:r w:rsidRPr="00080B89">
        <w:t>oordination Commune-FRW-Impact.</w:t>
      </w:r>
      <w:r w:rsidR="00A246CE" w:rsidRPr="00080B89">
        <w:t xml:space="preserve"> Point sur l’avancement de l’opération de développement rural, discussion sur la stratégie en cours d’élaboration avec la CLDR, discussion et définition de quelques projets importants pour la Commune selon les élus (sur base du document A3 reprenant les pistes de projets remis lors de la réunion de CLDR du 28 avril) et calendrier.</w:t>
      </w:r>
    </w:p>
    <w:p w:rsidR="00BE312F" w:rsidRPr="00080B89" w:rsidRDefault="00BE312F" w:rsidP="00080B89"/>
    <w:p w:rsidR="00BE312F" w:rsidRPr="00080B89" w:rsidRDefault="00BE312F" w:rsidP="00080B89">
      <w:r w:rsidRPr="00080B89">
        <w:rPr>
          <w:b/>
        </w:rPr>
        <w:t>14 septembre 2011 :</w:t>
      </w:r>
      <w:r w:rsidR="00FA3D0A" w:rsidRPr="00080B89">
        <w:t xml:space="preserve"> c</w:t>
      </w:r>
      <w:r w:rsidRPr="00080B89">
        <w:t>oordination Commune-FRW-Impact</w:t>
      </w:r>
      <w:r w:rsidR="00827A56" w:rsidRPr="00080B89">
        <w:t xml:space="preserve"> lors du Collège</w:t>
      </w:r>
      <w:r w:rsidRPr="00080B89">
        <w:t>.</w:t>
      </w:r>
      <w:r w:rsidR="00946070" w:rsidRPr="00080B89">
        <w:t xml:space="preserve"> Discussion sur les fiches projets approfondies </w:t>
      </w:r>
      <w:r w:rsidR="00827A56" w:rsidRPr="00080B89">
        <w:t>l’</w:t>
      </w:r>
      <w:r w:rsidR="00946070" w:rsidRPr="00080B89">
        <w:t>été par Impact et la FRW. Point sur l’organisation de l’information-consultation sur l’agenda 21 local auprès de l’administration communale……</w:t>
      </w:r>
    </w:p>
    <w:p w:rsidR="00515300" w:rsidRPr="00080B89" w:rsidRDefault="00515300" w:rsidP="00080B89"/>
    <w:p w:rsidR="00827A56" w:rsidRPr="00080B89" w:rsidRDefault="00827A56" w:rsidP="00080B89">
      <w:r w:rsidRPr="00080B89">
        <w:rPr>
          <w:b/>
        </w:rPr>
        <w:t>29 février 2012 :</w:t>
      </w:r>
      <w:r w:rsidR="00FA3D0A" w:rsidRPr="00080B89">
        <w:t xml:space="preserve"> c</w:t>
      </w:r>
      <w:r w:rsidRPr="00080B89">
        <w:t>oordination Commune-FRW-Impact lors du Collège. Discussion autour des fiches projets à finaliser.</w:t>
      </w:r>
    </w:p>
    <w:p w:rsidR="00FA3D0A" w:rsidRPr="00080B89" w:rsidRDefault="00FA3D0A" w:rsidP="00080B89"/>
    <w:p w:rsidR="00FA3D0A" w:rsidRPr="00080B89" w:rsidRDefault="00FA3D0A" w:rsidP="00080B89">
      <w:r w:rsidRPr="00080B89">
        <w:rPr>
          <w:b/>
        </w:rPr>
        <w:t>4 mai 2012</w:t>
      </w:r>
      <w:r w:rsidRPr="00080B89">
        <w:t> : réunion de coordination portant sur la finalisation de l’opération et de compléter la description des projets inscrits dans le lot 0</w:t>
      </w:r>
    </w:p>
    <w:p w:rsidR="00827A56" w:rsidRPr="00080B89" w:rsidRDefault="00827A56" w:rsidP="00080B89"/>
    <w:p w:rsidR="00827A56" w:rsidRPr="00080B89" w:rsidRDefault="00827A56" w:rsidP="00080B89">
      <w:r w:rsidRPr="00080B89">
        <w:t xml:space="preserve">A noter, qu’au-delà des rencontres formelles, les agents accompagnateurs de la FRW, l’auteur de programme et la Commune (élus ou techniciens) se sont régulièrement coordonnés lors de réunions de groupes de travail ou de CLDR qui ont ponctuées l’opération ou via des échanges téléphoniques ou courriers électroniques (avec des gains en rapidité et des économies dans les déplacements, etc.). </w:t>
      </w:r>
    </w:p>
    <w:p w:rsidR="00D42E04" w:rsidRPr="00080B89" w:rsidRDefault="00B31A12" w:rsidP="00080B89">
      <w:pPr>
        <w:pStyle w:val="Titre1"/>
      </w:pPr>
      <w:r w:rsidRPr="00080B89">
        <w:br w:type="page"/>
      </w:r>
      <w:bookmarkStart w:id="36" w:name="_Toc324247920"/>
      <w:r w:rsidR="008A182A" w:rsidRPr="00080B89">
        <w:lastRenderedPageBreak/>
        <w:t>4</w:t>
      </w:r>
      <w:r w:rsidR="00A320F4" w:rsidRPr="00080B89">
        <w:t xml:space="preserve">. </w:t>
      </w:r>
      <w:r w:rsidR="00BD757C" w:rsidRPr="00080B89">
        <w:t>La p</w:t>
      </w:r>
      <w:r w:rsidR="00DC61BA" w:rsidRPr="00080B89">
        <w:t>hase de préparation</w:t>
      </w:r>
      <w:bookmarkEnd w:id="36"/>
    </w:p>
    <w:p w:rsidR="00DC61BA" w:rsidRPr="00080B89" w:rsidRDefault="008A182A" w:rsidP="00080B89">
      <w:pPr>
        <w:pStyle w:val="Titre2"/>
      </w:pPr>
      <w:bookmarkStart w:id="37" w:name="_Toc324247921"/>
      <w:r w:rsidRPr="00080B89">
        <w:t>4</w:t>
      </w:r>
      <w:r w:rsidR="00DC61BA" w:rsidRPr="00080B89">
        <w:t>.1. Connaissance du terrain, préparation</w:t>
      </w:r>
      <w:bookmarkEnd w:id="37"/>
    </w:p>
    <w:p w:rsidR="00F53F16" w:rsidRPr="00080B89" w:rsidRDefault="00F53F16" w:rsidP="00080B89"/>
    <w:p w:rsidR="00C32AE3" w:rsidRPr="00080B89" w:rsidRDefault="00C5487A" w:rsidP="00080B89">
      <w:pPr>
        <w:pStyle w:val="Corpsdetexte"/>
      </w:pPr>
      <w:r w:rsidRPr="00080B89">
        <w:t>Parallèlement à des contacts avec les autorités et l’administration communales (relatifs notamment à la méthode et au programme de travail), les agents de développement de</w:t>
      </w:r>
      <w:r w:rsidR="00FA3D0A" w:rsidRPr="00080B89">
        <w:t xml:space="preserve"> la FRW ont entamé une phase </w:t>
      </w:r>
      <w:r w:rsidRPr="00080B89">
        <w:t xml:space="preserve">de connaissance du terrain </w:t>
      </w:r>
      <w:r w:rsidR="004010E1" w:rsidRPr="00080B89">
        <w:t>à l’été 2010</w:t>
      </w:r>
      <w:r w:rsidRPr="00080B89">
        <w:t xml:space="preserve">. </w:t>
      </w:r>
    </w:p>
    <w:p w:rsidR="00C5487A" w:rsidRPr="00080B89" w:rsidRDefault="00C5487A" w:rsidP="00080B89">
      <w:pPr>
        <w:pStyle w:val="Corpsdetexte"/>
      </w:pPr>
      <w:r w:rsidRPr="00080B89">
        <w:t>Chaque entité de la commune a été visitée et tous les éléments marquants, dans de multiples domaines, ont été répertoriés (patrimoine, lotissements, travaux en cours, réserves naturelles, vie associative, questions de sécurité routière, infrastructures, etc.).</w:t>
      </w:r>
    </w:p>
    <w:p w:rsidR="00C5487A" w:rsidRPr="00080B89" w:rsidRDefault="00C5487A" w:rsidP="00080B89">
      <w:pPr>
        <w:pStyle w:val="Corpsdetexte"/>
      </w:pPr>
      <w:r w:rsidRPr="00080B89">
        <w:t>Ces visites ont été complétées par des rencontres avec des « personnes ressources », des habitants de la commune actifs au niveau associatif, de leur village et/ou travaillant quotidiennement au niveau communal ; bref, des personnes ayant une bonne connaissance de la commune, de leur village et pouvant renseigner au mieux les agents de la FRW.</w:t>
      </w:r>
    </w:p>
    <w:p w:rsidR="00C5487A" w:rsidRPr="00080B89" w:rsidRDefault="00C5487A" w:rsidP="00080B89">
      <w:pPr>
        <w:pStyle w:val="Corpsdetexte"/>
      </w:pPr>
      <w:r w:rsidRPr="00080B89">
        <w:t>Les éléments ainsi récoltés ont été répertoriés et ont permis aux agents de développement de prendre un peu plus connaissance de la commune, de ses composantes et de l</w:t>
      </w:r>
      <w:r w:rsidR="006560E4" w:rsidRPr="00080B89">
        <w:t>a</w:t>
      </w:r>
      <w:r w:rsidRPr="00080B89">
        <w:t xml:space="preserve"> situation. Ces rencontres leur ont surtout permis d’affiner la vision qu’ils avaient du territoire grâce à l’étude réalisée par l’Auteur de programme (Partie I du PCDR), qui reprend, de manière objective, l’ensemble des données chiffrées, brutes, disponibles. Cela en prévision des réunions d’information/consultation.</w:t>
      </w:r>
    </w:p>
    <w:p w:rsidR="00C5487A" w:rsidRPr="00080B89" w:rsidRDefault="00C5487A" w:rsidP="00080B89">
      <w:pPr>
        <w:pStyle w:val="Corpsdetexte"/>
      </w:pPr>
      <w:r w:rsidRPr="00080B89">
        <w:t>Outre ces personnes, les membres du Collège des Bourgmestre e</w:t>
      </w:r>
      <w:r w:rsidR="004010E1" w:rsidRPr="00080B89">
        <w:t>t Échevins ont été consultés (en octobre 2010</w:t>
      </w:r>
      <w:r w:rsidRPr="00080B89">
        <w:t xml:space="preserve">) ; ils ont </w:t>
      </w:r>
      <w:r w:rsidR="00C32AE3" w:rsidRPr="00080B89">
        <w:t xml:space="preserve">ainsi </w:t>
      </w:r>
      <w:r w:rsidRPr="00080B89">
        <w:t>été invités à faire part de leur vision de la commune, de leur perception de la situation dans les villages.</w:t>
      </w:r>
    </w:p>
    <w:p w:rsidR="00731023" w:rsidRPr="00080B89" w:rsidRDefault="00731023" w:rsidP="00080B89">
      <w:r w:rsidRPr="00080B89">
        <w:t>Au cours de l’opération de développement rural, d’autres personnes ont été contactée</w:t>
      </w:r>
      <w:r w:rsidR="002C0D37" w:rsidRPr="00080B89">
        <w:t>s</w:t>
      </w:r>
      <w:r w:rsidRPr="00080B89">
        <w:t xml:space="preserve"> afin d’approfondir certains thèmes ayant été considérés comme pertinents.</w:t>
      </w:r>
    </w:p>
    <w:p w:rsidR="00C5487A" w:rsidRPr="00080B89" w:rsidRDefault="00C5487A" w:rsidP="00080B89"/>
    <w:p w:rsidR="00D42E04" w:rsidRPr="00080B89" w:rsidRDefault="008A182A" w:rsidP="00080B89">
      <w:pPr>
        <w:pStyle w:val="Titre2"/>
      </w:pPr>
      <w:bookmarkStart w:id="38" w:name="_Toc324247922"/>
      <w:r w:rsidRPr="00080B89">
        <w:t>4</w:t>
      </w:r>
      <w:r w:rsidR="00EC426B" w:rsidRPr="00080B89">
        <w:t>.</w:t>
      </w:r>
      <w:r w:rsidR="006560E4" w:rsidRPr="00080B89">
        <w:t>2</w:t>
      </w:r>
      <w:r w:rsidR="00EC426B" w:rsidRPr="00080B89">
        <w:t xml:space="preserve">. </w:t>
      </w:r>
      <w:r w:rsidR="00D42E04" w:rsidRPr="00080B89">
        <w:t>Liste des personnes ressources consultées</w:t>
      </w:r>
      <w:bookmarkEnd w:id="38"/>
    </w:p>
    <w:p w:rsidR="00451AFC" w:rsidRPr="00080B89" w:rsidRDefault="00451AFC" w:rsidP="00080B89"/>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5103"/>
        <w:gridCol w:w="1701"/>
      </w:tblGrid>
      <w:tr w:rsidR="00037D36" w:rsidRPr="00080B89" w:rsidTr="00037D36">
        <w:tc>
          <w:tcPr>
            <w:tcW w:w="2836" w:type="dxa"/>
            <w:shd w:val="clear" w:color="auto" w:fill="A6A6A6" w:themeFill="background1" w:themeFillShade="A6"/>
          </w:tcPr>
          <w:p w:rsidR="00037D36" w:rsidRPr="00080B89" w:rsidRDefault="00037D36" w:rsidP="00080B89">
            <w:r>
              <w:t>Personnes rencontrées</w:t>
            </w:r>
          </w:p>
        </w:tc>
        <w:tc>
          <w:tcPr>
            <w:tcW w:w="5103" w:type="dxa"/>
            <w:shd w:val="clear" w:color="auto" w:fill="A6A6A6" w:themeFill="background1" w:themeFillShade="A6"/>
          </w:tcPr>
          <w:p w:rsidR="00037D36" w:rsidRPr="00080B89" w:rsidRDefault="00037D36" w:rsidP="00080B89">
            <w:r>
              <w:t>Fonction</w:t>
            </w:r>
          </w:p>
        </w:tc>
        <w:tc>
          <w:tcPr>
            <w:tcW w:w="1701" w:type="dxa"/>
            <w:shd w:val="clear" w:color="auto" w:fill="A6A6A6" w:themeFill="background1" w:themeFillShade="A6"/>
          </w:tcPr>
          <w:p w:rsidR="00037D36" w:rsidRPr="00080B89" w:rsidRDefault="00037D36" w:rsidP="00080B89">
            <w:r>
              <w:t>Date</w:t>
            </w:r>
          </w:p>
        </w:tc>
      </w:tr>
      <w:tr w:rsidR="00DB60BD" w:rsidRPr="00080B89" w:rsidTr="00037D36">
        <w:tc>
          <w:tcPr>
            <w:tcW w:w="2836" w:type="dxa"/>
          </w:tcPr>
          <w:p w:rsidR="00DB60BD" w:rsidRPr="00080B89" w:rsidRDefault="00DB60BD" w:rsidP="00080B89">
            <w:r w:rsidRPr="00080B89">
              <w:t>Jean-Louis De Wit</w:t>
            </w:r>
          </w:p>
        </w:tc>
        <w:tc>
          <w:tcPr>
            <w:tcW w:w="5103" w:type="dxa"/>
          </w:tcPr>
          <w:p w:rsidR="00DB60BD" w:rsidRPr="00080B89" w:rsidRDefault="00DB60BD" w:rsidP="00080B89">
            <w:r w:rsidRPr="00080B89">
              <w:t>Directeur de la Maison du Tourisme du Pays de Bouillon</w:t>
            </w:r>
          </w:p>
        </w:tc>
        <w:tc>
          <w:tcPr>
            <w:tcW w:w="1701" w:type="dxa"/>
          </w:tcPr>
          <w:p w:rsidR="00DB60BD" w:rsidRPr="00080B89" w:rsidRDefault="00DB60BD" w:rsidP="00080B89">
            <w:r w:rsidRPr="00080B89">
              <w:t>9/07/2010</w:t>
            </w:r>
          </w:p>
        </w:tc>
      </w:tr>
      <w:tr w:rsidR="00DB60BD" w:rsidRPr="00080B89" w:rsidTr="00037D36">
        <w:tc>
          <w:tcPr>
            <w:tcW w:w="2836" w:type="dxa"/>
          </w:tcPr>
          <w:p w:rsidR="00DB60BD" w:rsidRPr="00080B89" w:rsidRDefault="00DB60BD" w:rsidP="00080B89">
            <w:r w:rsidRPr="00080B89">
              <w:t>Robert Jacquet</w:t>
            </w:r>
          </w:p>
        </w:tc>
        <w:tc>
          <w:tcPr>
            <w:tcW w:w="5103" w:type="dxa"/>
          </w:tcPr>
          <w:p w:rsidR="00DB60BD" w:rsidRPr="00080B89" w:rsidRDefault="00DB60BD" w:rsidP="00080B89">
            <w:r w:rsidRPr="00080B89">
              <w:t>Vice président de l’office de tourisme de Bouillon</w:t>
            </w:r>
          </w:p>
        </w:tc>
        <w:tc>
          <w:tcPr>
            <w:tcW w:w="1701" w:type="dxa"/>
          </w:tcPr>
          <w:p w:rsidR="00DB60BD" w:rsidRPr="00080B89" w:rsidRDefault="00DB60BD" w:rsidP="00080B89">
            <w:r w:rsidRPr="00080B89">
              <w:t>9/07/2010</w:t>
            </w:r>
            <w:r w:rsidRPr="00080B89">
              <w:tab/>
            </w:r>
          </w:p>
        </w:tc>
      </w:tr>
      <w:tr w:rsidR="00DB60BD" w:rsidRPr="00080B89" w:rsidTr="00037D36">
        <w:tc>
          <w:tcPr>
            <w:tcW w:w="2836" w:type="dxa"/>
          </w:tcPr>
          <w:p w:rsidR="00DB60BD" w:rsidRPr="00080B89" w:rsidRDefault="00DB60BD" w:rsidP="00080B89">
            <w:r w:rsidRPr="00080B89">
              <w:t>Sybille Legrand</w:t>
            </w:r>
          </w:p>
        </w:tc>
        <w:tc>
          <w:tcPr>
            <w:tcW w:w="5103" w:type="dxa"/>
          </w:tcPr>
          <w:p w:rsidR="00DB60BD" w:rsidRPr="00080B89" w:rsidRDefault="00DB60BD" w:rsidP="00080B89">
            <w:r w:rsidRPr="00080B89">
              <w:t>Coordinatrice scientifique du Musée Ducal de Bouillon</w:t>
            </w:r>
          </w:p>
        </w:tc>
        <w:tc>
          <w:tcPr>
            <w:tcW w:w="1701" w:type="dxa"/>
          </w:tcPr>
          <w:p w:rsidR="00DB60BD" w:rsidRPr="00080B89" w:rsidRDefault="00DB60BD" w:rsidP="00080B89">
            <w:r w:rsidRPr="00080B89">
              <w:t>16/07/2010</w:t>
            </w:r>
            <w:r w:rsidRPr="00080B89">
              <w:tab/>
            </w:r>
          </w:p>
        </w:tc>
      </w:tr>
      <w:tr w:rsidR="00DB60BD" w:rsidRPr="00080B89" w:rsidTr="00037D36">
        <w:tc>
          <w:tcPr>
            <w:tcW w:w="2836" w:type="dxa"/>
          </w:tcPr>
          <w:p w:rsidR="00DB60BD" w:rsidRPr="00080B89" w:rsidRDefault="00DB60BD" w:rsidP="00080B89">
            <w:r w:rsidRPr="00080B89">
              <w:t>Sophie Goose et Jacqueline Bertaux</w:t>
            </w:r>
          </w:p>
        </w:tc>
        <w:tc>
          <w:tcPr>
            <w:tcW w:w="5103" w:type="dxa"/>
          </w:tcPr>
          <w:p w:rsidR="00DB60BD" w:rsidRPr="00080B89" w:rsidRDefault="00DB60BD" w:rsidP="00080B89">
            <w:r w:rsidRPr="00080B89">
              <w:t>Assistante sociale et Administratrice de l’asbl La Source</w:t>
            </w:r>
          </w:p>
        </w:tc>
        <w:tc>
          <w:tcPr>
            <w:tcW w:w="1701" w:type="dxa"/>
          </w:tcPr>
          <w:p w:rsidR="00DB60BD" w:rsidRPr="00080B89" w:rsidRDefault="00DB60BD" w:rsidP="00080B89">
            <w:r w:rsidRPr="00080B89">
              <w:t>16/07/2010</w:t>
            </w:r>
          </w:p>
        </w:tc>
      </w:tr>
      <w:tr w:rsidR="00DB60BD" w:rsidRPr="00080B89" w:rsidTr="00037D36">
        <w:tc>
          <w:tcPr>
            <w:tcW w:w="2836" w:type="dxa"/>
          </w:tcPr>
          <w:p w:rsidR="00DB60BD" w:rsidRPr="00080B89" w:rsidRDefault="00DB60BD" w:rsidP="00080B89">
            <w:r w:rsidRPr="00080B89">
              <w:t>Véronique Nicolas</w:t>
            </w:r>
          </w:p>
        </w:tc>
        <w:tc>
          <w:tcPr>
            <w:tcW w:w="5103" w:type="dxa"/>
          </w:tcPr>
          <w:p w:rsidR="00DB60BD" w:rsidRPr="00080B89" w:rsidRDefault="00DB60BD" w:rsidP="00080B89">
            <w:r w:rsidRPr="00080B89">
              <w:t>En charge de la bibliothèque de Bouillon et du secrétariat du centre culturel</w:t>
            </w:r>
          </w:p>
        </w:tc>
        <w:tc>
          <w:tcPr>
            <w:tcW w:w="1701" w:type="dxa"/>
          </w:tcPr>
          <w:p w:rsidR="00DB60BD" w:rsidRPr="00080B89" w:rsidRDefault="00DB60BD" w:rsidP="00080B89">
            <w:r w:rsidRPr="00080B89">
              <w:t>02/08/2010</w:t>
            </w:r>
          </w:p>
        </w:tc>
      </w:tr>
      <w:tr w:rsidR="00DB60BD" w:rsidRPr="00080B89" w:rsidTr="00037D36">
        <w:tc>
          <w:tcPr>
            <w:tcW w:w="2836" w:type="dxa"/>
          </w:tcPr>
          <w:p w:rsidR="00DB60BD" w:rsidRPr="00080B89" w:rsidRDefault="00DB60BD" w:rsidP="00080B89">
            <w:r w:rsidRPr="00080B89">
              <w:t>Philippe Maqua</w:t>
            </w:r>
          </w:p>
        </w:tc>
        <w:tc>
          <w:tcPr>
            <w:tcW w:w="5103" w:type="dxa"/>
          </w:tcPr>
          <w:p w:rsidR="00DB60BD" w:rsidRPr="00080B89" w:rsidRDefault="00234F53" w:rsidP="00080B89">
            <w:r w:rsidRPr="00080B89">
              <w:t>Président du Si de Corbion et propriétaire de l’hôtel des Ardennes</w:t>
            </w:r>
          </w:p>
        </w:tc>
        <w:tc>
          <w:tcPr>
            <w:tcW w:w="1701" w:type="dxa"/>
          </w:tcPr>
          <w:p w:rsidR="00DB60BD" w:rsidRPr="00080B89" w:rsidRDefault="00DB60BD" w:rsidP="00080B89">
            <w:r w:rsidRPr="00080B89">
              <w:t>02/08/2010</w:t>
            </w:r>
          </w:p>
        </w:tc>
      </w:tr>
      <w:tr w:rsidR="00DB60BD" w:rsidRPr="00080B89" w:rsidTr="00037D36">
        <w:tc>
          <w:tcPr>
            <w:tcW w:w="2836" w:type="dxa"/>
          </w:tcPr>
          <w:p w:rsidR="00DB60BD" w:rsidRPr="00080B89" w:rsidRDefault="00DB60BD" w:rsidP="00080B89">
            <w:r w:rsidRPr="00080B89">
              <w:t>Jean-Jacques Toussaint et Véronique Nicolas</w:t>
            </w:r>
          </w:p>
        </w:tc>
        <w:tc>
          <w:tcPr>
            <w:tcW w:w="5103" w:type="dxa"/>
          </w:tcPr>
          <w:p w:rsidR="00DB60BD" w:rsidRPr="00080B89" w:rsidRDefault="00234F53" w:rsidP="00080B89">
            <w:r w:rsidRPr="00080B89">
              <w:t>Président du théâtre Saint Louis et du centre culture et loisir / secrétaire du centre culture et loisir</w:t>
            </w:r>
          </w:p>
        </w:tc>
        <w:tc>
          <w:tcPr>
            <w:tcW w:w="1701" w:type="dxa"/>
          </w:tcPr>
          <w:p w:rsidR="00DB60BD" w:rsidRPr="00080B89" w:rsidRDefault="00DB60BD" w:rsidP="00080B89">
            <w:r w:rsidRPr="00080B89">
              <w:t>24/08/2010</w:t>
            </w:r>
          </w:p>
        </w:tc>
      </w:tr>
      <w:tr w:rsidR="00DB60BD" w:rsidRPr="00080B89" w:rsidTr="00037D36">
        <w:tc>
          <w:tcPr>
            <w:tcW w:w="2836" w:type="dxa"/>
          </w:tcPr>
          <w:p w:rsidR="00DB60BD" w:rsidRPr="00080B89" w:rsidRDefault="00DB60BD" w:rsidP="00080B89">
            <w:r w:rsidRPr="00080B89">
              <w:t>Olivier Dion</w:t>
            </w:r>
          </w:p>
        </w:tc>
        <w:tc>
          <w:tcPr>
            <w:tcW w:w="5103" w:type="dxa"/>
          </w:tcPr>
          <w:p w:rsidR="00DB60BD" w:rsidRPr="00080B89" w:rsidRDefault="00234F53" w:rsidP="00080B89">
            <w:r w:rsidRPr="00080B89">
              <w:t>Conseiller en énergie à Bouillon</w:t>
            </w:r>
          </w:p>
        </w:tc>
        <w:tc>
          <w:tcPr>
            <w:tcW w:w="1701" w:type="dxa"/>
          </w:tcPr>
          <w:p w:rsidR="00DB60BD" w:rsidRPr="00080B89" w:rsidRDefault="00DB60BD" w:rsidP="00080B89">
            <w:r w:rsidRPr="00080B89">
              <w:t>24/08/2010</w:t>
            </w:r>
            <w:r w:rsidRPr="00080B89">
              <w:tab/>
            </w:r>
          </w:p>
        </w:tc>
      </w:tr>
      <w:tr w:rsidR="00DB60BD" w:rsidRPr="00080B89" w:rsidTr="00037D36">
        <w:tc>
          <w:tcPr>
            <w:tcW w:w="2836" w:type="dxa"/>
          </w:tcPr>
          <w:p w:rsidR="00DB60BD" w:rsidRPr="00080B89" w:rsidRDefault="00DB60BD" w:rsidP="00080B89">
            <w:r w:rsidRPr="00080B89">
              <w:t>Pierre Gigounon</w:t>
            </w:r>
          </w:p>
        </w:tc>
        <w:tc>
          <w:tcPr>
            <w:tcW w:w="5103" w:type="dxa"/>
          </w:tcPr>
          <w:p w:rsidR="00DB60BD" w:rsidRPr="00080B89" w:rsidRDefault="00DB60BD" w:rsidP="00080B89">
            <w:r w:rsidRPr="00080B89">
              <w:t>D</w:t>
            </w:r>
            <w:r w:rsidR="00234F53" w:rsidRPr="00080B89">
              <w:t xml:space="preserve">ivision Nature et Forêt, </w:t>
            </w:r>
            <w:r w:rsidRPr="00080B89">
              <w:t xml:space="preserve"> Paliseul</w:t>
            </w:r>
          </w:p>
        </w:tc>
        <w:tc>
          <w:tcPr>
            <w:tcW w:w="1701" w:type="dxa"/>
          </w:tcPr>
          <w:p w:rsidR="00DB60BD" w:rsidRPr="00080B89" w:rsidRDefault="00DB60BD" w:rsidP="00080B89">
            <w:r w:rsidRPr="00080B89">
              <w:t>19/10/2010</w:t>
            </w:r>
          </w:p>
        </w:tc>
      </w:tr>
      <w:tr w:rsidR="00DB60BD" w:rsidRPr="00080B89" w:rsidTr="00037D36">
        <w:tc>
          <w:tcPr>
            <w:tcW w:w="2836" w:type="dxa"/>
          </w:tcPr>
          <w:p w:rsidR="00DB60BD" w:rsidRPr="00080B89" w:rsidRDefault="00DB60BD" w:rsidP="00080B89">
            <w:r w:rsidRPr="00080B89">
              <w:lastRenderedPageBreak/>
              <w:t>Raphaël Ruter</w:t>
            </w:r>
          </w:p>
        </w:tc>
        <w:tc>
          <w:tcPr>
            <w:tcW w:w="5103" w:type="dxa"/>
          </w:tcPr>
          <w:p w:rsidR="00DB60BD" w:rsidRPr="00080B89" w:rsidRDefault="00DB60BD" w:rsidP="00080B89">
            <w:r w:rsidRPr="00080B89">
              <w:t>Idelux</w:t>
            </w:r>
            <w:r w:rsidR="00292DFE" w:rsidRPr="00080B89">
              <w:t xml:space="preserve"> (volet économique et développement des zones d’activités économiques)</w:t>
            </w:r>
          </w:p>
        </w:tc>
        <w:tc>
          <w:tcPr>
            <w:tcW w:w="1701" w:type="dxa"/>
          </w:tcPr>
          <w:p w:rsidR="00DB60BD" w:rsidRPr="00080B89" w:rsidRDefault="00DB60BD" w:rsidP="00080B89">
            <w:r w:rsidRPr="00080B89">
              <w:t>8/10/2010</w:t>
            </w:r>
            <w:r w:rsidRPr="00080B89">
              <w:tab/>
            </w:r>
          </w:p>
        </w:tc>
      </w:tr>
      <w:tr w:rsidR="00DB60BD" w:rsidRPr="00080B89" w:rsidTr="00037D36">
        <w:tc>
          <w:tcPr>
            <w:tcW w:w="2836" w:type="dxa"/>
          </w:tcPr>
          <w:p w:rsidR="00DB60BD" w:rsidRPr="00080B89" w:rsidRDefault="00DB60BD" w:rsidP="00080B89">
            <w:r w:rsidRPr="00080B89">
              <w:t>Jacques Pierret</w:t>
            </w:r>
          </w:p>
        </w:tc>
        <w:tc>
          <w:tcPr>
            <w:tcW w:w="5103" w:type="dxa"/>
          </w:tcPr>
          <w:p w:rsidR="00DB60BD" w:rsidRPr="00080B89" w:rsidRDefault="00DB60BD" w:rsidP="00080B89">
            <w:r w:rsidRPr="00080B89">
              <w:t>Bourgmestre de Bouillon</w:t>
            </w:r>
          </w:p>
        </w:tc>
        <w:tc>
          <w:tcPr>
            <w:tcW w:w="1701" w:type="dxa"/>
          </w:tcPr>
          <w:p w:rsidR="00DB60BD" w:rsidRPr="00080B89" w:rsidRDefault="00DB60BD" w:rsidP="00080B89">
            <w:r w:rsidRPr="00080B89">
              <w:t>19/10 2010</w:t>
            </w:r>
          </w:p>
        </w:tc>
      </w:tr>
      <w:tr w:rsidR="00DB60BD" w:rsidRPr="00080B89" w:rsidTr="00037D36">
        <w:tc>
          <w:tcPr>
            <w:tcW w:w="2836" w:type="dxa"/>
          </w:tcPr>
          <w:p w:rsidR="00DB60BD" w:rsidRPr="00080B89" w:rsidRDefault="00DB60BD" w:rsidP="00080B89">
            <w:r w:rsidRPr="00080B89">
              <w:t>Magali Hannard</w:t>
            </w:r>
          </w:p>
        </w:tc>
        <w:tc>
          <w:tcPr>
            <w:tcW w:w="5103" w:type="dxa"/>
          </w:tcPr>
          <w:p w:rsidR="00DB60BD" w:rsidRPr="00080B89" w:rsidRDefault="00DB60BD" w:rsidP="00080B89">
            <w:r w:rsidRPr="00080B89">
              <w:t>Idelux</w:t>
            </w:r>
            <w:r w:rsidR="00292DFE" w:rsidRPr="00080B89">
              <w:t xml:space="preserve"> (volet projets touristiques)</w:t>
            </w:r>
          </w:p>
        </w:tc>
        <w:tc>
          <w:tcPr>
            <w:tcW w:w="1701" w:type="dxa"/>
          </w:tcPr>
          <w:p w:rsidR="00DB60BD" w:rsidRPr="00080B89" w:rsidRDefault="00DB60BD" w:rsidP="00080B89">
            <w:r w:rsidRPr="00080B89">
              <w:t>21/10/2010</w:t>
            </w:r>
            <w:r w:rsidRPr="00080B89">
              <w:tab/>
            </w:r>
          </w:p>
        </w:tc>
      </w:tr>
      <w:tr w:rsidR="00DB60BD" w:rsidRPr="00080B89" w:rsidTr="00037D36">
        <w:tc>
          <w:tcPr>
            <w:tcW w:w="2836" w:type="dxa"/>
          </w:tcPr>
          <w:p w:rsidR="00DB60BD" w:rsidRPr="00080B89" w:rsidRDefault="00DB60BD" w:rsidP="00080B89">
            <w:r w:rsidRPr="00080B89">
              <w:t>Philippe Arnould</w:t>
            </w:r>
          </w:p>
        </w:tc>
        <w:tc>
          <w:tcPr>
            <w:tcW w:w="5103" w:type="dxa"/>
          </w:tcPr>
          <w:p w:rsidR="00DB60BD" w:rsidRPr="00080B89" w:rsidRDefault="00DB60BD" w:rsidP="00080B89">
            <w:r w:rsidRPr="00080B89">
              <w:t>Echevin</w:t>
            </w:r>
            <w:r w:rsidR="000F0367" w:rsidRPr="00080B89">
              <w:t xml:space="preserve"> (Petite enfance – Accueil extrascolaire – Sports – Rénovation rurale (salles de villages, Espaces verts ….).</w:t>
            </w:r>
          </w:p>
        </w:tc>
        <w:tc>
          <w:tcPr>
            <w:tcW w:w="1701" w:type="dxa"/>
          </w:tcPr>
          <w:p w:rsidR="00DB60BD" w:rsidRPr="00080B89" w:rsidRDefault="00DB60BD" w:rsidP="00080B89">
            <w:r w:rsidRPr="00080B89">
              <w:t>22/10/2010</w:t>
            </w:r>
          </w:p>
        </w:tc>
      </w:tr>
      <w:tr w:rsidR="00DB60BD" w:rsidRPr="00080B89" w:rsidTr="00037D36">
        <w:tc>
          <w:tcPr>
            <w:tcW w:w="2836" w:type="dxa"/>
          </w:tcPr>
          <w:p w:rsidR="00DB60BD" w:rsidRPr="00080B89" w:rsidRDefault="00DB60BD" w:rsidP="00080B89">
            <w:r w:rsidRPr="00080B89">
              <w:t>Mme Buchet</w:t>
            </w:r>
          </w:p>
        </w:tc>
        <w:tc>
          <w:tcPr>
            <w:tcW w:w="5103" w:type="dxa"/>
          </w:tcPr>
          <w:p w:rsidR="00DB60BD" w:rsidRPr="00080B89" w:rsidRDefault="00DB60BD" w:rsidP="00080B89">
            <w:r w:rsidRPr="00080B89">
              <w:t>Echevine</w:t>
            </w:r>
            <w:r w:rsidR="000F0367" w:rsidRPr="00080B89">
              <w:t xml:space="preserve"> (Enseignement maternel, primaire et artistique - Personnel enseignant - Jeunesse - Aide sociale et familiale - Personnes à mobilité réduite - Troisième âge)</w:t>
            </w:r>
          </w:p>
        </w:tc>
        <w:tc>
          <w:tcPr>
            <w:tcW w:w="1701" w:type="dxa"/>
          </w:tcPr>
          <w:p w:rsidR="00DB60BD" w:rsidRPr="00080B89" w:rsidRDefault="00DB60BD" w:rsidP="00080B89">
            <w:r w:rsidRPr="00080B89">
              <w:t>22/10/2010</w:t>
            </w:r>
          </w:p>
        </w:tc>
      </w:tr>
      <w:tr w:rsidR="00DB60BD" w:rsidRPr="00080B89" w:rsidTr="00037D36">
        <w:tc>
          <w:tcPr>
            <w:tcW w:w="2836" w:type="dxa"/>
          </w:tcPr>
          <w:p w:rsidR="00DB60BD" w:rsidRPr="00080B89" w:rsidRDefault="00DB60BD" w:rsidP="00080B89">
            <w:r w:rsidRPr="00080B89">
              <w:t>Michel Frère</w:t>
            </w:r>
          </w:p>
        </w:tc>
        <w:tc>
          <w:tcPr>
            <w:tcW w:w="5103" w:type="dxa"/>
          </w:tcPr>
          <w:p w:rsidR="00DB60BD" w:rsidRPr="00080B89" w:rsidRDefault="00DB60BD" w:rsidP="00080B89">
            <w:r w:rsidRPr="00080B89">
              <w:t>Echevin</w:t>
            </w:r>
            <w:r w:rsidR="000F0367" w:rsidRPr="00080B89">
              <w:t xml:space="preserve"> (Agriculture - Urbanisme &amp; aménagement du territoire - Eau (production - distribution - épuration) - Contrat Rivière Semois - Commerce - Industrie – Tourisme)</w:t>
            </w:r>
          </w:p>
        </w:tc>
        <w:tc>
          <w:tcPr>
            <w:tcW w:w="1701" w:type="dxa"/>
          </w:tcPr>
          <w:p w:rsidR="00DB60BD" w:rsidRPr="00080B89" w:rsidRDefault="00DB60BD" w:rsidP="00080B89">
            <w:r w:rsidRPr="00080B89">
              <w:t>29/10/2010</w:t>
            </w:r>
          </w:p>
        </w:tc>
      </w:tr>
      <w:tr w:rsidR="00DB60BD" w:rsidRPr="00080B89" w:rsidTr="00037D36">
        <w:tc>
          <w:tcPr>
            <w:tcW w:w="2836" w:type="dxa"/>
          </w:tcPr>
          <w:p w:rsidR="00DB60BD" w:rsidRPr="00080B89" w:rsidRDefault="00DB60BD" w:rsidP="00080B89">
            <w:r w:rsidRPr="00080B89">
              <w:t>Mme Poncelet</w:t>
            </w:r>
          </w:p>
        </w:tc>
        <w:tc>
          <w:tcPr>
            <w:tcW w:w="5103" w:type="dxa"/>
          </w:tcPr>
          <w:p w:rsidR="00DB60BD" w:rsidRPr="00080B89" w:rsidRDefault="00292DFE" w:rsidP="00080B89">
            <w:r w:rsidRPr="00080B89">
              <w:t>Coordinatrice de l’a</w:t>
            </w:r>
            <w:r w:rsidR="00DB60BD" w:rsidRPr="00080B89">
              <w:t>gence immobilière sociale</w:t>
            </w:r>
          </w:p>
        </w:tc>
        <w:tc>
          <w:tcPr>
            <w:tcW w:w="1701" w:type="dxa"/>
          </w:tcPr>
          <w:p w:rsidR="00DB60BD" w:rsidRPr="00080B89" w:rsidRDefault="00DB60BD" w:rsidP="00080B89">
            <w:r w:rsidRPr="00080B89">
              <w:t>22/11/2010</w:t>
            </w:r>
          </w:p>
        </w:tc>
      </w:tr>
      <w:tr w:rsidR="00DB60BD" w:rsidRPr="00080B89" w:rsidTr="00037D36">
        <w:tc>
          <w:tcPr>
            <w:tcW w:w="2836" w:type="dxa"/>
          </w:tcPr>
          <w:p w:rsidR="00DB60BD" w:rsidRPr="00080B89" w:rsidRDefault="00DB60BD" w:rsidP="00080B89">
            <w:r w:rsidRPr="00080B89">
              <w:t>Denis Liebens</w:t>
            </w:r>
          </w:p>
        </w:tc>
        <w:tc>
          <w:tcPr>
            <w:tcW w:w="5103" w:type="dxa"/>
          </w:tcPr>
          <w:p w:rsidR="00DB60BD" w:rsidRPr="00080B89" w:rsidRDefault="00DB60BD" w:rsidP="00080B89">
            <w:r w:rsidRPr="00080B89">
              <w:t>Idelux</w:t>
            </w:r>
            <w:r w:rsidR="00292DFE" w:rsidRPr="00080B89">
              <w:t xml:space="preserve"> (volet touristique)</w:t>
            </w:r>
          </w:p>
        </w:tc>
        <w:tc>
          <w:tcPr>
            <w:tcW w:w="1701" w:type="dxa"/>
          </w:tcPr>
          <w:p w:rsidR="00DB60BD" w:rsidRPr="00080B89" w:rsidRDefault="00DB60BD" w:rsidP="00080B89">
            <w:r w:rsidRPr="00080B89">
              <w:t>02/12/2010</w:t>
            </w:r>
            <w:r w:rsidRPr="00080B89">
              <w:tab/>
            </w:r>
          </w:p>
        </w:tc>
      </w:tr>
      <w:tr w:rsidR="00DB60BD" w:rsidRPr="00080B89" w:rsidTr="00037D36">
        <w:tc>
          <w:tcPr>
            <w:tcW w:w="2836" w:type="dxa"/>
          </w:tcPr>
          <w:p w:rsidR="00DB60BD" w:rsidRPr="00080B89" w:rsidRDefault="00DB60BD" w:rsidP="00080B89">
            <w:r w:rsidRPr="00080B89">
              <w:t>Annick Hoonaert</w:t>
            </w:r>
          </w:p>
        </w:tc>
        <w:tc>
          <w:tcPr>
            <w:tcW w:w="5103" w:type="dxa"/>
          </w:tcPr>
          <w:p w:rsidR="00DB60BD" w:rsidRPr="00080B89" w:rsidRDefault="00292DFE" w:rsidP="00080B89">
            <w:r w:rsidRPr="00080B89">
              <w:t xml:space="preserve">Coordinatrice - </w:t>
            </w:r>
            <w:r w:rsidR="00DB60BD" w:rsidRPr="00080B89">
              <w:t>Les Scouts ASBL</w:t>
            </w:r>
          </w:p>
        </w:tc>
        <w:tc>
          <w:tcPr>
            <w:tcW w:w="1701" w:type="dxa"/>
          </w:tcPr>
          <w:p w:rsidR="00DB60BD" w:rsidRPr="00080B89" w:rsidRDefault="00DB60BD" w:rsidP="00080B89">
            <w:r w:rsidRPr="00080B89">
              <w:t>10/12/2010</w:t>
            </w:r>
            <w:r w:rsidRPr="00080B89">
              <w:tab/>
            </w:r>
          </w:p>
        </w:tc>
      </w:tr>
      <w:tr w:rsidR="00DB60BD" w:rsidRPr="00080B89" w:rsidTr="00037D36">
        <w:tc>
          <w:tcPr>
            <w:tcW w:w="2836" w:type="dxa"/>
          </w:tcPr>
          <w:p w:rsidR="00DB60BD" w:rsidRPr="00080B89" w:rsidRDefault="00DB60BD" w:rsidP="00080B89">
            <w:r w:rsidRPr="00080B89">
              <w:t>Denis Liebens et Jacques Hansel</w:t>
            </w:r>
          </w:p>
        </w:tc>
        <w:tc>
          <w:tcPr>
            <w:tcW w:w="5103" w:type="dxa"/>
          </w:tcPr>
          <w:p w:rsidR="00DB60BD" w:rsidRPr="00080B89" w:rsidRDefault="00234F53" w:rsidP="00080B89">
            <w:r w:rsidRPr="00080B89">
              <w:t xml:space="preserve">Collaborateur et directeur du département développement de projets chez </w:t>
            </w:r>
            <w:r w:rsidR="00DB60BD" w:rsidRPr="00080B89">
              <w:t>Idelux</w:t>
            </w:r>
            <w:r w:rsidR="00292DFE" w:rsidRPr="00080B89">
              <w:t xml:space="preserve"> (volet touristique)</w:t>
            </w:r>
          </w:p>
        </w:tc>
        <w:tc>
          <w:tcPr>
            <w:tcW w:w="1701" w:type="dxa"/>
          </w:tcPr>
          <w:p w:rsidR="00DB60BD" w:rsidRPr="00080B89" w:rsidRDefault="00DB60BD" w:rsidP="00080B89">
            <w:r w:rsidRPr="00080B89">
              <w:t>27/01/2011</w:t>
            </w:r>
          </w:p>
        </w:tc>
      </w:tr>
      <w:tr w:rsidR="00DB60BD" w:rsidRPr="00080B89" w:rsidTr="00037D36">
        <w:tc>
          <w:tcPr>
            <w:tcW w:w="2836" w:type="dxa"/>
          </w:tcPr>
          <w:p w:rsidR="00DB60BD" w:rsidRPr="00080B89" w:rsidRDefault="00DB60BD" w:rsidP="00080B89">
            <w:r w:rsidRPr="00080B89">
              <w:t>Jean-Etienne Hallet et Aline Villeval</w:t>
            </w:r>
          </w:p>
        </w:tc>
        <w:tc>
          <w:tcPr>
            <w:tcW w:w="5103" w:type="dxa"/>
          </w:tcPr>
          <w:p w:rsidR="00DB60BD" w:rsidRPr="00080B89" w:rsidRDefault="00DB60BD" w:rsidP="00080B89">
            <w:r w:rsidRPr="00080B89">
              <w:t xml:space="preserve">Président et </w:t>
            </w:r>
            <w:r w:rsidR="000F0367" w:rsidRPr="00080B89">
              <w:rPr>
                <w:bCs/>
              </w:rPr>
              <w:t xml:space="preserve">collaboratrice </w:t>
            </w:r>
            <w:r w:rsidRPr="00080B89">
              <w:t>de la Maison de tourisme de Bouillon</w:t>
            </w:r>
          </w:p>
        </w:tc>
        <w:tc>
          <w:tcPr>
            <w:tcW w:w="1701" w:type="dxa"/>
          </w:tcPr>
          <w:p w:rsidR="00DB60BD" w:rsidRPr="00080B89" w:rsidRDefault="00DB60BD" w:rsidP="00080B89">
            <w:r w:rsidRPr="00080B89">
              <w:t>30/05/2011</w:t>
            </w:r>
          </w:p>
        </w:tc>
      </w:tr>
    </w:tbl>
    <w:p w:rsidR="00DB60BD" w:rsidRPr="00080B89" w:rsidRDefault="00DB60BD" w:rsidP="00080B89"/>
    <w:p w:rsidR="00D42E04" w:rsidRPr="00080B89" w:rsidRDefault="008A182A" w:rsidP="00080B89">
      <w:pPr>
        <w:pStyle w:val="Titre1"/>
      </w:pPr>
      <w:bookmarkStart w:id="39" w:name="_Toc324247923"/>
      <w:r w:rsidRPr="00080B89">
        <w:t>5</w:t>
      </w:r>
      <w:r w:rsidR="00A320F4" w:rsidRPr="00080B89">
        <w:t xml:space="preserve">. </w:t>
      </w:r>
      <w:r w:rsidR="00D42E04" w:rsidRPr="00080B89">
        <w:t>L’information et la consultation des citoyens</w:t>
      </w:r>
      <w:bookmarkEnd w:id="39"/>
    </w:p>
    <w:p w:rsidR="00D42E04" w:rsidRPr="00080B89" w:rsidRDefault="008A182A" w:rsidP="00080B89">
      <w:pPr>
        <w:pStyle w:val="Titre2"/>
      </w:pPr>
      <w:bookmarkStart w:id="40" w:name="_Toc324247924"/>
      <w:r w:rsidRPr="00080B89">
        <w:t>5</w:t>
      </w:r>
      <w:r w:rsidR="00EC426B" w:rsidRPr="00080B89">
        <w:t xml:space="preserve">.1. </w:t>
      </w:r>
      <w:r w:rsidR="00D42E04" w:rsidRPr="00080B89">
        <w:t>Préparation</w:t>
      </w:r>
      <w:bookmarkEnd w:id="40"/>
      <w:r w:rsidR="00D42E04" w:rsidRPr="00080B89">
        <w:t xml:space="preserve"> </w:t>
      </w:r>
    </w:p>
    <w:p w:rsidR="00DB09D6" w:rsidRPr="00080B89" w:rsidRDefault="00DB09D6" w:rsidP="00080B89"/>
    <w:p w:rsidR="00A85067" w:rsidRPr="00080B89" w:rsidRDefault="00A85067" w:rsidP="00080B89">
      <w:r w:rsidRPr="00080B89">
        <w:t xml:space="preserve">Les questions relatives à la consultation et à la participation de la population ont été abordées dès le </w:t>
      </w:r>
      <w:r w:rsidR="00122F9B" w:rsidRPr="00080B89">
        <w:t>14 janvier 2010</w:t>
      </w:r>
      <w:r w:rsidRPr="00080B89">
        <w:t xml:space="preserve"> au cours d’une coordination avec la Commune (cf. </w:t>
      </w:r>
      <w:r w:rsidRPr="00080B89">
        <w:rPr>
          <w:i/>
          <w:iCs/>
        </w:rPr>
        <w:t>supra</w:t>
      </w:r>
      <w:r w:rsidRPr="00080B89">
        <w:t xml:space="preserve">). Sur base de regroupements des entités de la commune, </w:t>
      </w:r>
      <w:r w:rsidR="00122F9B" w:rsidRPr="00080B89">
        <w:t>8</w:t>
      </w:r>
      <w:r w:rsidRPr="00080B89">
        <w:t xml:space="preserve"> réunions ont été planifiées, entre </w:t>
      </w:r>
      <w:r w:rsidR="00122F9B" w:rsidRPr="00080B89">
        <w:t>avril</w:t>
      </w:r>
      <w:r w:rsidRPr="00080B89">
        <w:t xml:space="preserve"> </w:t>
      </w:r>
      <w:r w:rsidR="00122F9B" w:rsidRPr="00080B89">
        <w:t>et juin 2010</w:t>
      </w:r>
      <w:r w:rsidRPr="00080B89">
        <w:t>.</w:t>
      </w:r>
    </w:p>
    <w:p w:rsidR="00A85067" w:rsidRPr="00080B89" w:rsidRDefault="00A85067" w:rsidP="00080B89"/>
    <w:p w:rsidR="00A85067" w:rsidRPr="00080B89" w:rsidRDefault="00A85067" w:rsidP="00080B89">
      <w:r w:rsidRPr="00080B89">
        <w:t>Les modalités pratiques de ces réunions (réservation des salles, rédaction et diffusion des invitations, etc.) ont également été réglées au cours de cette rencontre.</w:t>
      </w:r>
    </w:p>
    <w:p w:rsidR="00A85067" w:rsidRPr="00080B89" w:rsidRDefault="00A85067" w:rsidP="00080B89"/>
    <w:p w:rsidR="0090403A" w:rsidRPr="00080B89" w:rsidRDefault="008A182A" w:rsidP="00080B89">
      <w:pPr>
        <w:pStyle w:val="Titre2"/>
      </w:pPr>
      <w:bookmarkStart w:id="41" w:name="_Toc324247925"/>
      <w:r w:rsidRPr="00080B89">
        <w:t>5</w:t>
      </w:r>
      <w:r w:rsidR="00EC426B" w:rsidRPr="00080B89">
        <w:t xml:space="preserve">.2. </w:t>
      </w:r>
      <w:r w:rsidR="00A320F4" w:rsidRPr="00080B89">
        <w:t xml:space="preserve">Publicité </w:t>
      </w:r>
      <w:r w:rsidR="00DB09D6" w:rsidRPr="00080B89">
        <w:t>–</w:t>
      </w:r>
      <w:r w:rsidR="00A320F4" w:rsidRPr="00080B89">
        <w:t xml:space="preserve"> communication</w:t>
      </w:r>
      <w:bookmarkEnd w:id="41"/>
    </w:p>
    <w:p w:rsidR="00DB09D6" w:rsidRPr="00080B89" w:rsidRDefault="00DB09D6" w:rsidP="00080B89"/>
    <w:p w:rsidR="00DB09D6" w:rsidRPr="00080B89" w:rsidRDefault="00DB09D6" w:rsidP="00080B89">
      <w:pPr>
        <w:pStyle w:val="Corpsdetexte"/>
      </w:pPr>
      <w:r w:rsidRPr="00080B89">
        <w:t>L’opération de Développement rural a été annoncée de plusieurs façons :</w:t>
      </w:r>
    </w:p>
    <w:p w:rsidR="00DB09D6" w:rsidRPr="00080B89" w:rsidRDefault="00DB09D6" w:rsidP="00232B3A">
      <w:pPr>
        <w:pStyle w:val="Paragraphedeliste"/>
        <w:numPr>
          <w:ilvl w:val="0"/>
          <w:numId w:val="9"/>
        </w:numPr>
      </w:pPr>
      <w:r w:rsidRPr="00037D36">
        <w:rPr>
          <w:i/>
          <w:iCs/>
        </w:rPr>
        <w:t>via</w:t>
      </w:r>
      <w:r w:rsidRPr="00080B89">
        <w:t xml:space="preserve"> une double page dans la revue d’informa</w:t>
      </w:r>
      <w:r w:rsidR="00037D36">
        <w:t>tion communale (</w:t>
      </w:r>
      <w:r w:rsidR="002017BF" w:rsidRPr="00080B89">
        <w:t>mars 2010</w:t>
      </w:r>
      <w:r w:rsidRPr="00080B89">
        <w:t>), annonçant le coup d’envoi de l’opération</w:t>
      </w:r>
      <w:r w:rsidR="002017BF" w:rsidRPr="00080B89">
        <w:t xml:space="preserve"> et les dates de réunion</w:t>
      </w:r>
      <w:r w:rsidRPr="00080B89">
        <w:t> ;</w:t>
      </w:r>
    </w:p>
    <w:p w:rsidR="00B04D90" w:rsidRPr="00080B89" w:rsidRDefault="00DB09D6" w:rsidP="00232B3A">
      <w:pPr>
        <w:pStyle w:val="Paragraphedeliste"/>
        <w:numPr>
          <w:ilvl w:val="0"/>
          <w:numId w:val="9"/>
        </w:numPr>
      </w:pPr>
      <w:r w:rsidRPr="00037D36">
        <w:rPr>
          <w:i/>
          <w:iCs/>
        </w:rPr>
        <w:t>via</w:t>
      </w:r>
      <w:r w:rsidRPr="00080B89">
        <w:t xml:space="preserve"> l’envoi d’une invitation (de type "toutes-boîtes") par village ou groupes de villages, une dizaine de jours avant chaque réunion ;</w:t>
      </w:r>
    </w:p>
    <w:p w:rsidR="00B04D90" w:rsidRPr="00080B89" w:rsidRDefault="00B04D90" w:rsidP="00232B3A">
      <w:pPr>
        <w:pStyle w:val="Paragraphedeliste"/>
        <w:numPr>
          <w:ilvl w:val="0"/>
          <w:numId w:val="9"/>
        </w:numPr>
      </w:pPr>
      <w:r w:rsidRPr="00037D36">
        <w:rPr>
          <w:i/>
          <w:iCs/>
        </w:rPr>
        <w:t xml:space="preserve">via </w:t>
      </w:r>
      <w:r w:rsidRPr="00037D36">
        <w:rPr>
          <w:iCs/>
        </w:rPr>
        <w:t>un</w:t>
      </w:r>
      <w:r w:rsidRPr="00037D36">
        <w:rPr>
          <w:i/>
          <w:iCs/>
        </w:rPr>
        <w:t xml:space="preserve"> c</w:t>
      </w:r>
      <w:r w:rsidRPr="00080B89">
        <w:t>ommuniqué de presse qui a annoncé les réunions dans les journaux locaux ;</w:t>
      </w:r>
    </w:p>
    <w:p w:rsidR="00DB09D6" w:rsidRPr="00080B89" w:rsidRDefault="00DB09D6" w:rsidP="00232B3A">
      <w:pPr>
        <w:pStyle w:val="Paragraphedeliste"/>
        <w:numPr>
          <w:ilvl w:val="0"/>
          <w:numId w:val="9"/>
        </w:numPr>
      </w:pPr>
      <w:r w:rsidRPr="00037D36">
        <w:rPr>
          <w:i/>
        </w:rPr>
        <w:t xml:space="preserve">via </w:t>
      </w:r>
      <w:r w:rsidRPr="00080B89">
        <w:t>le blog de l’opération de développement rural (</w:t>
      </w:r>
      <w:r w:rsidRPr="00037D36">
        <w:rPr>
          <w:u w:val="single"/>
        </w:rPr>
        <w:t>www.</w:t>
      </w:r>
      <w:r w:rsidR="008A182A" w:rsidRPr="00037D36">
        <w:rPr>
          <w:u w:val="single"/>
        </w:rPr>
        <w:t>pcdrbouillon.net</w:t>
      </w:r>
      <w:r w:rsidRPr="00080B89">
        <w:t>) ;</w:t>
      </w:r>
    </w:p>
    <w:p w:rsidR="00DB09D6" w:rsidRPr="00080B89" w:rsidRDefault="00DB09D6" w:rsidP="00232B3A">
      <w:pPr>
        <w:pStyle w:val="Paragraphedeliste"/>
        <w:numPr>
          <w:ilvl w:val="0"/>
          <w:numId w:val="9"/>
        </w:numPr>
      </w:pPr>
      <w:r w:rsidRPr="00037D36">
        <w:rPr>
          <w:i/>
        </w:rPr>
        <w:t xml:space="preserve">via </w:t>
      </w:r>
      <w:r w:rsidRPr="00080B89">
        <w:t>le site internet de la Commune (</w:t>
      </w:r>
      <w:r w:rsidRPr="00037D36">
        <w:rPr>
          <w:u w:val="single"/>
        </w:rPr>
        <w:t>www.</w:t>
      </w:r>
      <w:r w:rsidR="00A56C5E" w:rsidRPr="00037D36">
        <w:rPr>
          <w:u w:val="single"/>
        </w:rPr>
        <w:t>b</w:t>
      </w:r>
      <w:r w:rsidR="00496C56" w:rsidRPr="00037D36">
        <w:rPr>
          <w:u w:val="single"/>
        </w:rPr>
        <w:t>ouillon</w:t>
      </w:r>
      <w:r w:rsidRPr="00037D36">
        <w:rPr>
          <w:u w:val="single"/>
        </w:rPr>
        <w:t>.be</w:t>
      </w:r>
      <w:r w:rsidRPr="00080B89">
        <w:t>)</w:t>
      </w:r>
      <w:r w:rsidR="00D80DAB" w:rsidRPr="00080B89">
        <w:t>.</w:t>
      </w:r>
    </w:p>
    <w:p w:rsidR="00DB09D6" w:rsidRPr="00080B89" w:rsidRDefault="00DB09D6" w:rsidP="00080B89"/>
    <w:p w:rsidR="0090403A" w:rsidRPr="00080B89" w:rsidRDefault="008A182A" w:rsidP="00080B89">
      <w:pPr>
        <w:pStyle w:val="Titre2"/>
      </w:pPr>
      <w:bookmarkStart w:id="42" w:name="_Toc324247926"/>
      <w:r w:rsidRPr="00080B89">
        <w:lastRenderedPageBreak/>
        <w:t>5</w:t>
      </w:r>
      <w:r w:rsidR="00EC426B" w:rsidRPr="00080B89">
        <w:t xml:space="preserve">.3. </w:t>
      </w:r>
      <w:r w:rsidR="0090403A" w:rsidRPr="00080B89">
        <w:t>O</w:t>
      </w:r>
      <w:r w:rsidR="00D42E04" w:rsidRPr="00080B89">
        <w:t>bjectifs</w:t>
      </w:r>
      <w:bookmarkEnd w:id="42"/>
      <w:r w:rsidR="00D42E04" w:rsidRPr="00080B89">
        <w:t xml:space="preserve"> </w:t>
      </w:r>
    </w:p>
    <w:p w:rsidR="00B64D42" w:rsidRPr="00080B89" w:rsidRDefault="00B64D42" w:rsidP="00080B89"/>
    <w:p w:rsidR="00B64D42" w:rsidRPr="00080B89" w:rsidRDefault="00B64D42" w:rsidP="00080B89">
      <w:pPr>
        <w:pStyle w:val="Corpsdetexte"/>
      </w:pPr>
      <w:r w:rsidRPr="00080B89">
        <w:t xml:space="preserve">Les réunions d’information/consultation avaient pour objectifs : </w:t>
      </w:r>
    </w:p>
    <w:p w:rsidR="00B64D42" w:rsidRPr="00080B89" w:rsidRDefault="00B64D42" w:rsidP="00232B3A">
      <w:pPr>
        <w:pStyle w:val="Paragraphedeliste"/>
        <w:numPr>
          <w:ilvl w:val="0"/>
          <w:numId w:val="10"/>
        </w:numPr>
      </w:pPr>
      <w:r w:rsidRPr="00080B89">
        <w:t xml:space="preserve">d’informer la population sur le </w:t>
      </w:r>
      <w:r w:rsidR="000919B3" w:rsidRPr="00080B89">
        <w:t>d</w:t>
      </w:r>
      <w:r w:rsidRPr="00080B89">
        <w:t>éveloppement rural ;</w:t>
      </w:r>
    </w:p>
    <w:p w:rsidR="00B64D42" w:rsidRPr="00080B89" w:rsidRDefault="00B64D42" w:rsidP="00232B3A">
      <w:pPr>
        <w:pStyle w:val="Paragraphedeliste"/>
        <w:numPr>
          <w:ilvl w:val="0"/>
          <w:numId w:val="10"/>
        </w:numPr>
      </w:pPr>
      <w:r w:rsidRPr="00080B89">
        <w:t>de présenter la Fondation rurale de Wallonie ;</w:t>
      </w:r>
    </w:p>
    <w:p w:rsidR="00B64D42" w:rsidRPr="00080B89" w:rsidRDefault="00B64D42" w:rsidP="00232B3A">
      <w:pPr>
        <w:pStyle w:val="Paragraphedeliste"/>
        <w:numPr>
          <w:ilvl w:val="0"/>
          <w:numId w:val="10"/>
        </w:numPr>
      </w:pPr>
      <w:r w:rsidRPr="00080B89">
        <w:t>de présenter le territoire communal à partir d’éléments objectifs tirés du document traitant des aspects socio-économiques élaboré par l’Auteur de programme (Partie I du PCDR) ;</w:t>
      </w:r>
    </w:p>
    <w:p w:rsidR="00B64D42" w:rsidRPr="00080B89" w:rsidRDefault="00B64D42" w:rsidP="00232B3A">
      <w:pPr>
        <w:pStyle w:val="Paragraphedeliste"/>
        <w:numPr>
          <w:ilvl w:val="0"/>
          <w:numId w:val="10"/>
        </w:numPr>
      </w:pPr>
      <w:r w:rsidRPr="00080B89">
        <w:t>de permettre aux habitants de s’exprimer sur leur village et leur commune.</w:t>
      </w:r>
    </w:p>
    <w:p w:rsidR="00B64D42" w:rsidRPr="00080B89" w:rsidRDefault="00B64D42" w:rsidP="00080B89"/>
    <w:p w:rsidR="00B64D42" w:rsidRPr="00080B89" w:rsidRDefault="00B64D42" w:rsidP="00080B89">
      <w:pPr>
        <w:pStyle w:val="Corpsdetexte"/>
      </w:pPr>
      <w:r w:rsidRPr="00080B89">
        <w:t>Ces séances avaient également pour but d’attirer et d’intéresser un maximum de personnes à l’opération de Développement rural</w:t>
      </w:r>
      <w:r w:rsidR="00122F9B" w:rsidRPr="00080B89">
        <w:t xml:space="preserve"> – Agenda 21 local</w:t>
      </w:r>
      <w:r w:rsidRPr="00080B89">
        <w:t xml:space="preserve"> et de leur permettre de parler de choses qui les concernent directement pour pouvoir passer ensuite à une réflexion plus globale.</w:t>
      </w:r>
    </w:p>
    <w:p w:rsidR="00B64D42" w:rsidRPr="00080B89" w:rsidRDefault="00B64D42" w:rsidP="00080B89"/>
    <w:p w:rsidR="00D42E04" w:rsidRPr="00080B89" w:rsidRDefault="008A182A" w:rsidP="00080B89">
      <w:pPr>
        <w:pStyle w:val="Titre2"/>
      </w:pPr>
      <w:bookmarkStart w:id="43" w:name="_Toc324247927"/>
      <w:r w:rsidRPr="00080B89">
        <w:t>5</w:t>
      </w:r>
      <w:r w:rsidR="00EC426B" w:rsidRPr="00080B89">
        <w:t xml:space="preserve">.4. </w:t>
      </w:r>
      <w:r w:rsidR="0090403A" w:rsidRPr="00080B89">
        <w:t>Méthodologie</w:t>
      </w:r>
      <w:bookmarkEnd w:id="43"/>
    </w:p>
    <w:p w:rsidR="00C42FAF" w:rsidRPr="00080B89" w:rsidRDefault="00C42FAF" w:rsidP="00080B89"/>
    <w:p w:rsidR="00B64D42" w:rsidRPr="00080B89" w:rsidRDefault="00B64D42" w:rsidP="00080B89">
      <w:r w:rsidRPr="00080B89">
        <w:t>Les réunions d’information/consultation se sont déroulées dans les localités disposant de lieux de réunion (salles, maisons de villages).</w:t>
      </w:r>
    </w:p>
    <w:p w:rsidR="00B64D42" w:rsidRPr="00080B89" w:rsidRDefault="00B64D42" w:rsidP="00080B89"/>
    <w:p w:rsidR="00B64D42" w:rsidRPr="00080B89" w:rsidRDefault="00B64D42" w:rsidP="00080B89">
      <w:r w:rsidRPr="00080B89">
        <w:t xml:space="preserve">Pratiquement, les différentes entités composant la commune de </w:t>
      </w:r>
      <w:r w:rsidR="00496C56" w:rsidRPr="00080B89">
        <w:t>Bouillon</w:t>
      </w:r>
      <w:r w:rsidRPr="00080B89">
        <w:t xml:space="preserve"> ont été rassemblées en </w:t>
      </w:r>
      <w:r w:rsidR="00122F9B" w:rsidRPr="00080B89">
        <w:t>8</w:t>
      </w:r>
      <w:r w:rsidRPr="00080B89">
        <w:t xml:space="preserve"> groupes, en fonction des affinités, des liens existant</w:t>
      </w:r>
      <w:r w:rsidR="009A6496" w:rsidRPr="00080B89">
        <w:t>s</w:t>
      </w:r>
      <w:r w:rsidRPr="00080B89">
        <w:t xml:space="preserve"> entre les localités (anciennes communes, anciennes paroisses) : </w:t>
      </w:r>
    </w:p>
    <w:tbl>
      <w:tblPr>
        <w:tblW w:w="0" w:type="auto"/>
        <w:tblCellMar>
          <w:left w:w="70" w:type="dxa"/>
          <w:right w:w="70" w:type="dxa"/>
        </w:tblCellMar>
        <w:tblLook w:val="0000"/>
      </w:tblPr>
      <w:tblGrid>
        <w:gridCol w:w="6910"/>
      </w:tblGrid>
      <w:tr w:rsidR="00122F9B" w:rsidRPr="00080B89" w:rsidTr="007241FF">
        <w:tc>
          <w:tcPr>
            <w:tcW w:w="6910" w:type="dxa"/>
          </w:tcPr>
          <w:p w:rsidR="00122F9B" w:rsidRPr="00080B89" w:rsidRDefault="00122F9B" w:rsidP="00232B3A">
            <w:pPr>
              <w:pStyle w:val="Paragraphedeliste"/>
              <w:numPr>
                <w:ilvl w:val="0"/>
                <w:numId w:val="11"/>
              </w:numPr>
            </w:pPr>
            <w:r w:rsidRPr="00080B89">
              <w:t>Bouillon – Grand Hez</w:t>
            </w:r>
          </w:p>
        </w:tc>
      </w:tr>
      <w:tr w:rsidR="00122F9B" w:rsidRPr="00080B89" w:rsidTr="007241FF">
        <w:trPr>
          <w:trHeight w:val="70"/>
        </w:trPr>
        <w:tc>
          <w:tcPr>
            <w:tcW w:w="6910" w:type="dxa"/>
          </w:tcPr>
          <w:p w:rsidR="00122F9B" w:rsidRPr="00080B89" w:rsidRDefault="00122F9B" w:rsidP="00232B3A">
            <w:pPr>
              <w:pStyle w:val="Paragraphedeliste"/>
              <w:numPr>
                <w:ilvl w:val="0"/>
                <w:numId w:val="11"/>
              </w:numPr>
            </w:pPr>
            <w:r w:rsidRPr="00080B89">
              <w:t>Corbion</w:t>
            </w:r>
          </w:p>
        </w:tc>
      </w:tr>
      <w:tr w:rsidR="00122F9B" w:rsidRPr="00080B89" w:rsidTr="007241FF">
        <w:tc>
          <w:tcPr>
            <w:tcW w:w="6910" w:type="dxa"/>
          </w:tcPr>
          <w:p w:rsidR="00122F9B" w:rsidRPr="00080B89" w:rsidRDefault="00122F9B" w:rsidP="00232B3A">
            <w:pPr>
              <w:pStyle w:val="Paragraphedeliste"/>
              <w:numPr>
                <w:ilvl w:val="0"/>
                <w:numId w:val="11"/>
              </w:numPr>
            </w:pPr>
            <w:r w:rsidRPr="00080B89">
              <w:t>Noirefontaine</w:t>
            </w:r>
          </w:p>
        </w:tc>
      </w:tr>
      <w:tr w:rsidR="00122F9B" w:rsidRPr="00080B89" w:rsidTr="007241FF">
        <w:tc>
          <w:tcPr>
            <w:tcW w:w="6910" w:type="dxa"/>
          </w:tcPr>
          <w:p w:rsidR="00122F9B" w:rsidRPr="00080B89" w:rsidRDefault="00122F9B" w:rsidP="00232B3A">
            <w:pPr>
              <w:pStyle w:val="Paragraphedeliste"/>
              <w:numPr>
                <w:ilvl w:val="0"/>
                <w:numId w:val="11"/>
              </w:numPr>
            </w:pPr>
            <w:r w:rsidRPr="00080B89">
              <w:t>Poupehan – Frahant - Rochehaut</w:t>
            </w:r>
          </w:p>
        </w:tc>
      </w:tr>
      <w:tr w:rsidR="00122F9B" w:rsidRPr="00080B89" w:rsidTr="007241FF">
        <w:tc>
          <w:tcPr>
            <w:tcW w:w="6910" w:type="dxa"/>
          </w:tcPr>
          <w:p w:rsidR="00122F9B" w:rsidRPr="00080B89" w:rsidRDefault="00122F9B" w:rsidP="00232B3A">
            <w:pPr>
              <w:pStyle w:val="Paragraphedeliste"/>
              <w:numPr>
                <w:ilvl w:val="0"/>
                <w:numId w:val="11"/>
              </w:numPr>
            </w:pPr>
            <w:r w:rsidRPr="00080B89">
              <w:t>Sensenruth – Curfoz</w:t>
            </w:r>
          </w:p>
        </w:tc>
      </w:tr>
      <w:tr w:rsidR="00122F9B" w:rsidRPr="00080B89" w:rsidTr="007241FF">
        <w:tc>
          <w:tcPr>
            <w:tcW w:w="6910" w:type="dxa"/>
          </w:tcPr>
          <w:p w:rsidR="00122F9B" w:rsidRPr="00080B89" w:rsidRDefault="00122F9B" w:rsidP="00232B3A">
            <w:pPr>
              <w:pStyle w:val="Paragraphedeliste"/>
              <w:numPr>
                <w:ilvl w:val="0"/>
                <w:numId w:val="11"/>
              </w:numPr>
            </w:pPr>
            <w:r w:rsidRPr="00080B89">
              <w:t>Mogimont – Vivy</w:t>
            </w:r>
          </w:p>
          <w:p w:rsidR="00122F9B" w:rsidRPr="00080B89" w:rsidRDefault="00122F9B" w:rsidP="00080B89"/>
        </w:tc>
      </w:tr>
    </w:tbl>
    <w:p w:rsidR="00B64D42" w:rsidRPr="00080B89" w:rsidRDefault="00122F9B" w:rsidP="001B68D2">
      <w:pPr>
        <w:jc w:val="center"/>
      </w:pPr>
      <w:r w:rsidRPr="00080B89">
        <w:rPr>
          <w:noProof/>
          <w:lang w:eastAsia="fr-BE"/>
        </w:rPr>
        <w:drawing>
          <wp:inline distT="0" distB="0" distL="0" distR="0">
            <wp:extent cx="3393440" cy="2685415"/>
            <wp:effectExtent l="19050" t="0" r="0" b="0"/>
            <wp:docPr id="2" name="Image 1" descr="250px-Bouillon_Vi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px-Bouillon_Villages"/>
                    <pic:cNvPicPr>
                      <a:picLocks noChangeAspect="1" noChangeArrowheads="1"/>
                    </pic:cNvPicPr>
                  </pic:nvPicPr>
                  <pic:blipFill>
                    <a:blip r:embed="rId17" cstate="screen"/>
                    <a:srcRect/>
                    <a:stretch>
                      <a:fillRect/>
                    </a:stretch>
                  </pic:blipFill>
                  <pic:spPr bwMode="auto">
                    <a:xfrm>
                      <a:off x="0" y="0"/>
                      <a:ext cx="3393440" cy="2685415"/>
                    </a:xfrm>
                    <a:prstGeom prst="rect">
                      <a:avLst/>
                    </a:prstGeom>
                    <a:noFill/>
                    <a:ln w="9525">
                      <a:noFill/>
                      <a:miter lim="800000"/>
                      <a:headEnd/>
                      <a:tailEnd/>
                    </a:ln>
                  </pic:spPr>
                </pic:pic>
              </a:graphicData>
            </a:graphic>
          </wp:inline>
        </w:drawing>
      </w:r>
    </w:p>
    <w:p w:rsidR="00122F9B" w:rsidRPr="00080B89" w:rsidRDefault="00122F9B" w:rsidP="00080B89"/>
    <w:p w:rsidR="001B68D2" w:rsidRDefault="001B68D2">
      <w:pPr>
        <w:jc w:val="left"/>
      </w:pPr>
      <w:r>
        <w:br w:type="page"/>
      </w:r>
    </w:p>
    <w:p w:rsidR="00B64D42" w:rsidRPr="00080B89" w:rsidRDefault="00B64D42" w:rsidP="00080B89">
      <w:r w:rsidRPr="00080B89">
        <w:lastRenderedPageBreak/>
        <w:t>Les séances se sont déroulées selon le canevas suivant :</w:t>
      </w:r>
    </w:p>
    <w:p w:rsidR="00B64D42" w:rsidRPr="00080B89" w:rsidRDefault="00B64D42" w:rsidP="00232B3A">
      <w:pPr>
        <w:pStyle w:val="Paragraphedeliste"/>
        <w:numPr>
          <w:ilvl w:val="0"/>
          <w:numId w:val="12"/>
        </w:numPr>
      </w:pPr>
      <w:r w:rsidRPr="00080B89">
        <w:t>accueil des participants par le</w:t>
      </w:r>
      <w:r w:rsidR="003F7738" w:rsidRPr="00080B89">
        <w:t>s autorités communales (Bourgmestre ou Échevin</w:t>
      </w:r>
      <w:r w:rsidRPr="00080B89">
        <w:t xml:space="preserve">) ; explication </w:t>
      </w:r>
      <w:r w:rsidR="009A6496" w:rsidRPr="00080B89">
        <w:t>de</w:t>
      </w:r>
      <w:r w:rsidRPr="00080B89">
        <w:t xml:space="preserve"> la démarche de la Commune ;</w:t>
      </w:r>
    </w:p>
    <w:p w:rsidR="00B64D42" w:rsidRPr="00080B89" w:rsidRDefault="00B64D42" w:rsidP="00232B3A">
      <w:pPr>
        <w:pStyle w:val="Paragraphedeliste"/>
        <w:numPr>
          <w:ilvl w:val="0"/>
          <w:numId w:val="12"/>
        </w:numPr>
      </w:pPr>
      <w:r w:rsidRPr="00080B89">
        <w:t>prés</w:t>
      </w:r>
      <w:r w:rsidR="009A6496" w:rsidRPr="00080B89">
        <w:t>entation du Développement rural, de la</w:t>
      </w:r>
      <w:r w:rsidR="006560E4" w:rsidRPr="00080B89">
        <w:t xml:space="preserve"> </w:t>
      </w:r>
      <w:r w:rsidRPr="00080B89">
        <w:t>FRW et des caractéristiques du territoire communal  par les agents de développement ;</w:t>
      </w:r>
    </w:p>
    <w:p w:rsidR="00B64D42" w:rsidRPr="00080B89" w:rsidRDefault="00B64D42" w:rsidP="00232B3A">
      <w:pPr>
        <w:pStyle w:val="Paragraphedeliste"/>
        <w:numPr>
          <w:ilvl w:val="0"/>
          <w:numId w:val="12"/>
        </w:numPr>
      </w:pPr>
      <w:r w:rsidRPr="00080B89">
        <w:t>questions-réponses ;</w:t>
      </w:r>
    </w:p>
    <w:p w:rsidR="00B64D42" w:rsidRPr="00080B89" w:rsidRDefault="00B64D42" w:rsidP="00232B3A">
      <w:pPr>
        <w:pStyle w:val="Paragraphedeliste"/>
        <w:numPr>
          <w:ilvl w:val="0"/>
          <w:numId w:val="12"/>
        </w:numPr>
      </w:pPr>
      <w:r w:rsidRPr="00080B89">
        <w:t>groupes de travail ;</w:t>
      </w:r>
    </w:p>
    <w:p w:rsidR="00B64D42" w:rsidRPr="00080B89" w:rsidRDefault="00B64D42" w:rsidP="00232B3A">
      <w:pPr>
        <w:pStyle w:val="Paragraphedeliste"/>
        <w:numPr>
          <w:ilvl w:val="0"/>
          <w:numId w:val="12"/>
        </w:numPr>
      </w:pPr>
      <w:r w:rsidRPr="00080B89">
        <w:t>mise en commun.</w:t>
      </w:r>
    </w:p>
    <w:p w:rsidR="00B64D42" w:rsidRPr="00080B89" w:rsidRDefault="00B64D42" w:rsidP="00080B89"/>
    <w:p w:rsidR="00B64D42" w:rsidRPr="00080B89" w:rsidRDefault="00B64D42" w:rsidP="00080B89">
      <w:r w:rsidRPr="00080B89">
        <w:t>L’exposé relatif au Développement rural et à la FRW a permis aux agents de développement de présenter de façon succincte une opération de Développement rural (piliers, acteurs</w:t>
      </w:r>
      <w:r w:rsidR="00D80DAB" w:rsidRPr="00080B89">
        <w:t xml:space="preserve"> et notamment le rôle de la CLDR</w:t>
      </w:r>
      <w:r w:rsidRPr="00080B89">
        <w:t>, étapes d’une opération) et les missions de l’organisme d’accompagnement.</w:t>
      </w:r>
    </w:p>
    <w:p w:rsidR="00B64D42" w:rsidRPr="00080B89" w:rsidRDefault="00B64D42" w:rsidP="00080B89"/>
    <w:p w:rsidR="00B64D42" w:rsidRPr="00080B89" w:rsidRDefault="00B64D42" w:rsidP="00080B89">
      <w:r w:rsidRPr="00080B89">
        <w:t xml:space="preserve">La présentation de la commune par les agents de développement était basée sur le travail réalisé par l’Auteur de programme (Partie I du PCDR), document reprenant l’ensemble des informations disponibles </w:t>
      </w:r>
      <w:r w:rsidR="00023356" w:rsidRPr="00080B89">
        <w:t>sur la Commune</w:t>
      </w:r>
      <w:r w:rsidRPr="00080B89">
        <w:t>. Un aperçu général de la situation de leur territoire a ainsi été proposé aux habitants (territoire, population, emploi, logement, environnement, patrimoine, agriculture, tourisme…).</w:t>
      </w:r>
    </w:p>
    <w:p w:rsidR="00B64D42" w:rsidRPr="00080B89" w:rsidRDefault="00B64D42" w:rsidP="00080B89"/>
    <w:p w:rsidR="00B64D42" w:rsidRPr="00080B89" w:rsidRDefault="00B64D42" w:rsidP="00080B89">
      <w:r w:rsidRPr="00080B89">
        <w:t>Après un temps consacré aux questions et remarques, les participants étaient invités à se répartir en petits groupes (huit personnes maximum, cela afin</w:t>
      </w:r>
      <w:r w:rsidR="00B04D90" w:rsidRPr="00080B89">
        <w:t xml:space="preserve"> de faciliter les échanges)</w:t>
      </w:r>
      <w:r w:rsidRPr="00080B89">
        <w:t>, et à réfléchir sur la situation de leur village et de leur commune en général. Les habitants avaient pour tâches de relever à</w:t>
      </w:r>
      <w:r w:rsidR="009A6496" w:rsidRPr="00080B89">
        <w:t xml:space="preserve"> la fois les éléments négatifs, </w:t>
      </w:r>
      <w:r w:rsidRPr="00080B89">
        <w:t xml:space="preserve">de formuler des propositions pour améliorer la situation. </w:t>
      </w:r>
    </w:p>
    <w:p w:rsidR="00B64D42" w:rsidRPr="00080B89" w:rsidRDefault="00B64D42" w:rsidP="00080B89"/>
    <w:p w:rsidR="00B64D42" w:rsidRPr="00080B89" w:rsidRDefault="00B64D42" w:rsidP="00080B89">
      <w:r w:rsidRPr="00080B89">
        <w:t>Une fois ce travail réal</w:t>
      </w:r>
      <w:r w:rsidR="00AE3A9D" w:rsidRPr="00080B89">
        <w:t>isé, un rapporteur faisait part pour chaque groupe</w:t>
      </w:r>
      <w:r w:rsidRPr="00080B89">
        <w:t xml:space="preserve"> des résultats obtenus, </w:t>
      </w:r>
      <w:r w:rsidR="00AE3A9D" w:rsidRPr="00080B89">
        <w:t>qui étaient</w:t>
      </w:r>
      <w:r w:rsidRPr="00080B89">
        <w:t xml:space="preserve"> compilés par les agents de développement sur un tableau à feuilles.</w:t>
      </w:r>
    </w:p>
    <w:p w:rsidR="00D80DAB" w:rsidRPr="00080B89" w:rsidRDefault="00D80DAB" w:rsidP="00080B89"/>
    <w:p w:rsidR="00D80DAB" w:rsidRPr="00080B89" w:rsidRDefault="00D80DAB" w:rsidP="00080B89">
      <w:r w:rsidRPr="00080B89">
        <w:t>En fin de réunion, les agents de développement ont présenté la suite de l’opération</w:t>
      </w:r>
      <w:r w:rsidR="00B73117" w:rsidRPr="00080B89">
        <w:t>, en évoquant</w:t>
      </w:r>
      <w:r w:rsidRPr="00080B89">
        <w:t xml:space="preserve"> la réunion de synthèse prévue</w:t>
      </w:r>
      <w:r w:rsidR="003F7738" w:rsidRPr="00080B89">
        <w:t xml:space="preserve"> et les</w:t>
      </w:r>
      <w:r w:rsidR="009A0FDA" w:rsidRPr="00080B89">
        <w:t xml:space="preserve"> groupes de travail thématiques (avec distribution du formulaire d’inscription indiquant les thèmes et les dates).</w:t>
      </w:r>
    </w:p>
    <w:p w:rsidR="004F54A9" w:rsidRPr="00080B89" w:rsidRDefault="004F54A9" w:rsidP="00080B89"/>
    <w:p w:rsidR="004F54A9" w:rsidRPr="00080B89" w:rsidRDefault="004F54A9" w:rsidP="00080B89">
      <w:pPr>
        <w:rPr>
          <w:color w:val="000000"/>
          <w:sz w:val="17"/>
          <w:szCs w:val="17"/>
        </w:rPr>
      </w:pPr>
      <w:r w:rsidRPr="00080B89">
        <w:t xml:space="preserve">Philippe Arnould, </w:t>
      </w:r>
      <w:r w:rsidR="004010E1" w:rsidRPr="00080B89">
        <w:t>Président du CPAS,</w:t>
      </w:r>
      <w:r w:rsidRPr="00080B89">
        <w:t xml:space="preserve"> en charge de développement rural  a été présent à chaque réunion et a pu répondre aux interpellations des habitants, notamment en ce qui concerne les actions de la Commune.</w:t>
      </w:r>
    </w:p>
    <w:p w:rsidR="00C7276D" w:rsidRPr="00080B89" w:rsidRDefault="00C7276D" w:rsidP="00080B89">
      <w:r w:rsidRPr="00080B89">
        <w:br w:type="page"/>
      </w:r>
    </w:p>
    <w:p w:rsidR="00B64D42" w:rsidRPr="00080B89" w:rsidRDefault="00B64D42" w:rsidP="00080B89"/>
    <w:p w:rsidR="0090403A" w:rsidRPr="00080B89" w:rsidRDefault="003F7738" w:rsidP="00080B89">
      <w:pPr>
        <w:pStyle w:val="Titre2"/>
      </w:pPr>
      <w:bookmarkStart w:id="44" w:name="_Toc324247928"/>
      <w:r w:rsidRPr="00080B89">
        <w:t>5</w:t>
      </w:r>
      <w:r w:rsidR="00EC426B" w:rsidRPr="00080B89">
        <w:t>.5.</w:t>
      </w:r>
      <w:r w:rsidR="0035398D" w:rsidRPr="00080B89">
        <w:t xml:space="preserve"> Calendriers et résultats</w:t>
      </w:r>
      <w:bookmarkEnd w:id="44"/>
    </w:p>
    <w:p w:rsidR="003F7738" w:rsidRPr="00080B89" w:rsidRDefault="003F7738" w:rsidP="00080B89"/>
    <w:p w:rsidR="003F7738" w:rsidRPr="00080B89" w:rsidRDefault="003F7738" w:rsidP="00080B89">
      <w:r w:rsidRPr="00080B89">
        <w:t xml:space="preserve">La consultation des habitants dans les villages a débuté le </w:t>
      </w:r>
      <w:r w:rsidR="00515B82" w:rsidRPr="00080B89">
        <w:t>20</w:t>
      </w:r>
      <w:r w:rsidRPr="00080B89">
        <w:t xml:space="preserve"> avril 2010.  </w:t>
      </w:r>
      <w:r w:rsidR="004F54A9" w:rsidRPr="00080B89">
        <w:t>L</w:t>
      </w:r>
      <w:r w:rsidRPr="00080B89">
        <w:t xml:space="preserve">es </w:t>
      </w:r>
      <w:r w:rsidR="004F54A9" w:rsidRPr="00080B89">
        <w:t>huit</w:t>
      </w:r>
      <w:r w:rsidRPr="00080B89">
        <w:t xml:space="preserve"> réunions dans les villages ont rassemblé près de </w:t>
      </w:r>
      <w:r w:rsidR="0046391B" w:rsidRPr="00080B89">
        <w:rPr>
          <w:b/>
          <w:u w:val="single"/>
        </w:rPr>
        <w:t>175</w:t>
      </w:r>
      <w:r w:rsidR="004F54A9" w:rsidRPr="00080B89">
        <w:rPr>
          <w:b/>
          <w:u w:val="single"/>
        </w:rPr>
        <w:t xml:space="preserve"> personnes</w:t>
      </w:r>
      <w:r w:rsidR="004F54A9" w:rsidRPr="00080B89">
        <w:t>.</w:t>
      </w:r>
    </w:p>
    <w:p w:rsidR="003F7738" w:rsidRPr="00080B89" w:rsidRDefault="003F7738" w:rsidP="00080B89"/>
    <w:p w:rsidR="003F7738" w:rsidRPr="00080B89" w:rsidRDefault="003F7738" w:rsidP="00080B89">
      <w:r w:rsidRPr="00080B89">
        <w:t>Réunions d’information-consultation</w:t>
      </w:r>
    </w:p>
    <w:tbl>
      <w:tblPr>
        <w:tblW w:w="558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
        <w:gridCol w:w="4960"/>
        <w:gridCol w:w="2870"/>
        <w:gridCol w:w="1336"/>
      </w:tblGrid>
      <w:tr w:rsidR="00515B82" w:rsidRPr="00080B89" w:rsidTr="00037D36">
        <w:tc>
          <w:tcPr>
            <w:tcW w:w="587" w:type="pct"/>
            <w:shd w:val="clear" w:color="auto" w:fill="D9D9D9"/>
          </w:tcPr>
          <w:p w:rsidR="00515B82" w:rsidRPr="00080B89" w:rsidRDefault="00515B82" w:rsidP="00080B89">
            <w:r w:rsidRPr="00080B89">
              <w:t>Dates</w:t>
            </w:r>
          </w:p>
        </w:tc>
        <w:tc>
          <w:tcPr>
            <w:tcW w:w="2400" w:type="pct"/>
            <w:shd w:val="clear" w:color="auto" w:fill="D9D9D9"/>
          </w:tcPr>
          <w:p w:rsidR="00515B82" w:rsidRPr="00080B89" w:rsidRDefault="00515B82" w:rsidP="00080B89">
            <w:r w:rsidRPr="00080B89">
              <w:t>Sections concernées</w:t>
            </w:r>
          </w:p>
        </w:tc>
        <w:tc>
          <w:tcPr>
            <w:tcW w:w="1392" w:type="pct"/>
            <w:shd w:val="clear" w:color="auto" w:fill="D9D9D9"/>
          </w:tcPr>
          <w:p w:rsidR="00515B82" w:rsidRPr="00080B89" w:rsidRDefault="00515B82" w:rsidP="00080B89">
            <w:r w:rsidRPr="00080B89">
              <w:t>Lieu</w:t>
            </w:r>
          </w:p>
        </w:tc>
        <w:tc>
          <w:tcPr>
            <w:tcW w:w="621" w:type="pct"/>
            <w:shd w:val="clear" w:color="auto" w:fill="D9D9D9"/>
          </w:tcPr>
          <w:p w:rsidR="00515B82" w:rsidRPr="00080B89" w:rsidRDefault="00515B82" w:rsidP="00080B89">
            <w:r w:rsidRPr="00080B89">
              <w:t>Nb de participants</w:t>
            </w:r>
          </w:p>
        </w:tc>
      </w:tr>
      <w:tr w:rsidR="00515B82" w:rsidRPr="00080B89" w:rsidTr="00037D36">
        <w:tc>
          <w:tcPr>
            <w:tcW w:w="587" w:type="pct"/>
          </w:tcPr>
          <w:p w:rsidR="00515B82" w:rsidRPr="00080B89" w:rsidRDefault="00515B82" w:rsidP="00080B89">
            <w:r w:rsidRPr="00080B89">
              <w:t>20/04/10</w:t>
            </w:r>
          </w:p>
        </w:tc>
        <w:tc>
          <w:tcPr>
            <w:tcW w:w="2400" w:type="pct"/>
          </w:tcPr>
          <w:p w:rsidR="00515B82" w:rsidRPr="00080B89" w:rsidRDefault="00515B82" w:rsidP="00080B89">
            <w:r w:rsidRPr="00080B89">
              <w:t>Bouillon – Grand Hez</w:t>
            </w:r>
          </w:p>
        </w:tc>
        <w:tc>
          <w:tcPr>
            <w:tcW w:w="1392" w:type="pct"/>
          </w:tcPr>
          <w:p w:rsidR="00515B82" w:rsidRPr="00080B89" w:rsidRDefault="00515B82" w:rsidP="00080B89">
            <w:r w:rsidRPr="00080B89">
              <w:t xml:space="preserve">Administration communale </w:t>
            </w:r>
          </w:p>
        </w:tc>
        <w:tc>
          <w:tcPr>
            <w:tcW w:w="621" w:type="pct"/>
          </w:tcPr>
          <w:p w:rsidR="00515B82" w:rsidRPr="00080B89" w:rsidRDefault="00515B82" w:rsidP="00080B89">
            <w:r w:rsidRPr="00080B89">
              <w:t>29</w:t>
            </w:r>
          </w:p>
        </w:tc>
      </w:tr>
      <w:tr w:rsidR="00515B82" w:rsidRPr="00080B89" w:rsidTr="00037D36">
        <w:tc>
          <w:tcPr>
            <w:tcW w:w="587" w:type="pct"/>
          </w:tcPr>
          <w:p w:rsidR="00515B82" w:rsidRPr="00080B89" w:rsidRDefault="00515B82" w:rsidP="00080B89">
            <w:r w:rsidRPr="00080B89">
              <w:t>26/04/10</w:t>
            </w:r>
          </w:p>
        </w:tc>
        <w:tc>
          <w:tcPr>
            <w:tcW w:w="2400" w:type="pct"/>
          </w:tcPr>
          <w:p w:rsidR="00515B82" w:rsidRPr="00080B89" w:rsidRDefault="00515B82" w:rsidP="00080B89">
            <w:r w:rsidRPr="00080B89">
              <w:t>Corbion</w:t>
            </w:r>
          </w:p>
        </w:tc>
        <w:tc>
          <w:tcPr>
            <w:tcW w:w="1392" w:type="pct"/>
          </w:tcPr>
          <w:p w:rsidR="00515B82" w:rsidRPr="00080B89" w:rsidRDefault="00515B82" w:rsidP="00080B89">
            <w:r w:rsidRPr="00080B89">
              <w:t>Ecole communale</w:t>
            </w:r>
          </w:p>
        </w:tc>
        <w:tc>
          <w:tcPr>
            <w:tcW w:w="621" w:type="pct"/>
          </w:tcPr>
          <w:p w:rsidR="00515B82" w:rsidRPr="00080B89" w:rsidRDefault="00515B82" w:rsidP="00080B89">
            <w:r w:rsidRPr="00080B89">
              <w:t>20</w:t>
            </w:r>
          </w:p>
        </w:tc>
      </w:tr>
      <w:tr w:rsidR="00515B82" w:rsidRPr="00080B89" w:rsidTr="00037D36">
        <w:tc>
          <w:tcPr>
            <w:tcW w:w="587" w:type="pct"/>
          </w:tcPr>
          <w:p w:rsidR="00515B82" w:rsidRPr="00080B89" w:rsidRDefault="00515B82" w:rsidP="00080B89">
            <w:r w:rsidRPr="00080B89">
              <w:t>03/05/10</w:t>
            </w:r>
          </w:p>
        </w:tc>
        <w:tc>
          <w:tcPr>
            <w:tcW w:w="2400" w:type="pct"/>
          </w:tcPr>
          <w:p w:rsidR="00515B82" w:rsidRPr="00080B89" w:rsidRDefault="00515B82" w:rsidP="00080B89">
            <w:r w:rsidRPr="00080B89">
              <w:t>Noirefontaine</w:t>
            </w:r>
          </w:p>
        </w:tc>
        <w:tc>
          <w:tcPr>
            <w:tcW w:w="1392" w:type="pct"/>
          </w:tcPr>
          <w:p w:rsidR="00515B82" w:rsidRPr="00080B89" w:rsidRDefault="00515B82" w:rsidP="00080B89">
            <w:r w:rsidRPr="00080B89">
              <w:t>La Caïolire</w:t>
            </w:r>
          </w:p>
        </w:tc>
        <w:tc>
          <w:tcPr>
            <w:tcW w:w="621" w:type="pct"/>
          </w:tcPr>
          <w:p w:rsidR="00515B82" w:rsidRPr="00080B89" w:rsidRDefault="00515B82" w:rsidP="00080B89">
            <w:r w:rsidRPr="00080B89">
              <w:t>17</w:t>
            </w:r>
          </w:p>
        </w:tc>
      </w:tr>
      <w:tr w:rsidR="00515B82" w:rsidRPr="00080B89" w:rsidTr="00037D36">
        <w:tc>
          <w:tcPr>
            <w:tcW w:w="587" w:type="pct"/>
          </w:tcPr>
          <w:p w:rsidR="00515B82" w:rsidRPr="00080B89" w:rsidRDefault="00515B82" w:rsidP="00080B89">
            <w:r w:rsidRPr="00080B89">
              <w:t>10/05/10</w:t>
            </w:r>
          </w:p>
        </w:tc>
        <w:tc>
          <w:tcPr>
            <w:tcW w:w="2400" w:type="pct"/>
          </w:tcPr>
          <w:p w:rsidR="00515B82" w:rsidRPr="00080B89" w:rsidRDefault="00515B82" w:rsidP="00080B89">
            <w:r w:rsidRPr="00080B89">
              <w:t>Poupehan – Frahant - Rochehaut</w:t>
            </w:r>
          </w:p>
        </w:tc>
        <w:tc>
          <w:tcPr>
            <w:tcW w:w="1392" w:type="pct"/>
          </w:tcPr>
          <w:p w:rsidR="00515B82" w:rsidRPr="00080B89" w:rsidRDefault="00515B82" w:rsidP="00080B89">
            <w:r w:rsidRPr="00080B89">
              <w:t>Le Boudriot à Poupehan</w:t>
            </w:r>
          </w:p>
        </w:tc>
        <w:tc>
          <w:tcPr>
            <w:tcW w:w="621" w:type="pct"/>
          </w:tcPr>
          <w:p w:rsidR="00515B82" w:rsidRPr="00080B89" w:rsidRDefault="00515B82" w:rsidP="00080B89">
            <w:r w:rsidRPr="00080B89">
              <w:t>26</w:t>
            </w:r>
          </w:p>
        </w:tc>
      </w:tr>
      <w:tr w:rsidR="00515B82" w:rsidRPr="00080B89" w:rsidTr="00037D36">
        <w:tc>
          <w:tcPr>
            <w:tcW w:w="587" w:type="pct"/>
          </w:tcPr>
          <w:p w:rsidR="00515B82" w:rsidRPr="00080B89" w:rsidRDefault="00515B82" w:rsidP="00080B89">
            <w:r w:rsidRPr="00080B89">
              <w:t>17/05/10</w:t>
            </w:r>
          </w:p>
        </w:tc>
        <w:tc>
          <w:tcPr>
            <w:tcW w:w="2400" w:type="pct"/>
          </w:tcPr>
          <w:p w:rsidR="00515B82" w:rsidRPr="00080B89" w:rsidRDefault="00515B82" w:rsidP="00080B89">
            <w:r w:rsidRPr="00080B89">
              <w:t>Sensenruth – Curfoz</w:t>
            </w:r>
          </w:p>
        </w:tc>
        <w:tc>
          <w:tcPr>
            <w:tcW w:w="1392" w:type="pct"/>
          </w:tcPr>
          <w:p w:rsidR="00515B82" w:rsidRPr="00080B89" w:rsidRDefault="00515B82" w:rsidP="00080B89">
            <w:r w:rsidRPr="00080B89">
              <w:t>La Vy Scole à Curfoz</w:t>
            </w:r>
          </w:p>
        </w:tc>
        <w:tc>
          <w:tcPr>
            <w:tcW w:w="621" w:type="pct"/>
          </w:tcPr>
          <w:p w:rsidR="00515B82" w:rsidRPr="00080B89" w:rsidRDefault="00515B82" w:rsidP="00080B89">
            <w:r w:rsidRPr="00080B89">
              <w:t>25</w:t>
            </w:r>
          </w:p>
        </w:tc>
      </w:tr>
      <w:tr w:rsidR="00515B82" w:rsidRPr="00080B89" w:rsidTr="00037D36">
        <w:tc>
          <w:tcPr>
            <w:tcW w:w="587" w:type="pct"/>
          </w:tcPr>
          <w:p w:rsidR="00515B82" w:rsidRPr="00080B89" w:rsidRDefault="00515B82" w:rsidP="00080B89">
            <w:r w:rsidRPr="00080B89">
              <w:t>31/05/10</w:t>
            </w:r>
          </w:p>
        </w:tc>
        <w:tc>
          <w:tcPr>
            <w:tcW w:w="2400" w:type="pct"/>
          </w:tcPr>
          <w:p w:rsidR="00515B82" w:rsidRPr="00080B89" w:rsidRDefault="00515B82" w:rsidP="00080B89">
            <w:r w:rsidRPr="00080B89">
              <w:t>Mogimont - Vivy</w:t>
            </w:r>
          </w:p>
        </w:tc>
        <w:tc>
          <w:tcPr>
            <w:tcW w:w="1392" w:type="pct"/>
          </w:tcPr>
          <w:p w:rsidR="00515B82" w:rsidRPr="00080B89" w:rsidRDefault="00515B82" w:rsidP="00080B89">
            <w:r w:rsidRPr="00080B89">
              <w:t xml:space="preserve">Le ron Pommier à Vivy </w:t>
            </w:r>
          </w:p>
        </w:tc>
        <w:tc>
          <w:tcPr>
            <w:tcW w:w="621" w:type="pct"/>
          </w:tcPr>
          <w:p w:rsidR="00515B82" w:rsidRPr="00080B89" w:rsidRDefault="00515B82" w:rsidP="00080B89">
            <w:r w:rsidRPr="00080B89">
              <w:t>24</w:t>
            </w:r>
          </w:p>
        </w:tc>
      </w:tr>
      <w:tr w:rsidR="00515B82" w:rsidRPr="00080B89" w:rsidTr="00037D36">
        <w:tc>
          <w:tcPr>
            <w:tcW w:w="587" w:type="pct"/>
          </w:tcPr>
          <w:p w:rsidR="00515B82" w:rsidRPr="00080B89" w:rsidRDefault="00515B82" w:rsidP="00080B89">
            <w:r w:rsidRPr="00080B89">
              <w:t>7/06/10</w:t>
            </w:r>
          </w:p>
        </w:tc>
        <w:tc>
          <w:tcPr>
            <w:tcW w:w="2400" w:type="pct"/>
          </w:tcPr>
          <w:p w:rsidR="00515B82" w:rsidRPr="00080B89" w:rsidRDefault="00515B82" w:rsidP="00080B89">
            <w:r w:rsidRPr="00080B89">
              <w:t>Dohan – Bellevaux – Les Hayons – La Cornette</w:t>
            </w:r>
          </w:p>
        </w:tc>
        <w:tc>
          <w:tcPr>
            <w:tcW w:w="1392" w:type="pct"/>
          </w:tcPr>
          <w:p w:rsidR="00515B82" w:rsidRPr="00080B89" w:rsidRDefault="00515B82" w:rsidP="00080B89">
            <w:r w:rsidRPr="00080B89">
              <w:t>Le Hultai à Les Hayons</w:t>
            </w:r>
          </w:p>
        </w:tc>
        <w:tc>
          <w:tcPr>
            <w:tcW w:w="621" w:type="pct"/>
          </w:tcPr>
          <w:p w:rsidR="00515B82" w:rsidRPr="00080B89" w:rsidRDefault="00515B82" w:rsidP="00080B89">
            <w:r w:rsidRPr="00080B89">
              <w:t>26</w:t>
            </w:r>
          </w:p>
        </w:tc>
      </w:tr>
      <w:tr w:rsidR="00515B82" w:rsidRPr="00080B89" w:rsidTr="00037D36">
        <w:tc>
          <w:tcPr>
            <w:tcW w:w="587" w:type="pct"/>
          </w:tcPr>
          <w:p w:rsidR="00515B82" w:rsidRPr="00080B89" w:rsidRDefault="00515B82" w:rsidP="00080B89">
            <w:r w:rsidRPr="00080B89">
              <w:t>14/06/10</w:t>
            </w:r>
          </w:p>
        </w:tc>
        <w:tc>
          <w:tcPr>
            <w:tcW w:w="2400" w:type="pct"/>
          </w:tcPr>
          <w:p w:rsidR="00515B82" w:rsidRPr="00080B89" w:rsidRDefault="00515B82" w:rsidP="00080B89">
            <w:r w:rsidRPr="00080B89">
              <w:t>Ucimont - Botassart</w:t>
            </w:r>
          </w:p>
        </w:tc>
        <w:tc>
          <w:tcPr>
            <w:tcW w:w="1392" w:type="pct"/>
          </w:tcPr>
          <w:p w:rsidR="00515B82" w:rsidRPr="00080B89" w:rsidRDefault="00515B82" w:rsidP="00080B89">
            <w:r w:rsidRPr="00080B89">
              <w:t>Salle paroissiale à Ucimont</w:t>
            </w:r>
          </w:p>
        </w:tc>
        <w:tc>
          <w:tcPr>
            <w:tcW w:w="621" w:type="pct"/>
          </w:tcPr>
          <w:p w:rsidR="00515B82" w:rsidRPr="00080B89" w:rsidRDefault="00515B82" w:rsidP="00080B89">
            <w:r w:rsidRPr="00080B89">
              <w:t>18</w:t>
            </w:r>
          </w:p>
        </w:tc>
      </w:tr>
    </w:tbl>
    <w:p w:rsidR="00C42FAF" w:rsidRPr="00080B89" w:rsidRDefault="00C42FAF" w:rsidP="00080B89"/>
    <w:p w:rsidR="004010E1" w:rsidRPr="00080B89" w:rsidRDefault="004010E1" w:rsidP="00080B89"/>
    <w:tbl>
      <w:tblPr>
        <w:tblW w:w="0" w:type="auto"/>
        <w:tblLook w:val="04A0"/>
      </w:tblPr>
      <w:tblGrid>
        <w:gridCol w:w="4645"/>
        <w:gridCol w:w="4643"/>
      </w:tblGrid>
      <w:tr w:rsidR="00515B82" w:rsidRPr="00080B89" w:rsidTr="00515B82">
        <w:tc>
          <w:tcPr>
            <w:tcW w:w="4851" w:type="dxa"/>
          </w:tcPr>
          <w:p w:rsidR="00515B82" w:rsidRPr="00080B89" w:rsidRDefault="00515B82" w:rsidP="00080B89">
            <w:r w:rsidRPr="00080B89">
              <w:t>Bouillon – 20/04/2010</w:t>
            </w:r>
          </w:p>
        </w:tc>
        <w:tc>
          <w:tcPr>
            <w:tcW w:w="4852" w:type="dxa"/>
          </w:tcPr>
          <w:p w:rsidR="00515B82" w:rsidRPr="00080B89" w:rsidRDefault="00515B82" w:rsidP="00080B89">
            <w:r w:rsidRPr="00080B89">
              <w:t>Corbion – 26/04/2010</w:t>
            </w:r>
          </w:p>
        </w:tc>
      </w:tr>
      <w:tr w:rsidR="00515B82" w:rsidRPr="00080B89" w:rsidTr="00515B82">
        <w:tc>
          <w:tcPr>
            <w:tcW w:w="4851" w:type="dxa"/>
          </w:tcPr>
          <w:p w:rsidR="00515B82" w:rsidRPr="00080B89" w:rsidRDefault="00515B82" w:rsidP="00080B89">
            <w:r w:rsidRPr="00080B89">
              <w:rPr>
                <w:noProof/>
                <w:lang w:eastAsia="fr-BE"/>
              </w:rPr>
              <w:drawing>
                <wp:inline distT="0" distB="0" distL="0" distR="0">
                  <wp:extent cx="2878754" cy="2160000"/>
                  <wp:effectExtent l="19050" t="0" r="0" b="0"/>
                  <wp:docPr id="12" name="Image 5" descr="20100420-IC-Bouillon-centre-no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 name="Picture 13" descr="20100420-IC-Bouillon-centre-note (2)"/>
                          <pic:cNvPicPr>
                            <a:picLocks noChangeAspect="1" noChangeArrowheads="1"/>
                          </pic:cNvPicPr>
                        </pic:nvPicPr>
                        <pic:blipFill>
                          <a:blip r:embed="rId18" cstate="screen"/>
                          <a:srcRect/>
                          <a:stretch>
                            <a:fillRect/>
                          </a:stretch>
                        </pic:blipFill>
                        <pic:spPr bwMode="auto">
                          <a:xfrm>
                            <a:off x="0" y="0"/>
                            <a:ext cx="2878754" cy="2160000"/>
                          </a:xfrm>
                          <a:prstGeom prst="rect">
                            <a:avLst/>
                          </a:prstGeom>
                          <a:noFill/>
                        </pic:spPr>
                      </pic:pic>
                    </a:graphicData>
                  </a:graphic>
                </wp:inline>
              </w:drawing>
            </w:r>
          </w:p>
        </w:tc>
        <w:tc>
          <w:tcPr>
            <w:tcW w:w="4852" w:type="dxa"/>
          </w:tcPr>
          <w:p w:rsidR="00515B82" w:rsidRPr="00080B89" w:rsidRDefault="00515B82" w:rsidP="00080B89">
            <w:r w:rsidRPr="00080B89">
              <w:rPr>
                <w:noProof/>
                <w:lang w:eastAsia="fr-BE"/>
              </w:rPr>
              <w:drawing>
                <wp:inline distT="0" distB="0" distL="0" distR="0">
                  <wp:extent cx="2875708" cy="2160000"/>
                  <wp:effectExtent l="19050" t="0" r="842" b="0"/>
                  <wp:docPr id="13" name="Image 6" descr="20100426-IC-Corbion1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 name="Picture 14" descr="20100426-IC-Corbion14 (4)"/>
                          <pic:cNvPicPr>
                            <a:picLocks noChangeAspect="1" noChangeArrowheads="1"/>
                          </pic:cNvPicPr>
                        </pic:nvPicPr>
                        <pic:blipFill>
                          <a:blip r:embed="rId19" cstate="screen"/>
                          <a:srcRect/>
                          <a:stretch>
                            <a:fillRect/>
                          </a:stretch>
                        </pic:blipFill>
                        <pic:spPr bwMode="auto">
                          <a:xfrm>
                            <a:off x="0" y="0"/>
                            <a:ext cx="2875708" cy="2160000"/>
                          </a:xfrm>
                          <a:prstGeom prst="rect">
                            <a:avLst/>
                          </a:prstGeom>
                          <a:noFill/>
                        </pic:spPr>
                      </pic:pic>
                    </a:graphicData>
                  </a:graphic>
                </wp:inline>
              </w:drawing>
            </w:r>
          </w:p>
        </w:tc>
      </w:tr>
      <w:tr w:rsidR="00515B82" w:rsidRPr="00080B89" w:rsidTr="00515B82">
        <w:tc>
          <w:tcPr>
            <w:tcW w:w="4851" w:type="dxa"/>
          </w:tcPr>
          <w:p w:rsidR="00515B82" w:rsidRPr="00080B89" w:rsidRDefault="00515B82" w:rsidP="00080B89"/>
          <w:p w:rsidR="004010E1" w:rsidRPr="00080B89" w:rsidRDefault="004010E1" w:rsidP="00080B89"/>
          <w:p w:rsidR="00515B82" w:rsidRPr="00080B89" w:rsidRDefault="00515B82" w:rsidP="00080B89">
            <w:r w:rsidRPr="00080B89">
              <w:t>Noirefontaine – 3/05/2010</w:t>
            </w:r>
          </w:p>
        </w:tc>
        <w:tc>
          <w:tcPr>
            <w:tcW w:w="4852" w:type="dxa"/>
          </w:tcPr>
          <w:p w:rsidR="00515B82" w:rsidRPr="00080B89" w:rsidRDefault="00515B82" w:rsidP="00080B89"/>
          <w:p w:rsidR="004010E1" w:rsidRPr="00080B89" w:rsidRDefault="004010E1" w:rsidP="00080B89"/>
          <w:p w:rsidR="00515B82" w:rsidRPr="00080B89" w:rsidRDefault="00515B82" w:rsidP="00080B89">
            <w:r w:rsidRPr="00080B89">
              <w:t>Poupehan – 21/05/2010</w:t>
            </w:r>
          </w:p>
        </w:tc>
      </w:tr>
      <w:tr w:rsidR="00515B82" w:rsidRPr="00080B89" w:rsidTr="00515B82">
        <w:tc>
          <w:tcPr>
            <w:tcW w:w="4851" w:type="dxa"/>
          </w:tcPr>
          <w:p w:rsidR="00515B82" w:rsidRPr="00080B89" w:rsidRDefault="00515B82" w:rsidP="00080B89">
            <w:r w:rsidRPr="00080B89">
              <w:rPr>
                <w:noProof/>
                <w:lang w:eastAsia="fr-BE"/>
              </w:rPr>
              <w:drawing>
                <wp:inline distT="0" distB="0" distL="0" distR="0">
                  <wp:extent cx="2868231" cy="2160000"/>
                  <wp:effectExtent l="19050" t="0" r="8319" b="0"/>
                  <wp:docPr id="15" name="Image 7" descr="20100503-IC-Noirefonta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 name="Picture 12" descr="20100503-IC-Noirefontaine (3)"/>
                          <pic:cNvPicPr>
                            <a:picLocks noChangeAspect="1" noChangeArrowheads="1"/>
                          </pic:cNvPicPr>
                        </pic:nvPicPr>
                        <pic:blipFill>
                          <a:blip r:embed="rId20" cstate="screen"/>
                          <a:srcRect/>
                          <a:stretch>
                            <a:fillRect/>
                          </a:stretch>
                        </pic:blipFill>
                        <pic:spPr bwMode="auto">
                          <a:xfrm>
                            <a:off x="0" y="0"/>
                            <a:ext cx="2868231" cy="2160000"/>
                          </a:xfrm>
                          <a:prstGeom prst="rect">
                            <a:avLst/>
                          </a:prstGeom>
                          <a:noFill/>
                        </pic:spPr>
                      </pic:pic>
                    </a:graphicData>
                  </a:graphic>
                </wp:inline>
              </w:drawing>
            </w:r>
          </w:p>
        </w:tc>
        <w:tc>
          <w:tcPr>
            <w:tcW w:w="4852" w:type="dxa"/>
          </w:tcPr>
          <w:p w:rsidR="00515B82" w:rsidRPr="00080B89" w:rsidRDefault="00515B82" w:rsidP="00080B89">
            <w:r w:rsidRPr="00080B89">
              <w:rPr>
                <w:noProof/>
                <w:lang w:eastAsia="fr-BE"/>
              </w:rPr>
              <w:drawing>
                <wp:inline distT="0" distB="0" distL="0" distR="0">
                  <wp:extent cx="2877231" cy="2160000"/>
                  <wp:effectExtent l="19050" t="0" r="0" b="0"/>
                  <wp:docPr id="16" name="Image 8" descr="20100510-IC-Poupe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 name="Picture 16" descr="20100510-IC-Poupehan"/>
                          <pic:cNvPicPr>
                            <a:picLocks noChangeAspect="1" noChangeArrowheads="1"/>
                          </pic:cNvPicPr>
                        </pic:nvPicPr>
                        <pic:blipFill>
                          <a:blip r:embed="rId21" cstate="screen"/>
                          <a:srcRect/>
                          <a:stretch>
                            <a:fillRect/>
                          </a:stretch>
                        </pic:blipFill>
                        <pic:spPr bwMode="auto">
                          <a:xfrm>
                            <a:off x="0" y="0"/>
                            <a:ext cx="2877231" cy="2160000"/>
                          </a:xfrm>
                          <a:prstGeom prst="rect">
                            <a:avLst/>
                          </a:prstGeom>
                          <a:noFill/>
                        </pic:spPr>
                      </pic:pic>
                    </a:graphicData>
                  </a:graphic>
                </wp:inline>
              </w:drawing>
            </w:r>
          </w:p>
        </w:tc>
      </w:tr>
      <w:tr w:rsidR="004B2E46" w:rsidRPr="00080B89" w:rsidTr="00515B82">
        <w:tc>
          <w:tcPr>
            <w:tcW w:w="4851" w:type="dxa"/>
          </w:tcPr>
          <w:p w:rsidR="00515B82" w:rsidRPr="00080B89" w:rsidRDefault="00515B82" w:rsidP="00080B89"/>
          <w:p w:rsidR="004010E1" w:rsidRPr="00080B89" w:rsidRDefault="004010E1" w:rsidP="00080B89"/>
          <w:p w:rsidR="004010E1" w:rsidRPr="00080B89" w:rsidRDefault="004010E1" w:rsidP="00080B89"/>
          <w:p w:rsidR="004B2E46" w:rsidRPr="00080B89" w:rsidRDefault="00515B82" w:rsidP="00080B89">
            <w:r w:rsidRPr="00080B89">
              <w:t>Curfoz – 17/05/2010</w:t>
            </w:r>
          </w:p>
        </w:tc>
        <w:tc>
          <w:tcPr>
            <w:tcW w:w="4852" w:type="dxa"/>
          </w:tcPr>
          <w:p w:rsidR="00515B82" w:rsidRPr="00080B89" w:rsidRDefault="00515B82" w:rsidP="00080B89"/>
          <w:p w:rsidR="004010E1" w:rsidRPr="00080B89" w:rsidRDefault="004010E1" w:rsidP="00080B89"/>
          <w:p w:rsidR="004010E1" w:rsidRPr="00080B89" w:rsidRDefault="004010E1" w:rsidP="00080B89"/>
          <w:p w:rsidR="004B2E46" w:rsidRPr="00080B89" w:rsidRDefault="00515B82" w:rsidP="00080B89">
            <w:r w:rsidRPr="00080B89">
              <w:t>Vivy – 31/05/2010</w:t>
            </w:r>
          </w:p>
        </w:tc>
      </w:tr>
      <w:tr w:rsidR="004B2E46" w:rsidRPr="00080B89" w:rsidTr="00515B82">
        <w:tc>
          <w:tcPr>
            <w:tcW w:w="4851" w:type="dxa"/>
          </w:tcPr>
          <w:p w:rsidR="004B2E46" w:rsidRPr="00080B89" w:rsidRDefault="00515B82" w:rsidP="00080B89">
            <w:r w:rsidRPr="00080B89">
              <w:rPr>
                <w:noProof/>
                <w:lang w:eastAsia="fr-BE"/>
              </w:rPr>
              <w:lastRenderedPageBreak/>
              <w:drawing>
                <wp:inline distT="0" distB="0" distL="0" distR="0">
                  <wp:extent cx="2874377" cy="2160000"/>
                  <wp:effectExtent l="19050" t="0" r="2173" b="0"/>
                  <wp:docPr id="3" name="Image 1" descr="20100517-IC-Curfo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8" descr="20100517-IC-Curfoz (11)"/>
                          <pic:cNvPicPr>
                            <a:picLocks noChangeAspect="1" noChangeArrowheads="1"/>
                          </pic:cNvPicPr>
                        </pic:nvPicPr>
                        <pic:blipFill>
                          <a:blip r:embed="rId22" cstate="screen"/>
                          <a:stretch>
                            <a:fillRect/>
                          </a:stretch>
                        </pic:blipFill>
                        <pic:spPr bwMode="auto">
                          <a:xfrm>
                            <a:off x="0" y="0"/>
                            <a:ext cx="2874377" cy="2160000"/>
                          </a:xfrm>
                          <a:prstGeom prst="rect">
                            <a:avLst/>
                          </a:prstGeom>
                          <a:noFill/>
                        </pic:spPr>
                      </pic:pic>
                    </a:graphicData>
                  </a:graphic>
                </wp:inline>
              </w:drawing>
            </w:r>
          </w:p>
        </w:tc>
        <w:tc>
          <w:tcPr>
            <w:tcW w:w="4852" w:type="dxa"/>
          </w:tcPr>
          <w:p w:rsidR="004B2E46" w:rsidRPr="00080B89" w:rsidRDefault="00515B82" w:rsidP="00080B89">
            <w:r w:rsidRPr="00080B89">
              <w:rPr>
                <w:noProof/>
                <w:lang w:eastAsia="fr-BE"/>
              </w:rPr>
              <w:drawing>
                <wp:inline distT="0" distB="0" distL="0" distR="0">
                  <wp:extent cx="2875328" cy="2160000"/>
                  <wp:effectExtent l="19050" t="0" r="1222" b="0"/>
                  <wp:docPr id="11" name="Image 9" descr="20100531-IC-Viv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20100531-IC-Vivy (3)"/>
                          <pic:cNvPicPr>
                            <a:picLocks noChangeAspect="1" noChangeArrowheads="1"/>
                          </pic:cNvPicPr>
                        </pic:nvPicPr>
                        <pic:blipFill>
                          <a:blip r:embed="rId23" cstate="screen"/>
                          <a:srcRect/>
                          <a:stretch>
                            <a:fillRect/>
                          </a:stretch>
                        </pic:blipFill>
                        <pic:spPr bwMode="auto">
                          <a:xfrm>
                            <a:off x="0" y="0"/>
                            <a:ext cx="2875328" cy="2160000"/>
                          </a:xfrm>
                          <a:prstGeom prst="rect">
                            <a:avLst/>
                          </a:prstGeom>
                          <a:noFill/>
                        </pic:spPr>
                      </pic:pic>
                    </a:graphicData>
                  </a:graphic>
                </wp:inline>
              </w:drawing>
            </w:r>
          </w:p>
        </w:tc>
      </w:tr>
      <w:tr w:rsidR="004B2E46" w:rsidRPr="00080B89" w:rsidTr="00515B82">
        <w:tc>
          <w:tcPr>
            <w:tcW w:w="4851" w:type="dxa"/>
          </w:tcPr>
          <w:p w:rsidR="00515B82" w:rsidRPr="00080B89" w:rsidRDefault="00515B82" w:rsidP="00080B89"/>
          <w:p w:rsidR="004B2E46" w:rsidRPr="00080B89" w:rsidRDefault="00515B82" w:rsidP="00080B89">
            <w:r w:rsidRPr="00080B89">
              <w:t>Les Hayons – 7/06/2010</w:t>
            </w:r>
          </w:p>
        </w:tc>
        <w:tc>
          <w:tcPr>
            <w:tcW w:w="4852" w:type="dxa"/>
          </w:tcPr>
          <w:p w:rsidR="00515B82" w:rsidRPr="00080B89" w:rsidRDefault="00515B82" w:rsidP="00080B89"/>
          <w:p w:rsidR="004B2E46" w:rsidRPr="00080B89" w:rsidRDefault="00515B82" w:rsidP="00080B89">
            <w:r w:rsidRPr="00080B89">
              <w:t>Ucimont – 14/06/2010</w:t>
            </w:r>
          </w:p>
        </w:tc>
      </w:tr>
      <w:tr w:rsidR="004B2E46" w:rsidRPr="00080B89" w:rsidTr="00515B82">
        <w:tc>
          <w:tcPr>
            <w:tcW w:w="4851" w:type="dxa"/>
          </w:tcPr>
          <w:p w:rsidR="004B2E46" w:rsidRPr="00080B89" w:rsidRDefault="00515B82" w:rsidP="00080B89">
            <w:r w:rsidRPr="00080B89">
              <w:rPr>
                <w:noProof/>
                <w:lang w:eastAsia="fr-BE"/>
              </w:rPr>
              <w:drawing>
                <wp:inline distT="0" distB="0" distL="0" distR="0">
                  <wp:extent cx="2870568" cy="2160000"/>
                  <wp:effectExtent l="19050" t="0" r="5982" b="0"/>
                  <wp:docPr id="5" name="Image 3" descr="20100607-IC-LesHayon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descr="20100607-IC-LesHayons-23"/>
                          <pic:cNvPicPr>
                            <a:picLocks noChangeAspect="1" noChangeArrowheads="1"/>
                          </pic:cNvPicPr>
                        </pic:nvPicPr>
                        <pic:blipFill>
                          <a:blip r:embed="rId24" cstate="screen"/>
                          <a:stretch>
                            <a:fillRect/>
                          </a:stretch>
                        </pic:blipFill>
                        <pic:spPr bwMode="auto">
                          <a:xfrm>
                            <a:off x="0" y="0"/>
                            <a:ext cx="2870568" cy="2160000"/>
                          </a:xfrm>
                          <a:prstGeom prst="rect">
                            <a:avLst/>
                          </a:prstGeom>
                          <a:noFill/>
                        </pic:spPr>
                      </pic:pic>
                    </a:graphicData>
                  </a:graphic>
                </wp:inline>
              </w:drawing>
            </w:r>
          </w:p>
        </w:tc>
        <w:tc>
          <w:tcPr>
            <w:tcW w:w="4852" w:type="dxa"/>
          </w:tcPr>
          <w:p w:rsidR="004B2E46" w:rsidRPr="00080B89" w:rsidRDefault="00515B82" w:rsidP="00080B89">
            <w:r w:rsidRPr="00080B89">
              <w:rPr>
                <w:noProof/>
                <w:lang w:eastAsia="fr-BE"/>
              </w:rPr>
              <w:drawing>
                <wp:inline distT="0" distB="0" distL="0" distR="0">
                  <wp:extent cx="2876278" cy="2160000"/>
                  <wp:effectExtent l="19050" t="0" r="272" b="0"/>
                  <wp:docPr id="6" name="Image 4" descr="20100614-IC-Ucimon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7" descr="20100614-IC-Ucimont-09"/>
                          <pic:cNvPicPr>
                            <a:picLocks noChangeAspect="1" noChangeArrowheads="1"/>
                          </pic:cNvPicPr>
                        </pic:nvPicPr>
                        <pic:blipFill>
                          <a:blip r:embed="rId25" cstate="screen"/>
                          <a:srcRect/>
                          <a:stretch>
                            <a:fillRect/>
                          </a:stretch>
                        </pic:blipFill>
                        <pic:spPr bwMode="auto">
                          <a:xfrm>
                            <a:off x="0" y="0"/>
                            <a:ext cx="2876278" cy="2160000"/>
                          </a:xfrm>
                          <a:prstGeom prst="rect">
                            <a:avLst/>
                          </a:prstGeom>
                          <a:noFill/>
                        </pic:spPr>
                      </pic:pic>
                    </a:graphicData>
                  </a:graphic>
                </wp:inline>
              </w:drawing>
            </w:r>
          </w:p>
        </w:tc>
      </w:tr>
    </w:tbl>
    <w:p w:rsidR="00AD5D8C" w:rsidRPr="00080B89" w:rsidRDefault="00AD5D8C" w:rsidP="00080B89"/>
    <w:p w:rsidR="00297959" w:rsidRPr="00080B89" w:rsidRDefault="006560E4" w:rsidP="00080B89">
      <w:r w:rsidRPr="00080B89">
        <w:t>L</w:t>
      </w:r>
      <w:r w:rsidR="00F50B87" w:rsidRPr="00080B89">
        <w:t xml:space="preserve">es réunions se sont déroulées dans un climat </w:t>
      </w:r>
      <w:r w:rsidRPr="00080B89">
        <w:t xml:space="preserve">serein et </w:t>
      </w:r>
      <w:r w:rsidR="00F50B87" w:rsidRPr="00080B89">
        <w:t>constructif.</w:t>
      </w:r>
      <w:r w:rsidR="00297959" w:rsidRPr="00080B89">
        <w:t xml:space="preserve"> </w:t>
      </w:r>
      <w:r w:rsidR="00593E56" w:rsidRPr="00080B89">
        <w:t>175</w:t>
      </w:r>
      <w:r w:rsidR="00F50B87" w:rsidRPr="00080B89">
        <w:t xml:space="preserve"> habitants ont pris part à ces réunions d’information/consultation</w:t>
      </w:r>
      <w:r w:rsidR="00B73117" w:rsidRPr="00080B89">
        <w:t>, la</w:t>
      </w:r>
      <w:r w:rsidR="00297959" w:rsidRPr="00080B89">
        <w:t xml:space="preserve"> </w:t>
      </w:r>
      <w:r w:rsidR="00F50B87" w:rsidRPr="00080B89">
        <w:t xml:space="preserve">plupart de ces éléments </w:t>
      </w:r>
      <w:r w:rsidR="004F54A9" w:rsidRPr="00080B89">
        <w:t xml:space="preserve">cités </w:t>
      </w:r>
      <w:r w:rsidR="00F50B87" w:rsidRPr="00080B89">
        <w:t>concernaient le cadre de vie des habitants dans tous les domaines (environnement, t</w:t>
      </w:r>
      <w:r w:rsidR="00297959" w:rsidRPr="00080B89">
        <w:t>ourisme, vie associative, etc.).</w:t>
      </w:r>
    </w:p>
    <w:p w:rsidR="00E53D75" w:rsidRPr="00080B89" w:rsidRDefault="00E53D75" w:rsidP="00080B89"/>
    <w:p w:rsidR="0090403A" w:rsidRPr="00080B89" w:rsidRDefault="004F1955" w:rsidP="00080B89">
      <w:pPr>
        <w:pStyle w:val="Titre2"/>
      </w:pPr>
      <w:bookmarkStart w:id="45" w:name="_Toc324247929"/>
      <w:r w:rsidRPr="00080B89">
        <w:t>5.6.</w:t>
      </w:r>
      <w:r w:rsidR="00E10CF6" w:rsidRPr="00080B89">
        <w:t xml:space="preserve"> </w:t>
      </w:r>
      <w:r w:rsidR="00AA0F11" w:rsidRPr="00080B89">
        <w:t xml:space="preserve"> </w:t>
      </w:r>
      <w:r w:rsidR="00E10CF6" w:rsidRPr="00080B89">
        <w:t xml:space="preserve">Réunion </w:t>
      </w:r>
      <w:r w:rsidR="002C089B" w:rsidRPr="00080B89">
        <w:t xml:space="preserve">de synthèse du </w:t>
      </w:r>
      <w:r w:rsidR="00593E56" w:rsidRPr="00080B89">
        <w:t>4 octobre 2010</w:t>
      </w:r>
      <w:bookmarkEnd w:id="45"/>
    </w:p>
    <w:p w:rsidR="0090403A" w:rsidRPr="00080B89" w:rsidRDefault="004F1955" w:rsidP="00080B89">
      <w:pPr>
        <w:pStyle w:val="Titre3"/>
      </w:pPr>
      <w:bookmarkStart w:id="46" w:name="_Toc324247930"/>
      <w:r w:rsidRPr="00080B89">
        <w:t>5.6.</w:t>
      </w:r>
      <w:r w:rsidR="00EC426B" w:rsidRPr="00080B89">
        <w:t xml:space="preserve">1. </w:t>
      </w:r>
      <w:r w:rsidR="0090403A" w:rsidRPr="00080B89">
        <w:t>Préparation</w:t>
      </w:r>
      <w:bookmarkEnd w:id="46"/>
      <w:r w:rsidR="0090403A" w:rsidRPr="00080B89">
        <w:t xml:space="preserve"> </w:t>
      </w:r>
    </w:p>
    <w:p w:rsidR="007D4243" w:rsidRPr="00080B89" w:rsidRDefault="007D4243" w:rsidP="00080B89"/>
    <w:p w:rsidR="00F67DA3" w:rsidRPr="00080B89" w:rsidRDefault="00F67DA3" w:rsidP="00080B89">
      <w:r w:rsidRPr="00080B89">
        <w:t xml:space="preserve">Le </w:t>
      </w:r>
      <w:r w:rsidR="00593E56" w:rsidRPr="00080B89">
        <w:t>29 septembre 2010</w:t>
      </w:r>
      <w:r w:rsidRPr="00080B89">
        <w:t>, une réunion de coordination entre le Collège et la FRW a été consacrée à l’analyse des résultats obtenus au cours de la phase d’information/consultation et à la réunion de synthèse (retour à la population).</w:t>
      </w:r>
    </w:p>
    <w:p w:rsidR="00F67DA3" w:rsidRPr="00080B89" w:rsidRDefault="00F67DA3" w:rsidP="00080B89">
      <w:pPr>
        <w:rPr>
          <w:highlight w:val="yellow"/>
        </w:rPr>
      </w:pPr>
    </w:p>
    <w:p w:rsidR="00037D36" w:rsidRDefault="00F67DA3" w:rsidP="00080B89">
      <w:r w:rsidRPr="00080B89">
        <w:t xml:space="preserve">Au cours de cette rencontre, un document de synthèse, reprenant l’ensemble des éléments recensés au cours des réunions de villages, </w:t>
      </w:r>
      <w:r w:rsidR="00F86DD8" w:rsidRPr="00080B89">
        <w:t xml:space="preserve">mais aussi lors des rencontres avec les personnes ressources et </w:t>
      </w:r>
      <w:r w:rsidRPr="00080B89">
        <w:t xml:space="preserve">classés par domaines (environnement, sécurité routière, services…) et par villages a été passé en revue. </w:t>
      </w:r>
    </w:p>
    <w:p w:rsidR="00037D36" w:rsidRDefault="00037D36">
      <w:pPr>
        <w:jc w:val="left"/>
      </w:pPr>
      <w:r>
        <w:br w:type="page"/>
      </w:r>
    </w:p>
    <w:p w:rsidR="00F67DA3" w:rsidRPr="00080B89" w:rsidRDefault="00F67DA3" w:rsidP="00080B89"/>
    <w:p w:rsidR="00A320F4" w:rsidRPr="00080B89" w:rsidRDefault="004F1955" w:rsidP="00080B89">
      <w:pPr>
        <w:pStyle w:val="Titre3"/>
      </w:pPr>
      <w:bookmarkStart w:id="47" w:name="_Toc324247931"/>
      <w:r w:rsidRPr="00080B89">
        <w:t>5.6.</w:t>
      </w:r>
      <w:r w:rsidR="00EC426B" w:rsidRPr="00080B89">
        <w:t xml:space="preserve">2. </w:t>
      </w:r>
      <w:r w:rsidR="00A320F4" w:rsidRPr="00080B89">
        <w:t xml:space="preserve">Publicité </w:t>
      </w:r>
      <w:r w:rsidR="007D4243" w:rsidRPr="00080B89">
        <w:t>–</w:t>
      </w:r>
      <w:r w:rsidR="00A320F4" w:rsidRPr="00080B89">
        <w:t xml:space="preserve"> communication</w:t>
      </w:r>
      <w:bookmarkEnd w:id="47"/>
    </w:p>
    <w:p w:rsidR="007D4243" w:rsidRPr="00080B89" w:rsidRDefault="007D4243" w:rsidP="00080B89"/>
    <w:p w:rsidR="007D4243" w:rsidRPr="00080B89" w:rsidRDefault="007D4243" w:rsidP="00080B89">
      <w:r w:rsidRPr="00080B89">
        <w:t xml:space="preserve">L’ensemble de la population a été invité à prendre part à la réunion de synthèse, qui s’est déroulée le </w:t>
      </w:r>
      <w:r w:rsidR="00593E56" w:rsidRPr="00080B89">
        <w:t>4 octobre 2010</w:t>
      </w:r>
      <w:r w:rsidRPr="00080B89">
        <w:t xml:space="preserve">, </w:t>
      </w:r>
      <w:r w:rsidR="00593E56" w:rsidRPr="00080B89">
        <w:t>dans la salle de conférence des Sépulcrines (Archéoscope)</w:t>
      </w:r>
      <w:r w:rsidRPr="00080B89">
        <w:t>.</w:t>
      </w:r>
    </w:p>
    <w:p w:rsidR="00F67DA3" w:rsidRPr="00080B89" w:rsidRDefault="00F67DA3" w:rsidP="00080B89">
      <w:pPr>
        <w:rPr>
          <w:highlight w:val="yellow"/>
        </w:rPr>
      </w:pPr>
    </w:p>
    <w:p w:rsidR="00F67DA3" w:rsidRPr="00080B89" w:rsidRDefault="00F67DA3" w:rsidP="00080B89">
      <w:r w:rsidRPr="00080B89">
        <w:t xml:space="preserve">Cette séance a été annoncée de diverses manières : </w:t>
      </w:r>
    </w:p>
    <w:p w:rsidR="00F67DA3" w:rsidRPr="00080B89" w:rsidRDefault="00F67DA3" w:rsidP="00232B3A">
      <w:pPr>
        <w:pStyle w:val="Paragraphedeliste"/>
        <w:numPr>
          <w:ilvl w:val="0"/>
          <w:numId w:val="13"/>
        </w:numPr>
      </w:pPr>
      <w:r w:rsidRPr="00037D36">
        <w:rPr>
          <w:i/>
        </w:rPr>
        <w:t>via</w:t>
      </w:r>
      <w:r w:rsidRPr="00080B89">
        <w:t xml:space="preserve"> un courr</w:t>
      </w:r>
      <w:r w:rsidR="00B73117" w:rsidRPr="00080B89">
        <w:t>ier toute boîte envoyé</w:t>
      </w:r>
      <w:r w:rsidRPr="00080B89">
        <w:t xml:space="preserve"> à t</w:t>
      </w:r>
      <w:r w:rsidR="00B73117" w:rsidRPr="00080B89">
        <w:t>ous</w:t>
      </w:r>
      <w:r w:rsidRPr="00080B89">
        <w:t xml:space="preserve"> les habitants de la commune ;</w:t>
      </w:r>
    </w:p>
    <w:p w:rsidR="00F67DA3" w:rsidRPr="00037D36" w:rsidRDefault="00F67DA3" w:rsidP="00232B3A">
      <w:pPr>
        <w:pStyle w:val="Paragraphedeliste"/>
        <w:numPr>
          <w:ilvl w:val="0"/>
          <w:numId w:val="13"/>
        </w:numPr>
        <w:rPr>
          <w:lang w:val="nl-BE"/>
        </w:rPr>
      </w:pPr>
      <w:r w:rsidRPr="00037D36">
        <w:rPr>
          <w:i/>
          <w:lang w:val="nl-BE"/>
        </w:rPr>
        <w:t>via</w:t>
      </w:r>
      <w:r w:rsidRPr="00037D36">
        <w:rPr>
          <w:lang w:val="nl-BE"/>
        </w:rPr>
        <w:t xml:space="preserve"> le blog de l’ODR.</w:t>
      </w:r>
    </w:p>
    <w:p w:rsidR="007D4243" w:rsidRPr="00080B89" w:rsidRDefault="00E24E01" w:rsidP="00080B89">
      <w:pPr>
        <w:rPr>
          <w:lang w:val="nl-BE"/>
        </w:rPr>
      </w:pPr>
      <w:r w:rsidRPr="00080B89">
        <w:rPr>
          <w:lang w:val="nl-BE"/>
        </w:rPr>
        <w:t xml:space="preserve"> </w:t>
      </w:r>
    </w:p>
    <w:p w:rsidR="0090403A" w:rsidRPr="00080B89" w:rsidRDefault="00EC426B" w:rsidP="00080B89">
      <w:pPr>
        <w:pStyle w:val="Titre3"/>
      </w:pPr>
      <w:bookmarkStart w:id="48" w:name="_Toc324247932"/>
      <w:r w:rsidRPr="00080B89">
        <w:t>5</w:t>
      </w:r>
      <w:r w:rsidR="004F1955" w:rsidRPr="00080B89">
        <w:t>.6</w:t>
      </w:r>
      <w:r w:rsidRPr="00080B89">
        <w:t xml:space="preserve">.3. </w:t>
      </w:r>
      <w:r w:rsidR="0090403A" w:rsidRPr="00080B89">
        <w:t>Objectifs</w:t>
      </w:r>
      <w:bookmarkEnd w:id="48"/>
      <w:r w:rsidR="0090403A" w:rsidRPr="00080B89">
        <w:t xml:space="preserve"> </w:t>
      </w:r>
    </w:p>
    <w:p w:rsidR="007D4243" w:rsidRPr="00080B89" w:rsidRDefault="007D4243" w:rsidP="00080B89"/>
    <w:p w:rsidR="007D4243" w:rsidRPr="00080B89" w:rsidRDefault="007D4243" w:rsidP="00080B89">
      <w:r w:rsidRPr="00080B89">
        <w:t xml:space="preserve">Cette réunion de synthèse avait pour but principal de faire connaître aux habitants les résultats obtenus au cours des réunions d’information/consultation menées au printemps </w:t>
      </w:r>
      <w:r w:rsidR="00593E56" w:rsidRPr="00080B89">
        <w:t>2010</w:t>
      </w:r>
      <w:r w:rsidRPr="00080B89">
        <w:t>, de leur permettre, sur base d’une vue d’ensemble, d’appréhender les besoins des villages et de la commune, de cerner les principaux domaines d’action et de réflexion dégagés au cours de ces travaux.</w:t>
      </w:r>
    </w:p>
    <w:p w:rsidR="007D4243" w:rsidRPr="00080B89" w:rsidRDefault="007D4243" w:rsidP="00080B89"/>
    <w:p w:rsidR="007D4243" w:rsidRPr="00080B89" w:rsidRDefault="007D4243" w:rsidP="00080B89">
      <w:r w:rsidRPr="00080B89">
        <w:t xml:space="preserve">Cette séance a également permis d’informer les habitants sur la poursuite de l’opération de Développement rural (mise en place des groupes de travail </w:t>
      </w:r>
      <w:r w:rsidR="00593E56" w:rsidRPr="00080B89">
        <w:t>thématiques et constitution de la CLDR).</w:t>
      </w:r>
    </w:p>
    <w:p w:rsidR="007D4243" w:rsidRPr="00080B89" w:rsidRDefault="007D4243" w:rsidP="00080B89"/>
    <w:p w:rsidR="0090403A" w:rsidRPr="00080B89" w:rsidRDefault="00EC426B" w:rsidP="00080B89">
      <w:pPr>
        <w:pStyle w:val="Titre3"/>
      </w:pPr>
      <w:bookmarkStart w:id="49" w:name="_Toc324247933"/>
      <w:r w:rsidRPr="00080B89">
        <w:t>5.</w:t>
      </w:r>
      <w:r w:rsidR="004F1955" w:rsidRPr="00080B89">
        <w:t>6.</w:t>
      </w:r>
      <w:r w:rsidRPr="00080B89">
        <w:t xml:space="preserve">4. </w:t>
      </w:r>
      <w:r w:rsidR="0090403A" w:rsidRPr="00080B89">
        <w:t>Méthodologie</w:t>
      </w:r>
      <w:bookmarkEnd w:id="49"/>
    </w:p>
    <w:p w:rsidR="007D4243" w:rsidRPr="00080B89" w:rsidRDefault="007D4243" w:rsidP="00080B89"/>
    <w:p w:rsidR="007D4243" w:rsidRPr="00080B89" w:rsidRDefault="007D4243" w:rsidP="00080B89">
      <w:r w:rsidRPr="00080B89">
        <w:t xml:space="preserve">La réunion de synthèse s’est déroulée selon le canevas suivant : </w:t>
      </w:r>
    </w:p>
    <w:p w:rsidR="007D4243" w:rsidRPr="00080B89" w:rsidRDefault="007D4243" w:rsidP="00232B3A">
      <w:pPr>
        <w:pStyle w:val="Paragraphedeliste"/>
        <w:numPr>
          <w:ilvl w:val="0"/>
          <w:numId w:val="14"/>
        </w:numPr>
      </w:pPr>
      <w:r w:rsidRPr="00080B89">
        <w:t>accueil par la Commune ;</w:t>
      </w:r>
    </w:p>
    <w:p w:rsidR="007D4243" w:rsidRPr="00080B89" w:rsidRDefault="007D4243" w:rsidP="00232B3A">
      <w:pPr>
        <w:pStyle w:val="Paragraphedeliste"/>
        <w:numPr>
          <w:ilvl w:val="0"/>
          <w:numId w:val="14"/>
        </w:numPr>
      </w:pPr>
      <w:r w:rsidRPr="00080B89">
        <w:t>présentation des résultats des réunions d’information/consultation par la FRW ;</w:t>
      </w:r>
    </w:p>
    <w:p w:rsidR="007D4243" w:rsidRPr="00080B89" w:rsidRDefault="007D4243" w:rsidP="00232B3A">
      <w:pPr>
        <w:pStyle w:val="Paragraphedeliste"/>
        <w:numPr>
          <w:ilvl w:val="0"/>
          <w:numId w:val="14"/>
        </w:numPr>
      </w:pPr>
      <w:r w:rsidRPr="00080B89">
        <w:t>présentation de la Commune et d’un premier diagnostic par l’Auteur de programme ;</w:t>
      </w:r>
    </w:p>
    <w:p w:rsidR="007D4243" w:rsidRPr="00080B89" w:rsidRDefault="007D4243" w:rsidP="00232B3A">
      <w:pPr>
        <w:pStyle w:val="Paragraphedeliste"/>
        <w:numPr>
          <w:ilvl w:val="0"/>
          <w:numId w:val="14"/>
        </w:numPr>
      </w:pPr>
      <w:r w:rsidRPr="00080B89">
        <w:t>poursuite de l’opération ;</w:t>
      </w:r>
    </w:p>
    <w:p w:rsidR="007D4243" w:rsidRPr="00080B89" w:rsidRDefault="007D4243" w:rsidP="00232B3A">
      <w:pPr>
        <w:pStyle w:val="Paragraphedeliste"/>
        <w:numPr>
          <w:ilvl w:val="0"/>
          <w:numId w:val="14"/>
        </w:numPr>
      </w:pPr>
      <w:r w:rsidRPr="00080B89">
        <w:t>questions-réponses.</w:t>
      </w:r>
    </w:p>
    <w:p w:rsidR="007D4243" w:rsidRPr="00080B89" w:rsidRDefault="007D4243" w:rsidP="00080B89"/>
    <w:p w:rsidR="00F86DD8" w:rsidRPr="00080B89" w:rsidRDefault="007D4243" w:rsidP="00080B89">
      <w:r w:rsidRPr="00080B89">
        <w:t>La présentation des résultats de la phase « Information/consultation » a été menée par les agents de développement sur base d’un montage PowerPoint reprenant, de manière non exhaustive, les éléments recensés au cours des réunions de travail, éléments compilés par thématiques (sécurité routière, environnement, vie associative, services, etc.).</w:t>
      </w:r>
      <w:r w:rsidR="00136D56" w:rsidRPr="00080B89">
        <w:t xml:space="preserve"> </w:t>
      </w:r>
      <w:r w:rsidR="00F86DD8" w:rsidRPr="00080B89">
        <w:t>Autant des constats que des souhaits ont été répertoriés.</w:t>
      </w:r>
    </w:p>
    <w:p w:rsidR="00F86DD8" w:rsidRPr="00080B89" w:rsidRDefault="00F86DD8" w:rsidP="00080B89"/>
    <w:p w:rsidR="00F86DD8" w:rsidRPr="00080B89" w:rsidRDefault="007D4243" w:rsidP="00080B89">
      <w:r w:rsidRPr="00080B89">
        <w:t>L’</w:t>
      </w:r>
      <w:r w:rsidR="00E24E01" w:rsidRPr="00080B89">
        <w:t>a</w:t>
      </w:r>
      <w:r w:rsidRPr="00080B89">
        <w:t xml:space="preserve">uteur de programme a ensuite exposé, également via un montage PowerPoint, une présentation succincte des caractéristiques générales de la commune (résumé de la description des caractéristiques socio-économiques) et un premier diagnostic. </w:t>
      </w:r>
    </w:p>
    <w:p w:rsidR="00F86DD8" w:rsidRPr="00080B89" w:rsidRDefault="00F86DD8" w:rsidP="00080B89"/>
    <w:p w:rsidR="007D4243" w:rsidRPr="00080B89" w:rsidRDefault="007D4243" w:rsidP="00080B89">
      <w:r w:rsidRPr="00080B89">
        <w:t xml:space="preserve">On notera </w:t>
      </w:r>
      <w:r w:rsidR="00593E56" w:rsidRPr="00080B89">
        <w:t>qu’un document</w:t>
      </w:r>
      <w:r w:rsidRPr="00080B89">
        <w:t xml:space="preserve"> reprenant l’ensemble d</w:t>
      </w:r>
      <w:r w:rsidR="00593E56" w:rsidRPr="00080B89">
        <w:t>es éléments exposés a été remis</w:t>
      </w:r>
      <w:r w:rsidRPr="00080B89">
        <w:t xml:space="preserve"> à chaque participant et que plusieurs exemplaires ont été fournis à la Commune pour diffusion (au niveau de la maison communale, notamment).</w:t>
      </w:r>
    </w:p>
    <w:p w:rsidR="007D4243" w:rsidRPr="00080B89" w:rsidRDefault="007D4243" w:rsidP="00080B89"/>
    <w:p w:rsidR="007D4243" w:rsidRPr="00080B89" w:rsidRDefault="007D4243" w:rsidP="00080B89">
      <w:r w:rsidRPr="00080B89">
        <w:lastRenderedPageBreak/>
        <w:t>La poursuite de l’opération (mise en place des groupes de travail, constitution de la Commission locale de Développement rural) a été abordée (méthode de travail, mode d’invitation, fréquence des réunions, calendrier).</w:t>
      </w:r>
    </w:p>
    <w:p w:rsidR="007D4243" w:rsidRPr="00080B89" w:rsidRDefault="007D4243" w:rsidP="00080B89"/>
    <w:p w:rsidR="0090403A" w:rsidRPr="00080B89" w:rsidRDefault="00EC426B" w:rsidP="00080B89">
      <w:pPr>
        <w:pStyle w:val="Titre3"/>
      </w:pPr>
      <w:bookmarkStart w:id="50" w:name="_Toc324247934"/>
      <w:r w:rsidRPr="00080B89">
        <w:t>5.</w:t>
      </w:r>
      <w:r w:rsidR="004F1955" w:rsidRPr="00080B89">
        <w:t>6.</w:t>
      </w:r>
      <w:r w:rsidRPr="00080B89">
        <w:t xml:space="preserve">5. </w:t>
      </w:r>
      <w:r w:rsidR="00B85BAC" w:rsidRPr="00080B89">
        <w:t>Déroulement</w:t>
      </w:r>
      <w:bookmarkEnd w:id="50"/>
    </w:p>
    <w:p w:rsidR="00593E56" w:rsidRPr="00080B89" w:rsidRDefault="00593E56" w:rsidP="00080B89">
      <w:pPr>
        <w:rPr>
          <w:highlight w:val="yellow"/>
        </w:rPr>
      </w:pPr>
    </w:p>
    <w:p w:rsidR="00593E56" w:rsidRPr="00080B89" w:rsidRDefault="00593E56" w:rsidP="00080B89">
      <w:r w:rsidRPr="00080B89">
        <w:t>42 personnes ont participé à cette réunion.</w:t>
      </w:r>
    </w:p>
    <w:p w:rsidR="00593E56" w:rsidRPr="00080B89" w:rsidRDefault="00593E56" w:rsidP="00080B89"/>
    <w:p w:rsidR="00593E56" w:rsidRPr="00037D36" w:rsidRDefault="00593E56" w:rsidP="00037D36">
      <w:pPr>
        <w:jc w:val="center"/>
        <w:rPr>
          <w:i/>
        </w:rPr>
      </w:pPr>
      <w:r w:rsidRPr="00037D36">
        <w:rPr>
          <w:i/>
        </w:rPr>
        <w:t>Réunion du 4 octobre 2010</w:t>
      </w:r>
    </w:p>
    <w:tbl>
      <w:tblPr>
        <w:tblW w:w="9648" w:type="dxa"/>
        <w:tblInd w:w="288" w:type="dxa"/>
        <w:tblLayout w:type="fixed"/>
        <w:tblLook w:val="01E0"/>
      </w:tblPr>
      <w:tblGrid>
        <w:gridCol w:w="4608"/>
        <w:gridCol w:w="5040"/>
      </w:tblGrid>
      <w:tr w:rsidR="00593E56" w:rsidRPr="00080B89" w:rsidTr="00F86DD8">
        <w:tc>
          <w:tcPr>
            <w:tcW w:w="4608" w:type="dxa"/>
          </w:tcPr>
          <w:p w:rsidR="00593E56" w:rsidRPr="00080B89" w:rsidRDefault="00593E56" w:rsidP="00080B89">
            <w:r w:rsidRPr="00080B89">
              <w:rPr>
                <w:noProof/>
                <w:lang w:eastAsia="fr-BE"/>
              </w:rPr>
              <w:drawing>
                <wp:inline distT="0" distB="0" distL="0" distR="0">
                  <wp:extent cx="2864898" cy="2160000"/>
                  <wp:effectExtent l="19050" t="0" r="0" b="0"/>
                  <wp:docPr id="18" name="Image 4" descr="2010-10-04-Photo-synthese-Bouill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0-10-04-Photo-synthese-Bouillon (4)"/>
                          <pic:cNvPicPr>
                            <a:picLocks noChangeAspect="1" noChangeArrowheads="1"/>
                          </pic:cNvPicPr>
                        </pic:nvPicPr>
                        <pic:blipFill>
                          <a:blip r:embed="rId26" cstate="screen"/>
                          <a:srcRect/>
                          <a:stretch>
                            <a:fillRect/>
                          </a:stretch>
                        </pic:blipFill>
                        <pic:spPr bwMode="auto">
                          <a:xfrm>
                            <a:off x="0" y="0"/>
                            <a:ext cx="2864898" cy="2160000"/>
                          </a:xfrm>
                          <a:prstGeom prst="rect">
                            <a:avLst/>
                          </a:prstGeom>
                          <a:noFill/>
                          <a:ln w="9525">
                            <a:noFill/>
                            <a:miter lim="800000"/>
                            <a:headEnd/>
                            <a:tailEnd/>
                          </a:ln>
                        </pic:spPr>
                      </pic:pic>
                    </a:graphicData>
                  </a:graphic>
                </wp:inline>
              </w:drawing>
            </w:r>
          </w:p>
        </w:tc>
        <w:tc>
          <w:tcPr>
            <w:tcW w:w="5040" w:type="dxa"/>
          </w:tcPr>
          <w:p w:rsidR="00593E56" w:rsidRPr="00080B89" w:rsidRDefault="00593E56" w:rsidP="00080B89">
            <w:r w:rsidRPr="00080B89">
              <w:rPr>
                <w:noProof/>
                <w:lang w:eastAsia="fr-BE"/>
              </w:rPr>
              <w:drawing>
                <wp:inline distT="0" distB="0" distL="0" distR="0">
                  <wp:extent cx="2884256" cy="2160000"/>
                  <wp:effectExtent l="19050" t="0" r="0" b="0"/>
                  <wp:docPr id="17" name="Image 5" descr="2010-10-04-Photo-synthese-Bouillon%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0-10-04-Photo-synthese-Bouillon%20(5)"/>
                          <pic:cNvPicPr>
                            <a:picLocks noChangeAspect="1" noChangeArrowheads="1"/>
                          </pic:cNvPicPr>
                        </pic:nvPicPr>
                        <pic:blipFill>
                          <a:blip r:embed="rId27" cstate="screen"/>
                          <a:srcRect/>
                          <a:stretch>
                            <a:fillRect/>
                          </a:stretch>
                        </pic:blipFill>
                        <pic:spPr bwMode="auto">
                          <a:xfrm>
                            <a:off x="0" y="0"/>
                            <a:ext cx="2884256" cy="2160000"/>
                          </a:xfrm>
                          <a:prstGeom prst="rect">
                            <a:avLst/>
                          </a:prstGeom>
                          <a:noFill/>
                          <a:ln w="9525">
                            <a:noFill/>
                            <a:miter lim="800000"/>
                            <a:headEnd/>
                            <a:tailEnd/>
                          </a:ln>
                        </pic:spPr>
                      </pic:pic>
                    </a:graphicData>
                  </a:graphic>
                </wp:inline>
              </w:drawing>
            </w:r>
          </w:p>
        </w:tc>
      </w:tr>
    </w:tbl>
    <w:p w:rsidR="00593E56" w:rsidRPr="00080B89" w:rsidRDefault="00593E56" w:rsidP="00080B89"/>
    <w:p w:rsidR="004010E1" w:rsidRDefault="002B0BA2" w:rsidP="00037D36">
      <w:r w:rsidRPr="00080B89">
        <w:t>Cette réunion s</w:t>
      </w:r>
      <w:r w:rsidR="004010E1" w:rsidRPr="00080B89">
        <w:t>’est présentée</w:t>
      </w:r>
      <w:r w:rsidRPr="00080B89">
        <w:t xml:space="preserve"> comme la conclusion des huit réunions d’information-consultation qui ont été organisées au printemps 2010 dans les villages de la commune de Bouillon. Cette rencontre avec la population était l’occasion de faire une présentation plus approfondie de la démarche "développe</w:t>
      </w:r>
      <w:r w:rsidR="004010E1" w:rsidRPr="00080B89">
        <w:t>ment rural et Agenda 21 local".</w:t>
      </w:r>
    </w:p>
    <w:p w:rsidR="00037D36" w:rsidRPr="00080B89" w:rsidRDefault="00037D36" w:rsidP="00037D36"/>
    <w:p w:rsidR="002B0BA2" w:rsidRDefault="002B0BA2" w:rsidP="00037D36">
      <w:r w:rsidRPr="00080B89">
        <w:t xml:space="preserve">Le bureau d’étude Impact, a ensuite présenté le diagnostic de la Commune, c'est à dire les forces et faiblesses de la commune et les grands enjeux </w:t>
      </w:r>
      <w:r w:rsidR="004010E1" w:rsidRPr="00080B89">
        <w:t>Puis, l</w:t>
      </w:r>
      <w:r w:rsidRPr="00080B89">
        <w:t>es agents de la F</w:t>
      </w:r>
      <w:r w:rsidR="004010E1" w:rsidRPr="00080B89">
        <w:t>W</w:t>
      </w:r>
      <w:r w:rsidRPr="00080B89">
        <w:t>R ont présenté la synthèse des données recueillies lors des 8 réunions dans les villages et animé les débats qui ont suivi.</w:t>
      </w:r>
    </w:p>
    <w:p w:rsidR="00037D36" w:rsidRPr="00080B89" w:rsidRDefault="00037D36" w:rsidP="00037D36"/>
    <w:p w:rsidR="002B0BA2" w:rsidRDefault="002B0BA2" w:rsidP="00037D36">
      <w:r w:rsidRPr="00080B89">
        <w:t>Cette réunion de synthèse était l’occasion d’effectuer la transition menant à une série 9 groupes de travail (GT) thématiques</w:t>
      </w:r>
      <w:r w:rsidR="00037D36">
        <w:t>.</w:t>
      </w:r>
    </w:p>
    <w:p w:rsidR="00037D36" w:rsidRPr="00080B89" w:rsidRDefault="00037D36" w:rsidP="00037D36"/>
    <w:p w:rsidR="002B0BA2" w:rsidRPr="00080B89" w:rsidRDefault="002B0BA2" w:rsidP="00037D36">
      <w:r w:rsidRPr="00080B89">
        <w:t>Les participants ont reçu les documents de synthèse nécessaires ainsi qu’un formulaire d’inscription pour le</w:t>
      </w:r>
      <w:r w:rsidR="00B2568D" w:rsidRPr="00080B89">
        <w:t xml:space="preserve">s groupes de </w:t>
      </w:r>
      <w:r w:rsidR="00B85BAC" w:rsidRPr="00080B89">
        <w:t>travail thématique.</w:t>
      </w:r>
    </w:p>
    <w:p w:rsidR="00B85BAC" w:rsidRPr="00080B89" w:rsidRDefault="00B85BAC" w:rsidP="00080B89">
      <w:pPr>
        <w:pStyle w:val="NormalWeb"/>
      </w:pPr>
    </w:p>
    <w:p w:rsidR="00AF4253" w:rsidRPr="00080B89" w:rsidRDefault="00AF4253" w:rsidP="00080B89">
      <w:pPr>
        <w:rPr>
          <w:szCs w:val="26"/>
        </w:rPr>
      </w:pPr>
      <w:r w:rsidRPr="00080B89">
        <w:br w:type="page"/>
      </w:r>
    </w:p>
    <w:p w:rsidR="00AF4253" w:rsidRPr="00080B89" w:rsidRDefault="00B85BAC" w:rsidP="00080B89">
      <w:pPr>
        <w:pStyle w:val="Titre3"/>
      </w:pPr>
      <w:bookmarkStart w:id="51" w:name="_Toc324247935"/>
      <w:r w:rsidRPr="00080B89">
        <w:lastRenderedPageBreak/>
        <w:t>5.6.6. Résultats</w:t>
      </w:r>
      <w:bookmarkEnd w:id="51"/>
    </w:p>
    <w:p w:rsidR="00AF4253" w:rsidRPr="00080B89" w:rsidRDefault="00AF4253" w:rsidP="00080B89"/>
    <w:p w:rsidR="00B85BAC" w:rsidRDefault="00AF4253" w:rsidP="00080B89">
      <w:r w:rsidRPr="00080B89">
        <w:t>Ce document synthétise le</w:t>
      </w:r>
      <w:r w:rsidR="00E22E08" w:rsidRPr="00080B89">
        <w:t>s</w:t>
      </w:r>
      <w:r w:rsidRPr="00080B89">
        <w:t xml:space="preserve"> </w:t>
      </w:r>
      <w:r w:rsidR="00E22E08" w:rsidRPr="00080B89">
        <w:t>réflexions</w:t>
      </w:r>
      <w:r w:rsidRPr="00080B89">
        <w:t xml:space="preserve"> des </w:t>
      </w:r>
      <w:r w:rsidR="00E22E08" w:rsidRPr="00080B89">
        <w:t>réunions d’information</w:t>
      </w:r>
      <w:r w:rsidRPr="00080B89">
        <w:t>-consultation ainsi que celui des rencontres des personnes ressources. Il a été distribué lors de la réunion de synthèse du 4 octobre 2010</w:t>
      </w:r>
      <w:r w:rsidR="00037D36">
        <w:t xml:space="preserve">. </w:t>
      </w:r>
    </w:p>
    <w:p w:rsidR="00037D36" w:rsidRPr="00080B89" w:rsidRDefault="00037D36" w:rsidP="00080B89"/>
    <w:p w:rsidR="00B85BAC" w:rsidRDefault="00B85BAC" w:rsidP="00080B89">
      <w:r w:rsidRPr="00080B89">
        <w:t>Plusieurs thématiques ont émergées lors des rencontres avec les habitants et les personnes ressources.</w:t>
      </w:r>
    </w:p>
    <w:p w:rsidR="00037D36" w:rsidRPr="00080B89" w:rsidRDefault="00037D36" w:rsidP="00080B89"/>
    <w:p w:rsidR="00B85BAC" w:rsidRDefault="0029661D" w:rsidP="00080B89">
      <w:pPr>
        <w:rPr>
          <w:b/>
          <w:u w:val="single"/>
        </w:rPr>
      </w:pPr>
      <w:bookmarkStart w:id="52" w:name="_Toc271204054"/>
      <w:r>
        <w:rPr>
          <w:b/>
          <w:noProof/>
          <w:u w:val="single"/>
          <w:lang w:eastAsia="fr-BE"/>
        </w:rPr>
        <w:drawing>
          <wp:anchor distT="0" distB="0" distL="114300" distR="114300" simplePos="0" relativeHeight="251676672" behindDoc="1" locked="0" layoutInCell="1" allowOverlap="1">
            <wp:simplePos x="0" y="0"/>
            <wp:positionH relativeFrom="column">
              <wp:posOffset>3025775</wp:posOffset>
            </wp:positionH>
            <wp:positionV relativeFrom="paragraph">
              <wp:posOffset>158115</wp:posOffset>
            </wp:positionV>
            <wp:extent cx="2870835" cy="2160905"/>
            <wp:effectExtent l="19050" t="0" r="5715" b="0"/>
            <wp:wrapTight wrapText="bothSides">
              <wp:wrapPolygon edited="0">
                <wp:start x="-143" y="0"/>
                <wp:lineTo x="-143" y="21327"/>
                <wp:lineTo x="21643" y="21327"/>
                <wp:lineTo x="21643" y="0"/>
                <wp:lineTo x="-143" y="0"/>
              </wp:wrapPolygon>
            </wp:wrapTight>
            <wp:docPr id="46" name="Image 45" descr="091020-Bouillon-pannea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20-Bouillon-panneau-4.JPG"/>
                    <pic:cNvPicPr/>
                  </pic:nvPicPr>
                  <pic:blipFill>
                    <a:blip r:embed="rId28" cstate="screen"/>
                    <a:stretch>
                      <a:fillRect/>
                    </a:stretch>
                  </pic:blipFill>
                  <pic:spPr>
                    <a:xfrm>
                      <a:off x="0" y="0"/>
                      <a:ext cx="2870835" cy="2160905"/>
                    </a:xfrm>
                    <a:prstGeom prst="rect">
                      <a:avLst/>
                    </a:prstGeom>
                  </pic:spPr>
                </pic:pic>
              </a:graphicData>
            </a:graphic>
          </wp:anchor>
        </w:drawing>
      </w:r>
      <w:r w:rsidR="00B85BAC" w:rsidRPr="00037D36">
        <w:rPr>
          <w:b/>
          <w:u w:val="single"/>
        </w:rPr>
        <w:t>Tourisme</w:t>
      </w:r>
      <w:bookmarkEnd w:id="52"/>
    </w:p>
    <w:p w:rsidR="00037D36" w:rsidRPr="00037D36" w:rsidRDefault="00037D36" w:rsidP="00080B89">
      <w:pPr>
        <w:rPr>
          <w:b/>
          <w:u w:val="single"/>
        </w:rPr>
      </w:pPr>
    </w:p>
    <w:p w:rsidR="00B85BAC" w:rsidRPr="00037D36" w:rsidRDefault="00B85BAC" w:rsidP="00080B89">
      <w:pPr>
        <w:rPr>
          <w:b/>
        </w:rPr>
      </w:pPr>
      <w:bookmarkStart w:id="53" w:name="_Toc271204055"/>
      <w:r w:rsidRPr="00037D36">
        <w:rPr>
          <w:b/>
        </w:rPr>
        <w:t>Généralités</w:t>
      </w:r>
      <w:bookmarkEnd w:id="53"/>
    </w:p>
    <w:p w:rsidR="00B85BAC" w:rsidRPr="00080B89" w:rsidRDefault="00B85BAC" w:rsidP="00080B89">
      <w:r w:rsidRPr="00080B89">
        <w:t xml:space="preserve">Bouillon est considéré comme une porte d’entrée de la Belgique (via la RN89 depuis la France). C’est une opportunité en termes d’image, de développement. Or, </w:t>
      </w:r>
      <w:r w:rsidRPr="00080B89">
        <w:rPr>
          <w:b/>
        </w:rPr>
        <w:t>l’image qui est actuellement transmise est mitigée</w:t>
      </w:r>
      <w:r w:rsidRPr="00080B89">
        <w:t xml:space="preserve"> : route mal entretenue, sale, zone de commerce mal organisée… </w:t>
      </w:r>
    </w:p>
    <w:p w:rsidR="00B85BAC" w:rsidRPr="00080B89" w:rsidRDefault="00E90B80" w:rsidP="00080B89">
      <w:r>
        <w:rPr>
          <w:noProof/>
          <w:lang w:eastAsia="fr-BE"/>
        </w:rPr>
        <w:pict>
          <v:shapetype id="_x0000_t202" coordsize="21600,21600" o:spt="202" path="m,l,21600r21600,l21600,xe">
            <v:stroke joinstyle="miter"/>
            <v:path gradientshapeok="t" o:connecttype="rect"/>
          </v:shapetype>
          <v:shape id="_x0000_s1038" type="#_x0000_t202" style="position:absolute;left:0;text-align:left;margin-left:244.25pt;margin-top:16.3pt;width:45.8pt;height:21.75pt;z-index:251694080;mso-height-percent:200;mso-height-percent:200;mso-width-relative:margin;mso-height-relative:margin">
            <v:textbox style="mso-next-textbox:#_x0000_s1038;mso-fit-shape-to-text:t">
              <w:txbxContent>
                <w:p w:rsidR="0054436F" w:rsidRDefault="0054436F" w:rsidP="001C2C10">
                  <w:pPr>
                    <w:rPr>
                      <w:lang w:val="fr-FR"/>
                    </w:rPr>
                  </w:pPr>
                  <w:r>
                    <w:rPr>
                      <w:lang w:val="fr-FR"/>
                    </w:rPr>
                    <w:t>N89</w:t>
                  </w:r>
                </w:p>
              </w:txbxContent>
            </v:textbox>
          </v:shape>
        </w:pict>
      </w:r>
      <w:r w:rsidR="00B85BAC" w:rsidRPr="00080B89">
        <w:t>=&gt; L’image de la Belgique et de Bouillon doit être claire et positive, notamment au départ de la RN 89.</w:t>
      </w:r>
    </w:p>
    <w:p w:rsidR="00B85BAC" w:rsidRPr="00080B89" w:rsidRDefault="00B85BAC" w:rsidP="00080B89"/>
    <w:p w:rsidR="00B85BAC" w:rsidRPr="00080B89" w:rsidRDefault="00B85BAC" w:rsidP="00080B89">
      <w:r w:rsidRPr="00080B89">
        <w:t>Le tourisme est une activité économique cruciale pour Bouillon. Il est centré sur deux volets : le tourisme vert avec l’utilisation des ressources telles que la Semois, les forêts, les villages et un tourisme relativement plus intensif dans le centre ville (présence de l’attraction phare qu’est le château, d’aut</w:t>
      </w:r>
      <w:r w:rsidR="0029179D" w:rsidRPr="00080B89">
        <w:t>res attractions : Musée Ducal, A</w:t>
      </w:r>
      <w:r w:rsidRPr="00080B89">
        <w:t>rchéoscope, promenade dans la cité, présence de nombreux restaurants, pédalos…). Le tourisme vert attire plus les néerlandophones. Une demande est ressentie pour développer le tourisme lié au patrimoine, à la culture, souvent par des francophones.</w:t>
      </w:r>
    </w:p>
    <w:p w:rsidR="00B85BAC" w:rsidRPr="00080B89" w:rsidRDefault="00B85BAC" w:rsidP="00080B89">
      <w:r w:rsidRPr="00080B89">
        <w:t>Il est suggéré, notamment pour faire face à la concurrence et pour conserver une bonne attractivité de Bouillon, de développer un tourisme plus qualitatif, plus culturel, en plus du tourisme actuel, centré sur une vision consommatrice et ponctuelle (visite divertissante + resto/café).</w:t>
      </w:r>
    </w:p>
    <w:p w:rsidR="00B85BAC" w:rsidRPr="00080B89" w:rsidRDefault="00B85BAC" w:rsidP="00080B89"/>
    <w:p w:rsidR="00B85BAC" w:rsidRPr="00080B89" w:rsidRDefault="00B85BAC" w:rsidP="00080B89">
      <w:r w:rsidRPr="00080B89">
        <w:t xml:space="preserve">=&gt; Réfléchir à l’avenir du tourisme à Bouillon et dans les villages (ex : organiser des assises du tourisme) </w:t>
      </w:r>
    </w:p>
    <w:p w:rsidR="00B85BAC" w:rsidRPr="00080B89" w:rsidRDefault="00B85BAC" w:rsidP="00080B89">
      <w:r w:rsidRPr="00080B89">
        <w:t>- en s’intégrant dans l’élaboration du nouveau de contrat de gestion de l’Archéoscope ;</w:t>
      </w:r>
    </w:p>
    <w:p w:rsidR="00B85BAC" w:rsidRPr="00080B89" w:rsidRDefault="00B85BAC" w:rsidP="00080B89">
      <w:r w:rsidRPr="00080B89">
        <w:t>- en prenant en compte les opportunités transfrontalières ou les jumelages (avec les pays de l’Est qui ont du reconstruire après la période communiste, un tourisme culturel)</w:t>
      </w:r>
    </w:p>
    <w:p w:rsidR="00B85BAC" w:rsidRPr="00080B89" w:rsidRDefault="00B85BAC" w:rsidP="00080B89">
      <w:r w:rsidRPr="00080B89">
        <w:t>- en prenant en compte la réalité du peuplement du centre ville de Bouillon de plus en plus paupérisé, ce qui a un effet sur l’image (manque d’entretien des façades par ex).</w:t>
      </w:r>
    </w:p>
    <w:p w:rsidR="00B85BAC" w:rsidRPr="00080B89" w:rsidRDefault="00E90B80" w:rsidP="00080B89">
      <w:r>
        <w:rPr>
          <w:noProof/>
          <w:lang w:eastAsia="fr-BE"/>
        </w:rPr>
        <w:lastRenderedPageBreak/>
        <w:pict>
          <v:shape id="_x0000_s1028" type="#_x0000_t202" style="position:absolute;left:0;text-align:left;margin-left:-223.45pt;margin-top:140.85pt;width:69.35pt;height:21.75pt;z-index:251669504;mso-height-percent:200;mso-height-percent:200;mso-width-relative:margin;mso-height-relative:margin">
            <v:textbox style="mso-fit-shape-to-text:t">
              <w:txbxContent>
                <w:p w:rsidR="0054436F" w:rsidRDefault="0054436F" w:rsidP="001B68D2">
                  <w:pPr>
                    <w:rPr>
                      <w:lang w:val="fr-FR"/>
                    </w:rPr>
                  </w:pPr>
                  <w:r>
                    <w:rPr>
                      <w:lang w:val="fr-FR"/>
                    </w:rPr>
                    <w:t>Bouillon</w:t>
                  </w:r>
                </w:p>
              </w:txbxContent>
            </v:textbox>
          </v:shape>
        </w:pict>
      </w:r>
      <w:r w:rsidR="00B85BAC" w:rsidRPr="00080B89">
        <w:t xml:space="preserve">- en développant un tourisme patrimonial et culturel en mettant à disposition des contenus de visite de qualité. Par ex. en créant des circuits thématiques pour valoriser par exemple la littérature (un circuit découverte du centre ville est en cours de finalisation) ; en organisant une cellule de guide du patrimoine permettant aux visiteurs qui le souhaitent d’obtenir une connaissance sur la ville de qualité professionnelle ; en poursuivant les activités en </w:t>
      </w:r>
      <w:r w:rsidR="001B68D2">
        <w:rPr>
          <w:noProof/>
          <w:lang w:eastAsia="fr-BE"/>
        </w:rPr>
        <w:drawing>
          <wp:anchor distT="0" distB="0" distL="114300" distR="114300" simplePos="0" relativeHeight="251668480" behindDoc="1" locked="0" layoutInCell="1" allowOverlap="1">
            <wp:simplePos x="0" y="0"/>
            <wp:positionH relativeFrom="column">
              <wp:posOffset>19800</wp:posOffset>
            </wp:positionH>
            <wp:positionV relativeFrom="paragraph">
              <wp:posOffset>750</wp:posOffset>
            </wp:positionV>
            <wp:extent cx="2876550" cy="2161310"/>
            <wp:effectExtent l="19050" t="0" r="0" b="0"/>
            <wp:wrapSquare wrapText="bothSides"/>
            <wp:docPr id="38" name="Image 37" descr="20100420-Bouill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20-Bouillon (5).jpg"/>
                    <pic:cNvPicPr/>
                  </pic:nvPicPr>
                  <pic:blipFill>
                    <a:blip r:embed="rId29" cstate="screen"/>
                    <a:stretch>
                      <a:fillRect/>
                    </a:stretch>
                  </pic:blipFill>
                  <pic:spPr>
                    <a:xfrm>
                      <a:off x="0" y="0"/>
                      <a:ext cx="2876550" cy="2161310"/>
                    </a:xfrm>
                    <a:prstGeom prst="rect">
                      <a:avLst/>
                    </a:prstGeom>
                  </pic:spPr>
                </pic:pic>
              </a:graphicData>
            </a:graphic>
          </wp:anchor>
        </w:drawing>
      </w:r>
      <w:r w:rsidR="00B85BAC" w:rsidRPr="00080B89">
        <w:t>partenariats à l’occasion d’une exposition ou d’un évènement ; en consolidant les synergies avec le château (idée de pass culturel)</w:t>
      </w:r>
    </w:p>
    <w:p w:rsidR="00B85BAC" w:rsidRPr="00080B89" w:rsidRDefault="00B85BAC" w:rsidP="00080B89">
      <w:r w:rsidRPr="00080B89">
        <w:t>- en s’inscrivant dans les nouvelles technologies (l’intérêt n’est pas partagé par tous)</w:t>
      </w:r>
    </w:p>
    <w:p w:rsidR="00B85BAC" w:rsidRPr="00080B89" w:rsidRDefault="00B85BAC" w:rsidP="00080B89">
      <w:r w:rsidRPr="00080B89">
        <w:t>- en soutenant le tourisme dans les villages : soutien du SI de Corbion, création d’un bureau d’accueil à Rochehaut (dans ancien logement de l’instituteur)</w:t>
      </w:r>
    </w:p>
    <w:p w:rsidR="00B85BAC" w:rsidRPr="00080B89" w:rsidRDefault="00B85BAC" w:rsidP="00080B89"/>
    <w:p w:rsidR="00B85BAC" w:rsidRPr="00080B89" w:rsidRDefault="00B85BAC" w:rsidP="00080B89">
      <w:r w:rsidRPr="00080B89">
        <w:t xml:space="preserve">=&gt; Développer/moderniser de nouvelles « attractions » : </w:t>
      </w:r>
    </w:p>
    <w:p w:rsidR="00B85BAC" w:rsidRPr="00080B89" w:rsidRDefault="00B85BAC" w:rsidP="00080B89">
      <w:r w:rsidRPr="00080B89">
        <w:t>- relancer le projet du Minigolf (OT Bouillon)</w:t>
      </w:r>
    </w:p>
    <w:p w:rsidR="00B85BAC" w:rsidRPr="00080B89" w:rsidRDefault="00B85BAC" w:rsidP="00080B89">
      <w:r w:rsidRPr="00080B89">
        <w:t>- créer une zone de baignade près du pont de Cordemois</w:t>
      </w:r>
    </w:p>
    <w:p w:rsidR="00B85BAC" w:rsidRPr="00080B89" w:rsidRDefault="00B85BAC" w:rsidP="00080B89">
      <w:r w:rsidRPr="00080B89">
        <w:t>- moderniser le camping municipal</w:t>
      </w:r>
    </w:p>
    <w:p w:rsidR="00B85BAC" w:rsidRPr="00080B89" w:rsidRDefault="00B85BAC" w:rsidP="00080B89">
      <w:r w:rsidRPr="00080B89">
        <w:t>- entretenir les points de vue et les promenades, lieux emblématiques.</w:t>
      </w:r>
    </w:p>
    <w:p w:rsidR="00B85BAC" w:rsidRPr="00037D36" w:rsidRDefault="00B85BAC" w:rsidP="00080B89">
      <w:pPr>
        <w:rPr>
          <w:b/>
          <w:u w:val="single"/>
        </w:rPr>
      </w:pPr>
    </w:p>
    <w:p w:rsidR="00B85BAC" w:rsidRPr="00A01BB4" w:rsidRDefault="00B85BAC" w:rsidP="00080B89">
      <w:pPr>
        <w:rPr>
          <w:b/>
        </w:rPr>
      </w:pPr>
      <w:bookmarkStart w:id="54" w:name="_Toc271204056"/>
      <w:r w:rsidRPr="00A01BB4">
        <w:rPr>
          <w:b/>
        </w:rPr>
        <w:t>Scoutisme</w:t>
      </w:r>
      <w:bookmarkEnd w:id="54"/>
    </w:p>
    <w:p w:rsidR="00B85BAC" w:rsidRPr="00080B89" w:rsidRDefault="00B85BAC" w:rsidP="00080B89">
      <w:r w:rsidRPr="00080B89">
        <w:t>Les scouts sont nombreux à venir s’installer pour l’été à Bouillon. Cela pose certains problèmes notamment en ce qui concerne la gestion des déchets (certains camps à Do</w:t>
      </w:r>
      <w:r w:rsidR="0029179D" w:rsidRPr="00080B89">
        <w:t>ik</w:t>
      </w:r>
      <w:r w:rsidRPr="00080B89">
        <w:t>han, à Vivy). Des problèmes se posent aussi pour les scouts en déplacement (hike) : manque de toilette (Les Hayons, près de l’église), manque de lieux d’accueil pour la nuit (Mogimont).</w:t>
      </w:r>
    </w:p>
    <w:p w:rsidR="00B85BAC" w:rsidRPr="00080B89" w:rsidRDefault="00B85BAC" w:rsidP="00080B89">
      <w:r w:rsidRPr="00080B89">
        <w:t>=&gt; Il faudrait désigner une personne ressource qui puisse gérer la question (ex : Well’camp).</w:t>
      </w:r>
    </w:p>
    <w:p w:rsidR="00A01BB4" w:rsidRDefault="00A01BB4" w:rsidP="00080B89">
      <w:pPr>
        <w:rPr>
          <w:b/>
        </w:rPr>
      </w:pPr>
      <w:bookmarkStart w:id="55" w:name="_Toc271204057"/>
    </w:p>
    <w:p w:rsidR="00B85BAC" w:rsidRPr="00A01BB4" w:rsidRDefault="00B85BAC" w:rsidP="00080B89">
      <w:pPr>
        <w:rPr>
          <w:b/>
        </w:rPr>
      </w:pPr>
      <w:r w:rsidRPr="00A01BB4">
        <w:rPr>
          <w:b/>
        </w:rPr>
        <w:t>Points de vue et paysages</w:t>
      </w:r>
      <w:bookmarkEnd w:id="55"/>
    </w:p>
    <w:p w:rsidR="00B85BAC" w:rsidRPr="00080B89" w:rsidRDefault="00B85BAC" w:rsidP="00080B89">
      <w:r w:rsidRPr="00080B89">
        <w:t>Les paysages et les points de vue de Bouillon sont considérés comme des atouts essentiels. Plusieurs idées sont évoquées :</w:t>
      </w:r>
    </w:p>
    <w:p w:rsidR="00B85BAC" w:rsidRPr="00080B89" w:rsidRDefault="00B85BAC" w:rsidP="00080B89">
      <w:r w:rsidRPr="00080B89">
        <w:t>=&gt; Entretenir régulièrement les points de vue et les promenades, notamment en créant d’une équipe d’ouvriers dédiés à cette tâche.</w:t>
      </w:r>
    </w:p>
    <w:p w:rsidR="00B85BAC" w:rsidRPr="00080B89" w:rsidRDefault="00B85BAC" w:rsidP="00080B89">
      <w:r w:rsidRPr="00080B89">
        <w:t>=&gt; Sites proposés :</w:t>
      </w:r>
      <w:r w:rsidR="00F93816" w:rsidRPr="00F93816">
        <w:rPr>
          <w:noProof/>
          <w:lang w:eastAsia="fr-BE"/>
        </w:rPr>
        <w:t xml:space="preserve"> </w:t>
      </w:r>
    </w:p>
    <w:p w:rsidR="00B85BAC" w:rsidRPr="00080B89" w:rsidRDefault="00F93816" w:rsidP="00080B89">
      <w:r>
        <w:rPr>
          <w:noProof/>
          <w:lang w:eastAsia="fr-BE"/>
        </w:rPr>
        <w:drawing>
          <wp:anchor distT="0" distB="0" distL="114300" distR="114300" simplePos="0" relativeHeight="251670528" behindDoc="1" locked="0" layoutInCell="1" allowOverlap="1">
            <wp:simplePos x="0" y="0"/>
            <wp:positionH relativeFrom="column">
              <wp:posOffset>2720975</wp:posOffset>
            </wp:positionH>
            <wp:positionV relativeFrom="paragraph">
              <wp:posOffset>41910</wp:posOffset>
            </wp:positionV>
            <wp:extent cx="3263900" cy="2160905"/>
            <wp:effectExtent l="19050" t="0" r="0" b="0"/>
            <wp:wrapTight wrapText="bothSides">
              <wp:wrapPolygon edited="0">
                <wp:start x="-126" y="0"/>
                <wp:lineTo x="-126" y="21327"/>
                <wp:lineTo x="21558" y="21327"/>
                <wp:lineTo x="21558" y="0"/>
                <wp:lineTo x="-126" y="0"/>
              </wp:wrapPolygon>
            </wp:wrapTight>
            <wp:docPr id="41" name="Image 39" descr="2012-01-17-Botassar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7-Botassart-07.JPG"/>
                    <pic:cNvPicPr/>
                  </pic:nvPicPr>
                  <pic:blipFill>
                    <a:blip r:embed="rId30" cstate="screen"/>
                    <a:stretch>
                      <a:fillRect/>
                    </a:stretch>
                  </pic:blipFill>
                  <pic:spPr>
                    <a:xfrm>
                      <a:off x="0" y="0"/>
                      <a:ext cx="3263900" cy="2160905"/>
                    </a:xfrm>
                    <a:prstGeom prst="rect">
                      <a:avLst/>
                    </a:prstGeom>
                  </pic:spPr>
                </pic:pic>
              </a:graphicData>
            </a:graphic>
          </wp:anchor>
        </w:drawing>
      </w:r>
      <w:r w:rsidR="00B85BAC" w:rsidRPr="00080B89">
        <w:t>- Point de vue à Rochehaut : mauvais entretien, nécessité de le sécuriser (pourquoi ne pas mettre les places de parking près du point de vue) et de l’éclairer (pour permettre de s’y promener le soir)</w:t>
      </w:r>
    </w:p>
    <w:p w:rsidR="00B85BAC" w:rsidRPr="00080B89" w:rsidRDefault="00B85BAC" w:rsidP="00080B89">
      <w:r w:rsidRPr="00080B89">
        <w:t>- Point de vue des Termes à Dohan : élaguer les arbres et déplacer la poubelle</w:t>
      </w:r>
    </w:p>
    <w:p w:rsidR="00B85BAC" w:rsidRPr="00080B89" w:rsidRDefault="00B85BAC" w:rsidP="00080B89">
      <w:r w:rsidRPr="00080B89">
        <w:t>- Point de vue du Zatrou à Les Hayons : aménager le parking</w:t>
      </w:r>
    </w:p>
    <w:p w:rsidR="00B85BAC" w:rsidRPr="00080B89" w:rsidRDefault="00E90B80" w:rsidP="00080B89">
      <w:r>
        <w:rPr>
          <w:noProof/>
          <w:lang w:eastAsia="fr-BE"/>
        </w:rPr>
        <w:pict>
          <v:shape id="_x0000_s1029" type="#_x0000_t202" style="position:absolute;left:0;text-align:left;margin-left:390pt;margin-top:8.3pt;width:69.35pt;height:21.75pt;z-index:251671552;mso-height-percent:200;mso-height-percent:200;mso-width-relative:margin;mso-height-relative:margin">
            <v:textbox style="mso-fit-shape-to-text:t">
              <w:txbxContent>
                <w:p w:rsidR="0054436F" w:rsidRDefault="0054436F" w:rsidP="00F93816">
                  <w:pPr>
                    <w:rPr>
                      <w:lang w:val="fr-FR"/>
                    </w:rPr>
                  </w:pPr>
                  <w:r>
                    <w:rPr>
                      <w:lang w:val="fr-FR"/>
                    </w:rPr>
                    <w:t>Botassart</w:t>
                  </w:r>
                </w:p>
              </w:txbxContent>
            </v:textbox>
          </v:shape>
        </w:pict>
      </w:r>
      <w:r w:rsidR="00B85BAC" w:rsidRPr="00080B89">
        <w:t>- Curfoz : mettre en état le belvédère et aménager quelques places à l’entrée du chemin, installer des panneaux didactiques</w:t>
      </w:r>
    </w:p>
    <w:p w:rsidR="00B85BAC" w:rsidRPr="00080B89" w:rsidRDefault="00B85BAC" w:rsidP="00080B89">
      <w:r w:rsidRPr="00080B89">
        <w:lastRenderedPageBreak/>
        <w:t>- Corbion (SI): Améliorer le site de la Chaire à prêcher ; mettre en place des panneaux pour présenter les points de vue ; valoriser les sites au niveau de la RN 89 ; valoriser le site de la maison de Verlaine (consolider les murs, créer un panneau, partenariat avec le musée de Charleville)</w:t>
      </w:r>
    </w:p>
    <w:p w:rsidR="00B85BAC" w:rsidRPr="00080B89" w:rsidRDefault="00B85BAC" w:rsidP="00080B89">
      <w:r w:rsidRPr="00080B89">
        <w:t>- Botassart : remettre en etat le site du point de vue : espace BBQ, toilettes, panneau didactique, plaine de jeux, promenades entretenues…</w:t>
      </w:r>
    </w:p>
    <w:p w:rsidR="00A01BB4" w:rsidRDefault="00A01BB4" w:rsidP="00080B89">
      <w:pPr>
        <w:rPr>
          <w:b/>
        </w:rPr>
      </w:pPr>
      <w:bookmarkStart w:id="56" w:name="_Toc271204058"/>
    </w:p>
    <w:p w:rsidR="00B85BAC" w:rsidRPr="00A01BB4" w:rsidRDefault="00B85BAC" w:rsidP="00080B89">
      <w:pPr>
        <w:rPr>
          <w:b/>
        </w:rPr>
      </w:pPr>
      <w:r w:rsidRPr="00A01BB4">
        <w:rPr>
          <w:b/>
        </w:rPr>
        <w:t>Autour de la Semois</w:t>
      </w:r>
      <w:bookmarkEnd w:id="56"/>
    </w:p>
    <w:p w:rsidR="00B85BAC" w:rsidRPr="00080B89" w:rsidRDefault="00B85BAC" w:rsidP="00080B89">
      <w:r w:rsidRPr="00080B89">
        <w:t>La Semois est considéré comme un atout. Plusieurs suggestions ont été faites pour la valoriser.</w:t>
      </w:r>
    </w:p>
    <w:p w:rsidR="00B85BAC" w:rsidRPr="00080B89" w:rsidRDefault="00B85BAC" w:rsidP="00080B89">
      <w:r w:rsidRPr="00080B89">
        <w:t>- Dohan : réaménager la plage à côté du pont</w:t>
      </w:r>
    </w:p>
    <w:p w:rsidR="00B85BAC" w:rsidRPr="00080B89" w:rsidRDefault="00B85BAC" w:rsidP="00080B89">
      <w:r w:rsidRPr="00080B89">
        <w:t>- Faciliter l’accès à la Semois entre la plage du Maqua et la Roche-Percée</w:t>
      </w:r>
    </w:p>
    <w:p w:rsidR="00B85BAC" w:rsidRPr="00080B89" w:rsidRDefault="00F93816" w:rsidP="00080B89">
      <w:r>
        <w:rPr>
          <w:noProof/>
          <w:lang w:eastAsia="fr-BE"/>
        </w:rPr>
        <w:drawing>
          <wp:anchor distT="0" distB="0" distL="114300" distR="114300" simplePos="0" relativeHeight="251673600" behindDoc="1" locked="0" layoutInCell="1" allowOverlap="1">
            <wp:simplePos x="0" y="0"/>
            <wp:positionH relativeFrom="column">
              <wp:posOffset>2970530</wp:posOffset>
            </wp:positionH>
            <wp:positionV relativeFrom="paragraph">
              <wp:posOffset>-179705</wp:posOffset>
            </wp:positionV>
            <wp:extent cx="2875280" cy="2160905"/>
            <wp:effectExtent l="19050" t="0" r="1270" b="0"/>
            <wp:wrapTight wrapText="bothSides">
              <wp:wrapPolygon edited="0">
                <wp:start x="-143" y="0"/>
                <wp:lineTo x="-143" y="21327"/>
                <wp:lineTo x="21610" y="21327"/>
                <wp:lineTo x="21610" y="0"/>
                <wp:lineTo x="-143" y="0"/>
              </wp:wrapPolygon>
            </wp:wrapTight>
            <wp:docPr id="44" name="Image 28" descr="091027-Poupeha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27-Poupehan (12).JPG"/>
                    <pic:cNvPicPr/>
                  </pic:nvPicPr>
                  <pic:blipFill>
                    <a:blip r:embed="rId31" cstate="screen"/>
                    <a:stretch>
                      <a:fillRect/>
                    </a:stretch>
                  </pic:blipFill>
                  <pic:spPr>
                    <a:xfrm>
                      <a:off x="0" y="0"/>
                      <a:ext cx="2875280" cy="2160905"/>
                    </a:xfrm>
                    <a:prstGeom prst="rect">
                      <a:avLst/>
                    </a:prstGeom>
                  </pic:spPr>
                </pic:pic>
              </a:graphicData>
            </a:graphic>
          </wp:anchor>
        </w:drawing>
      </w:r>
      <w:r w:rsidR="00B85BAC" w:rsidRPr="00080B89">
        <w:t>- Poupehan : nettoyer les rives et créer un petit barrage en aval pour faire du canotage, avec un plan incliné pour les kayaks</w:t>
      </w:r>
    </w:p>
    <w:p w:rsidR="00B85BAC" w:rsidRPr="00080B89" w:rsidRDefault="00B85BAC" w:rsidP="00080B89">
      <w:r w:rsidRPr="00080B89">
        <w:t>- Bouillon : créer une zone de baignade près du pont de Cordemois</w:t>
      </w:r>
    </w:p>
    <w:p w:rsidR="00B85BAC" w:rsidRPr="00080B89" w:rsidRDefault="00B85BAC" w:rsidP="00080B89">
      <w:r w:rsidRPr="00080B89">
        <w:t>- Bouillon : réaffecter les anciens bains publics en école de pêche</w:t>
      </w:r>
    </w:p>
    <w:p w:rsidR="00B85BAC" w:rsidRPr="00080B89" w:rsidRDefault="00E90B80" w:rsidP="00080B89">
      <w:r w:rsidRPr="00E90B80">
        <w:rPr>
          <w:noProof/>
          <w:lang w:val="fr-FR" w:eastAsia="en-US"/>
        </w:rPr>
        <w:pict>
          <v:shape id="_x0000_s1027" type="#_x0000_t202" style="position:absolute;left:0;text-align:left;margin-left:243.55pt;margin-top:18.6pt;width:69.35pt;height:21.75pt;z-index:251667456;mso-height-percent:200;mso-height-percent:200;mso-width-relative:margin;mso-height-relative:margin">
            <v:textbox style="mso-fit-shape-to-text:t">
              <w:txbxContent>
                <w:p w:rsidR="0054436F" w:rsidRDefault="0054436F">
                  <w:pPr>
                    <w:rPr>
                      <w:lang w:val="fr-FR"/>
                    </w:rPr>
                  </w:pPr>
                  <w:r>
                    <w:rPr>
                      <w:lang w:val="fr-FR"/>
                    </w:rPr>
                    <w:t>Poupehan</w:t>
                  </w:r>
                </w:p>
              </w:txbxContent>
            </v:textbox>
          </v:shape>
        </w:pict>
      </w:r>
      <w:r w:rsidR="00B85BAC" w:rsidRPr="00080B89">
        <w:t>- Créer une passerelle sur la Semois au niveau de l’Epine (permettrait d’augmenter les promenades et faciliter les passages Nord-Sud)</w:t>
      </w:r>
    </w:p>
    <w:p w:rsidR="00B85BAC" w:rsidRPr="00080B89" w:rsidRDefault="00B85BAC" w:rsidP="00080B89"/>
    <w:p w:rsidR="00B85BAC" w:rsidRPr="00037D36" w:rsidRDefault="00B85BAC" w:rsidP="00080B89">
      <w:pPr>
        <w:rPr>
          <w:b/>
          <w:u w:val="single"/>
        </w:rPr>
      </w:pPr>
      <w:bookmarkStart w:id="57" w:name="_Toc271204059"/>
      <w:r w:rsidRPr="00037D36">
        <w:rPr>
          <w:b/>
          <w:u w:val="single"/>
        </w:rPr>
        <w:t>Convivialité</w:t>
      </w:r>
      <w:bookmarkEnd w:id="57"/>
      <w:r w:rsidRPr="00037D36">
        <w:rPr>
          <w:b/>
          <w:u w:val="single"/>
        </w:rPr>
        <w:t xml:space="preserve"> </w:t>
      </w:r>
    </w:p>
    <w:p w:rsidR="00B85BAC" w:rsidRDefault="00B85BAC" w:rsidP="00080B89">
      <w:r w:rsidRPr="00080B89">
        <w:t>Si la majorité des villages dispose de lieux de rencontre, les espaces publics sont plus rares. Il manque aussi de plaines de jeux pour les enfants. Concernant les jeunes, il manque des lieux de rencontre.</w:t>
      </w:r>
    </w:p>
    <w:p w:rsidR="00A01BB4" w:rsidRPr="00080B89" w:rsidRDefault="00A01BB4" w:rsidP="00080B89"/>
    <w:p w:rsidR="00B85BAC" w:rsidRPr="00A01BB4" w:rsidRDefault="00B85BAC" w:rsidP="00080B89">
      <w:pPr>
        <w:rPr>
          <w:b/>
        </w:rPr>
      </w:pPr>
      <w:bookmarkStart w:id="58" w:name="_Toc271204060"/>
      <w:r w:rsidRPr="00A01BB4">
        <w:rPr>
          <w:b/>
        </w:rPr>
        <w:t>Espaces publics à améliorer/créer :</w:t>
      </w:r>
      <w:bookmarkEnd w:id="58"/>
    </w:p>
    <w:p w:rsidR="00B85BAC" w:rsidRPr="00080B89" w:rsidRDefault="00B85BAC" w:rsidP="00080B89">
      <w:r w:rsidRPr="00080B89">
        <w:t>- Sensenruth : place à l’entrée du cimetière et les abords de la salle de village</w:t>
      </w:r>
    </w:p>
    <w:p w:rsidR="00B85BAC" w:rsidRPr="00080B89" w:rsidRDefault="00B85BAC" w:rsidP="00080B89">
      <w:r w:rsidRPr="00080B89">
        <w:t>- Bellevaux</w:t>
      </w:r>
    </w:p>
    <w:p w:rsidR="00B85BAC" w:rsidRPr="00080B89" w:rsidRDefault="00B85BAC" w:rsidP="00080B89">
      <w:r w:rsidRPr="00080B89">
        <w:t>- Poupehan : les excédents de voiries sont à aménager</w:t>
      </w:r>
    </w:p>
    <w:p w:rsidR="00B85BAC" w:rsidRPr="00080B89" w:rsidRDefault="00B85BAC" w:rsidP="00080B89">
      <w:r w:rsidRPr="00080B89">
        <w:t>- Vivy : lieux + voiries</w:t>
      </w:r>
    </w:p>
    <w:p w:rsidR="00B85BAC" w:rsidRPr="00080B89" w:rsidRDefault="00B85BAC" w:rsidP="00080B89">
      <w:r w:rsidRPr="00080B89">
        <w:t>- Ucimont : créer un espace public près de l’école (cf. PCM) et démolir l’ancienne maison communale</w:t>
      </w:r>
    </w:p>
    <w:p w:rsidR="00B85BAC" w:rsidRPr="00080B89" w:rsidRDefault="00B85BAC" w:rsidP="00080B89">
      <w:r w:rsidRPr="00080B89">
        <w:t>- Noirefontaine : créer un cœur de village</w:t>
      </w:r>
    </w:p>
    <w:p w:rsidR="00B85BAC" w:rsidRPr="00080B89" w:rsidRDefault="0029661D" w:rsidP="00080B89">
      <w:r>
        <w:rPr>
          <w:noProof/>
          <w:lang w:eastAsia="fr-BE"/>
        </w:rPr>
        <w:drawing>
          <wp:anchor distT="0" distB="0" distL="114300" distR="114300" simplePos="0" relativeHeight="251674624" behindDoc="1" locked="0" layoutInCell="1" allowOverlap="1">
            <wp:simplePos x="0" y="0"/>
            <wp:positionH relativeFrom="column">
              <wp:posOffset>-163830</wp:posOffset>
            </wp:positionH>
            <wp:positionV relativeFrom="paragraph">
              <wp:posOffset>143510</wp:posOffset>
            </wp:positionV>
            <wp:extent cx="2889885" cy="2160905"/>
            <wp:effectExtent l="19050" t="0" r="5715" b="0"/>
            <wp:wrapTight wrapText="bothSides">
              <wp:wrapPolygon edited="0">
                <wp:start x="-142" y="0"/>
                <wp:lineTo x="-142" y="21327"/>
                <wp:lineTo x="21643" y="21327"/>
                <wp:lineTo x="21643" y="0"/>
                <wp:lineTo x="-142" y="0"/>
              </wp:wrapPolygon>
            </wp:wrapTight>
            <wp:docPr id="45" name="Image 44" descr="091029-Viv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29-Vivy (6).JPG"/>
                    <pic:cNvPicPr/>
                  </pic:nvPicPr>
                  <pic:blipFill>
                    <a:blip r:embed="rId32" cstate="screen"/>
                    <a:stretch>
                      <a:fillRect/>
                    </a:stretch>
                  </pic:blipFill>
                  <pic:spPr>
                    <a:xfrm>
                      <a:off x="0" y="0"/>
                      <a:ext cx="2889885" cy="2160905"/>
                    </a:xfrm>
                    <a:prstGeom prst="rect">
                      <a:avLst/>
                    </a:prstGeom>
                  </pic:spPr>
                </pic:pic>
              </a:graphicData>
            </a:graphic>
          </wp:anchor>
        </w:drawing>
      </w:r>
      <w:r w:rsidR="00B85BAC" w:rsidRPr="00080B89">
        <w:t>- Dohan : mauvais état de la cour de la maison de village</w:t>
      </w:r>
    </w:p>
    <w:p w:rsidR="00B85BAC" w:rsidRPr="00080B89" w:rsidRDefault="00B85BAC" w:rsidP="00080B89">
      <w:r w:rsidRPr="00080B89">
        <w:t>- Poupehan : améliorer l’éclairage autour de l’allée du terrain de foot, créer une promenade dans le village accessible aussi le soir et la nuit.</w:t>
      </w:r>
    </w:p>
    <w:p w:rsidR="00B85BAC" w:rsidRPr="00080B89" w:rsidRDefault="00B85BAC" w:rsidP="00080B89">
      <w:bookmarkStart w:id="59" w:name="_Toc271204061"/>
      <w:r w:rsidRPr="00080B89">
        <w:t>Lieux de rencontre :</w:t>
      </w:r>
      <w:bookmarkEnd w:id="59"/>
    </w:p>
    <w:p w:rsidR="00B85BAC" w:rsidRPr="00080B89" w:rsidRDefault="00B85BAC" w:rsidP="00080B89">
      <w:r w:rsidRPr="00080B89">
        <w:t>- pour les jeunes : créer une maison des jeunes à Bouillon, besoin de lieux de rencontre à les Hayons et Noirefontaine</w:t>
      </w:r>
    </w:p>
    <w:p w:rsidR="00B85BAC" w:rsidRPr="00080B89" w:rsidRDefault="00E90B80" w:rsidP="00080B89">
      <w:r>
        <w:rPr>
          <w:noProof/>
          <w:lang w:eastAsia="fr-BE"/>
        </w:rPr>
        <w:pict>
          <v:shape id="_x0000_s1031" type="#_x0000_t202" style="position:absolute;left:0;text-align:left;margin-left:-228.9pt;margin-top:24.65pt;width:41.55pt;height:21.75pt;z-index:251677696;mso-height-percent:200;mso-height-percent:200;mso-width-relative:margin;mso-height-relative:margin">
            <v:textbox style="mso-fit-shape-to-text:t">
              <w:txbxContent>
                <w:p w:rsidR="0054436F" w:rsidRDefault="0054436F" w:rsidP="003C0F6B">
                  <w:pPr>
                    <w:rPr>
                      <w:lang w:val="fr-FR"/>
                    </w:rPr>
                  </w:pPr>
                  <w:r>
                    <w:rPr>
                      <w:lang w:val="fr-FR"/>
                    </w:rPr>
                    <w:t>Vivy</w:t>
                  </w:r>
                </w:p>
              </w:txbxContent>
            </v:textbox>
          </v:shape>
        </w:pict>
      </w:r>
      <w:r w:rsidR="00B85BAC" w:rsidRPr="00080B89">
        <w:t>- Rochehaut : créer et équiper une salle de village et une plaine de jeux (dans l’ancienne école qui se dégrade, comme l’église)</w:t>
      </w:r>
    </w:p>
    <w:p w:rsidR="00B85BAC" w:rsidRPr="00080B89" w:rsidRDefault="00B85BAC" w:rsidP="00080B89">
      <w:r w:rsidRPr="00080B89">
        <w:t xml:space="preserve">- Bouillon : manque d’un lieu de rencontre, </w:t>
      </w:r>
      <w:r w:rsidRPr="00080B89">
        <w:lastRenderedPageBreak/>
        <w:t>notamment lien intergénérationnel</w:t>
      </w:r>
    </w:p>
    <w:p w:rsidR="00B85BAC" w:rsidRPr="00080B89" w:rsidRDefault="00B85BAC" w:rsidP="00080B89">
      <w:r w:rsidRPr="00080B89">
        <w:t>- Corbion : pas de salle de village, en créer une accessible aux personnes à mobilité réduite</w:t>
      </w:r>
    </w:p>
    <w:p w:rsidR="00B85BAC" w:rsidRPr="00080B89" w:rsidRDefault="00B85BAC" w:rsidP="00080B89">
      <w:r w:rsidRPr="00080B89">
        <w:t>- Vivy : la cuisine de la salle de village est trop petite, il faut l’agrandir</w:t>
      </w:r>
    </w:p>
    <w:p w:rsidR="00B85BAC" w:rsidRDefault="00E90B80" w:rsidP="00080B89">
      <w:r>
        <w:rPr>
          <w:noProof/>
          <w:lang w:eastAsia="fr-BE"/>
        </w:rPr>
        <w:pict>
          <v:shape id="_x0000_s1030" type="#_x0000_t202" style="position:absolute;left:0;text-align:left;margin-left:-228.9pt;margin-top:17.65pt;width:69.35pt;height:21.75pt;z-index:251675648;mso-height-percent:200;mso-height-percent:200;mso-width-relative:margin;mso-height-relative:margin">
            <v:textbox style="mso-fit-shape-to-text:t">
              <w:txbxContent>
                <w:p w:rsidR="0054436F" w:rsidRDefault="0054436F" w:rsidP="00F93816">
                  <w:pPr>
                    <w:rPr>
                      <w:lang w:val="fr-FR"/>
                    </w:rPr>
                  </w:pPr>
                  <w:r>
                    <w:rPr>
                      <w:lang w:val="fr-FR"/>
                    </w:rPr>
                    <w:t>Vivy</w:t>
                  </w:r>
                </w:p>
              </w:txbxContent>
            </v:textbox>
          </v:shape>
        </w:pict>
      </w:r>
      <w:r w:rsidR="00B85BAC" w:rsidRPr="00080B89">
        <w:t>- Les Hayons : demande pour aménager la salle du 1</w:t>
      </w:r>
      <w:r w:rsidR="00B85BAC" w:rsidRPr="00080B89">
        <w:rPr>
          <w:vertAlign w:val="superscript"/>
        </w:rPr>
        <w:t>er</w:t>
      </w:r>
      <w:r w:rsidR="00B85BAC" w:rsidRPr="00080B89">
        <w:t xml:space="preserve"> étage</w:t>
      </w:r>
    </w:p>
    <w:p w:rsidR="00F93816" w:rsidRDefault="00F93816" w:rsidP="00080B89">
      <w:pPr>
        <w:rPr>
          <w:b/>
        </w:rPr>
      </w:pPr>
      <w:bookmarkStart w:id="60" w:name="_Toc271204062"/>
    </w:p>
    <w:p w:rsidR="00B85BAC" w:rsidRPr="00A01BB4" w:rsidRDefault="00B85BAC" w:rsidP="00080B89">
      <w:pPr>
        <w:rPr>
          <w:b/>
        </w:rPr>
      </w:pPr>
      <w:r w:rsidRPr="00A01BB4">
        <w:rPr>
          <w:b/>
        </w:rPr>
        <w:t>Plaine de jeux :</w:t>
      </w:r>
      <w:bookmarkEnd w:id="60"/>
    </w:p>
    <w:p w:rsidR="00B85BAC" w:rsidRPr="00080B89" w:rsidRDefault="00B85BAC" w:rsidP="00080B89">
      <w:r w:rsidRPr="00080B89">
        <w:t>- Poupehan</w:t>
      </w:r>
    </w:p>
    <w:p w:rsidR="00B85BAC" w:rsidRPr="00080B89" w:rsidRDefault="00B85BAC" w:rsidP="00080B89">
      <w:r w:rsidRPr="00080B89">
        <w:t>- Corbion (+ mutlisport, le lieu existe)</w:t>
      </w:r>
    </w:p>
    <w:p w:rsidR="00B85BAC" w:rsidRPr="00080B89" w:rsidRDefault="00B85BAC" w:rsidP="00080B89">
      <w:r w:rsidRPr="00080B89">
        <w:t>- Les cités de Bouillon</w:t>
      </w:r>
    </w:p>
    <w:p w:rsidR="00B85BAC" w:rsidRPr="00080B89" w:rsidRDefault="00B85BAC" w:rsidP="00080B89">
      <w:r w:rsidRPr="00080B89">
        <w:t>- Mogimont</w:t>
      </w:r>
    </w:p>
    <w:p w:rsidR="00B85BAC" w:rsidRPr="00080B89" w:rsidRDefault="00B85BAC" w:rsidP="00080B89">
      <w:r w:rsidRPr="00080B89">
        <w:t>- Bellevaux</w:t>
      </w:r>
    </w:p>
    <w:p w:rsidR="00B85BAC" w:rsidRPr="00080B89" w:rsidRDefault="00B85BAC" w:rsidP="00080B89">
      <w:r w:rsidRPr="00080B89">
        <w:t>- Rochehaut</w:t>
      </w:r>
    </w:p>
    <w:p w:rsidR="00B85BAC" w:rsidRPr="00080B89" w:rsidRDefault="00B85BAC" w:rsidP="00080B89">
      <w:r w:rsidRPr="00080B89">
        <w:t>- Noirefontaine</w:t>
      </w:r>
    </w:p>
    <w:p w:rsidR="00B85BAC" w:rsidRPr="00080B89" w:rsidRDefault="00B85BAC" w:rsidP="00080B89"/>
    <w:p w:rsidR="00B85BAC" w:rsidRPr="00037D36" w:rsidRDefault="00B85BAC" w:rsidP="00080B89">
      <w:pPr>
        <w:rPr>
          <w:b/>
          <w:u w:val="single"/>
        </w:rPr>
      </w:pPr>
      <w:r w:rsidRPr="00037D36">
        <w:rPr>
          <w:b/>
          <w:u w:val="single"/>
        </w:rPr>
        <w:t>Travaux à réaliser</w:t>
      </w:r>
    </w:p>
    <w:p w:rsidR="00B85BAC" w:rsidRPr="00080B89" w:rsidRDefault="00B85BAC" w:rsidP="00080B89">
      <w:r w:rsidRPr="00080B89">
        <w:t xml:space="preserve">- Poupehan : travaux autour de l’église de mauvaise qualité (à refaire), </w:t>
      </w:r>
      <w:r w:rsidR="00E24E01" w:rsidRPr="00080B89">
        <w:t>préau</w:t>
      </w:r>
      <w:r w:rsidRPr="00080B89">
        <w:t xml:space="preserve"> et mur du cimetière à rénover</w:t>
      </w:r>
    </w:p>
    <w:p w:rsidR="00B85BAC" w:rsidRPr="00080B89" w:rsidRDefault="00B85BAC" w:rsidP="00080B89">
      <w:r w:rsidRPr="00080B89">
        <w:t>- Bellevaux : créer un accès pour les PMR au cimetière et à l’église</w:t>
      </w:r>
    </w:p>
    <w:p w:rsidR="00B85BAC" w:rsidRPr="00080B89" w:rsidRDefault="00B85BAC" w:rsidP="00080B89">
      <w:r w:rsidRPr="00080B89">
        <w:t>- Mogimont : enjeux des terrains inoccupés, mauvais état des murs de soutènements et des abords de la salle de village</w:t>
      </w:r>
    </w:p>
    <w:p w:rsidR="00B85BAC" w:rsidRPr="00080B89" w:rsidRDefault="00B85BAC" w:rsidP="00080B89">
      <w:r w:rsidRPr="00080B89">
        <w:t>- Frahan : murs du cimetière à rénover</w:t>
      </w:r>
    </w:p>
    <w:p w:rsidR="00B85BAC" w:rsidRPr="00080B89" w:rsidRDefault="00B85BAC" w:rsidP="00080B89">
      <w:r w:rsidRPr="00080B89">
        <w:t>- Vivy : Chemin de Martignon à macadamiser, mauvais état de la barrière du cimetière</w:t>
      </w:r>
    </w:p>
    <w:p w:rsidR="00B85BAC" w:rsidRPr="00080B89" w:rsidRDefault="00B85BAC" w:rsidP="00080B89">
      <w:r w:rsidRPr="00080B89">
        <w:t>- Les Hayons : mauvais état du mur de la chapelle, du blanc caillou et du champ servais</w:t>
      </w:r>
    </w:p>
    <w:p w:rsidR="003C0F6B" w:rsidRDefault="003C0F6B" w:rsidP="00080B89">
      <w:pPr>
        <w:rPr>
          <w:b/>
        </w:rPr>
      </w:pPr>
      <w:bookmarkStart w:id="61" w:name="_Toc271204063"/>
    </w:p>
    <w:p w:rsidR="00B85BAC" w:rsidRPr="001C2C10" w:rsidRDefault="001C2C10" w:rsidP="00080B89">
      <w:pPr>
        <w:rPr>
          <w:b/>
          <w:u w:val="single"/>
        </w:rPr>
      </w:pPr>
      <w:r w:rsidRPr="001C2C10">
        <w:rPr>
          <w:b/>
          <w:noProof/>
          <w:u w:val="single"/>
          <w:lang w:eastAsia="fr-BE"/>
        </w:rPr>
        <w:drawing>
          <wp:anchor distT="0" distB="0" distL="114300" distR="114300" simplePos="0" relativeHeight="251688960" behindDoc="1" locked="0" layoutInCell="1" allowOverlap="1">
            <wp:simplePos x="0" y="0"/>
            <wp:positionH relativeFrom="column">
              <wp:posOffset>2984500</wp:posOffset>
            </wp:positionH>
            <wp:positionV relativeFrom="paragraph">
              <wp:posOffset>62230</wp:posOffset>
            </wp:positionV>
            <wp:extent cx="2876550" cy="2160905"/>
            <wp:effectExtent l="19050" t="0" r="0" b="0"/>
            <wp:wrapTight wrapText="bothSides">
              <wp:wrapPolygon edited="0">
                <wp:start x="-143" y="0"/>
                <wp:lineTo x="-143" y="21327"/>
                <wp:lineTo x="21600" y="21327"/>
                <wp:lineTo x="21600" y="0"/>
                <wp:lineTo x="-143" y="0"/>
              </wp:wrapPolygon>
            </wp:wrapTight>
            <wp:docPr id="60" name="Image 59" descr="Bouillon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illon (68).JPG"/>
                    <pic:cNvPicPr/>
                  </pic:nvPicPr>
                  <pic:blipFill>
                    <a:blip r:embed="rId33" cstate="screen"/>
                    <a:stretch>
                      <a:fillRect/>
                    </a:stretch>
                  </pic:blipFill>
                  <pic:spPr>
                    <a:xfrm>
                      <a:off x="0" y="0"/>
                      <a:ext cx="2876550" cy="2160905"/>
                    </a:xfrm>
                    <a:prstGeom prst="rect">
                      <a:avLst/>
                    </a:prstGeom>
                  </pic:spPr>
                </pic:pic>
              </a:graphicData>
            </a:graphic>
          </wp:anchor>
        </w:drawing>
      </w:r>
      <w:r w:rsidR="00B85BAC" w:rsidRPr="001C2C10">
        <w:rPr>
          <w:b/>
          <w:u w:val="single"/>
        </w:rPr>
        <w:t>Nuisances</w:t>
      </w:r>
      <w:bookmarkEnd w:id="61"/>
    </w:p>
    <w:p w:rsidR="00B85BAC" w:rsidRPr="00080B89" w:rsidRDefault="00B85BAC" w:rsidP="00080B89">
      <w:r w:rsidRPr="00080B89">
        <w:t>Les habitants de Bouillon relèvent toute une série de nuisance qu’ils souhaitent voir disparaitre :</w:t>
      </w:r>
    </w:p>
    <w:p w:rsidR="00B85BAC" w:rsidRPr="00080B89" w:rsidRDefault="00B85BAC" w:rsidP="00080B89">
      <w:r w:rsidRPr="00080B89">
        <w:t>- les rongeurs (dératisation à Mogimont)</w:t>
      </w:r>
    </w:p>
    <w:p w:rsidR="00B85BAC" w:rsidRPr="00080B89" w:rsidRDefault="00B85BAC" w:rsidP="00080B89">
      <w:r w:rsidRPr="00080B89">
        <w:t>- les feux de riverain (Mogimont)</w:t>
      </w:r>
    </w:p>
    <w:p w:rsidR="00B85BAC" w:rsidRPr="00080B89" w:rsidRDefault="00B85BAC" w:rsidP="00080B89">
      <w:r w:rsidRPr="00080B89">
        <w:t>- le bruit (Vivy, Corbion, Noirefontaine)</w:t>
      </w:r>
    </w:p>
    <w:p w:rsidR="00B85BAC" w:rsidRPr="00080B89" w:rsidRDefault="00B85BAC" w:rsidP="00080B89">
      <w:r w:rsidRPr="00080B89">
        <w:t>- les motos (Dohan, Corbion…)</w:t>
      </w:r>
    </w:p>
    <w:p w:rsidR="00B85BAC" w:rsidRPr="00080B89" w:rsidRDefault="00B85BAC" w:rsidP="00080B89">
      <w:r w:rsidRPr="00080B89">
        <w:t xml:space="preserve">- les chiens (Curfoz) </w:t>
      </w:r>
    </w:p>
    <w:p w:rsidR="00B85BAC" w:rsidRPr="00080B89" w:rsidRDefault="00E90B80" w:rsidP="00080B89">
      <w:r>
        <w:rPr>
          <w:noProof/>
          <w:lang w:eastAsia="fr-BE"/>
        </w:rPr>
        <w:pict>
          <v:shape id="_x0000_s1037" type="#_x0000_t202" style="position:absolute;left:0;text-align:left;margin-left:240.5pt;margin-top:23.6pt;width:77.7pt;height:21.75pt;z-index:251693056;mso-height-percent:200;mso-height-percent:200;mso-width-relative:margin;mso-height-relative:margin">
            <v:textbox style="mso-next-textbox:#_x0000_s1037;mso-fit-shape-to-text:t">
              <w:txbxContent>
                <w:p w:rsidR="0054436F" w:rsidRDefault="0054436F" w:rsidP="001C2C10">
                  <w:pPr>
                    <w:rPr>
                      <w:lang w:val="fr-FR"/>
                    </w:rPr>
                  </w:pPr>
                  <w:r>
                    <w:rPr>
                      <w:lang w:val="fr-FR"/>
                    </w:rPr>
                    <w:t>Vers Dohan</w:t>
                  </w:r>
                </w:p>
              </w:txbxContent>
            </v:textbox>
          </v:shape>
        </w:pict>
      </w:r>
      <w:r w:rsidR="00B85BAC" w:rsidRPr="00080B89">
        <w:t>- les dépôts de déchets et manque de propreté : Bouillon (idées : canisette, chantier de nettoyage, nettoyage quotidien, sensibilisation, améliorer le travail des ouvriers), Curfoz (poubelles près église et cimetière)</w:t>
      </w:r>
    </w:p>
    <w:p w:rsidR="00B85BAC" w:rsidRPr="00080B89" w:rsidRDefault="00B85BAC" w:rsidP="00080B89">
      <w:r w:rsidRPr="00080B89">
        <w:t>- avaloirs bouchés (Vivy – absence de fossé , rigoles plus en état à Les Hayons)</w:t>
      </w:r>
    </w:p>
    <w:p w:rsidR="00B85BAC" w:rsidRPr="00080B89" w:rsidRDefault="00B85BAC" w:rsidP="00080B89"/>
    <w:p w:rsidR="00B85BAC" w:rsidRPr="00037D36" w:rsidRDefault="00B85BAC" w:rsidP="00080B89">
      <w:pPr>
        <w:rPr>
          <w:b/>
          <w:u w:val="single"/>
        </w:rPr>
      </w:pPr>
      <w:bookmarkStart w:id="62" w:name="_Toc271204064"/>
      <w:r w:rsidRPr="00037D36">
        <w:rPr>
          <w:b/>
          <w:u w:val="single"/>
        </w:rPr>
        <w:t>Cohésion sociale</w:t>
      </w:r>
      <w:bookmarkEnd w:id="62"/>
    </w:p>
    <w:p w:rsidR="00B85BAC" w:rsidRPr="00080B89" w:rsidRDefault="00B85BAC" w:rsidP="00080B89">
      <w:r w:rsidRPr="00080B89">
        <w:t xml:space="preserve">La commune de Bouillon est polarisée par son centre-ville qui rassemble près de </w:t>
      </w:r>
      <w:r w:rsidR="009A0C86" w:rsidRPr="00080B89">
        <w:t>40% de la population. Le centre-</w:t>
      </w:r>
      <w:r w:rsidRPr="00080B89">
        <w:t xml:space="preserve">ville accueille une certaine population relativement pauvre, avec certaines difficultés : alcoolisme, toxicomanie. On constate ainsi une pauvreté des moyens. </w:t>
      </w:r>
    </w:p>
    <w:p w:rsidR="00B85BAC" w:rsidRPr="00080B89" w:rsidRDefault="00B85BAC" w:rsidP="00080B89"/>
    <w:p w:rsidR="00B85BAC" w:rsidRPr="00080B89" w:rsidRDefault="00B85BAC" w:rsidP="00080B89">
      <w:r w:rsidRPr="00080B89">
        <w:t xml:space="preserve">La ville vit principalement du tourisme. Or c’est une activité saisonnière et précaire. Le travail apparaît relativement fragile. Les pôles d’emplois extérieurs sont ainsi Bertrix, Paliseul et Libramont. </w:t>
      </w:r>
      <w:r w:rsidRPr="00080B89">
        <w:rPr>
          <w:b/>
        </w:rPr>
        <w:t>La ville n’a pas d’Agence de développement local.</w:t>
      </w:r>
    </w:p>
    <w:p w:rsidR="00B85BAC" w:rsidRDefault="00B85BAC" w:rsidP="00080B89">
      <w:r w:rsidRPr="00080B89">
        <w:t>On note aussi des difficultés de mobilité et un effet d’isolement.</w:t>
      </w:r>
    </w:p>
    <w:p w:rsidR="00A01BB4" w:rsidRPr="00080B89" w:rsidRDefault="00A01BB4" w:rsidP="00080B89"/>
    <w:p w:rsidR="00F96DE1" w:rsidRDefault="00F96DE1">
      <w:pPr>
        <w:jc w:val="left"/>
        <w:rPr>
          <w:b/>
          <w:u w:val="single"/>
        </w:rPr>
      </w:pPr>
      <w:bookmarkStart w:id="63" w:name="_Toc271204065"/>
      <w:r>
        <w:rPr>
          <w:b/>
          <w:u w:val="single"/>
        </w:rPr>
        <w:br w:type="page"/>
      </w:r>
    </w:p>
    <w:p w:rsidR="00B85BAC" w:rsidRPr="00A01BB4" w:rsidRDefault="00B85BAC" w:rsidP="00080B89">
      <w:pPr>
        <w:rPr>
          <w:b/>
          <w:u w:val="single"/>
        </w:rPr>
      </w:pPr>
      <w:r w:rsidRPr="00A01BB4">
        <w:rPr>
          <w:b/>
          <w:u w:val="single"/>
        </w:rPr>
        <w:lastRenderedPageBreak/>
        <w:t>Logement</w:t>
      </w:r>
      <w:bookmarkEnd w:id="63"/>
    </w:p>
    <w:p w:rsidR="00B85BAC" w:rsidRPr="00080B89" w:rsidRDefault="00B85BAC" w:rsidP="00080B89">
      <w:r w:rsidRPr="00080B89">
        <w:t>De manière générale, il n’apparaît pas de la consultation que le logement est une thématique prioritaire. Certains évoquent le besoin en terrain à bâtir, notamment pour les jeunes. La problématique des gîtes qui remplacent les logements à l’année dans les villages est présente.</w:t>
      </w:r>
    </w:p>
    <w:p w:rsidR="00B85BAC" w:rsidRPr="00080B89" w:rsidRDefault="00B85BAC" w:rsidP="00F93816">
      <w:r w:rsidRPr="00080B89">
        <w:t>- Commune : besoin en lotissement pour les jeunes</w:t>
      </w:r>
    </w:p>
    <w:p w:rsidR="00B85BAC" w:rsidRPr="00080B89" w:rsidRDefault="00B85BAC" w:rsidP="00F93816">
      <w:r w:rsidRPr="00080B89">
        <w:t>- Corbion : créer un lotissement</w:t>
      </w:r>
    </w:p>
    <w:p w:rsidR="00B85BAC" w:rsidRPr="00080B89" w:rsidRDefault="00B85BAC" w:rsidP="00F93816">
      <w:r w:rsidRPr="00080B89">
        <w:t>- Frahan : pas de logement à louer à l’année</w:t>
      </w:r>
    </w:p>
    <w:p w:rsidR="00B85BAC" w:rsidRPr="00080B89" w:rsidRDefault="00B85BAC" w:rsidP="00F93816">
      <w:r w:rsidRPr="00080B89">
        <w:t>- Poupehan : problème des logements qui se transforment en gîte.</w:t>
      </w:r>
    </w:p>
    <w:p w:rsidR="00B85BAC" w:rsidRPr="00080B89" w:rsidRDefault="00B85BAC" w:rsidP="00F93816">
      <w:bookmarkStart w:id="64" w:name="_Toc271204066"/>
      <w:r w:rsidRPr="00080B89">
        <w:t>Services</w:t>
      </w:r>
      <w:bookmarkEnd w:id="64"/>
    </w:p>
    <w:p w:rsidR="00B85BAC" w:rsidRPr="00080B89" w:rsidRDefault="00B85BAC" w:rsidP="00F93816">
      <w:r w:rsidRPr="00080B89">
        <w:t>- Curfoz : la boîte aux lettres est mal placée</w:t>
      </w:r>
    </w:p>
    <w:p w:rsidR="00B85BAC" w:rsidRPr="00080B89" w:rsidRDefault="00F96DE1" w:rsidP="00F93816">
      <w:r>
        <w:rPr>
          <w:noProof/>
          <w:lang w:eastAsia="fr-BE"/>
        </w:rPr>
        <w:drawing>
          <wp:anchor distT="0" distB="0" distL="114300" distR="114300" simplePos="0" relativeHeight="251685888" behindDoc="1" locked="0" layoutInCell="1" allowOverlap="1">
            <wp:simplePos x="0" y="0"/>
            <wp:positionH relativeFrom="column">
              <wp:posOffset>-174625</wp:posOffset>
            </wp:positionH>
            <wp:positionV relativeFrom="paragraph">
              <wp:posOffset>173355</wp:posOffset>
            </wp:positionV>
            <wp:extent cx="3263265" cy="2160905"/>
            <wp:effectExtent l="19050" t="0" r="0" b="0"/>
            <wp:wrapTight wrapText="bothSides">
              <wp:wrapPolygon edited="0">
                <wp:start x="-126" y="0"/>
                <wp:lineTo x="-126" y="21327"/>
                <wp:lineTo x="21562" y="21327"/>
                <wp:lineTo x="21562" y="0"/>
                <wp:lineTo x="-126" y="0"/>
              </wp:wrapPolygon>
            </wp:wrapTight>
            <wp:docPr id="57" name="Image 56" descr="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JPG"/>
                    <pic:cNvPicPr/>
                  </pic:nvPicPr>
                  <pic:blipFill>
                    <a:blip r:embed="rId34" cstate="screen">
                      <a:lum bright="10000" contrast="10000"/>
                    </a:blip>
                    <a:stretch>
                      <a:fillRect/>
                    </a:stretch>
                  </pic:blipFill>
                  <pic:spPr>
                    <a:xfrm>
                      <a:off x="0" y="0"/>
                      <a:ext cx="3263265" cy="2160905"/>
                    </a:xfrm>
                    <a:prstGeom prst="rect">
                      <a:avLst/>
                    </a:prstGeom>
                  </pic:spPr>
                </pic:pic>
              </a:graphicData>
            </a:graphic>
          </wp:anchor>
        </w:drawing>
      </w:r>
      <w:r w:rsidR="00B85BAC" w:rsidRPr="00080B89">
        <w:t>- Corbion : regret de la disparition de la Poste</w:t>
      </w:r>
    </w:p>
    <w:p w:rsidR="00B85BAC" w:rsidRPr="00080B89" w:rsidRDefault="00B85BAC" w:rsidP="00F93816">
      <w:r w:rsidRPr="00080B89">
        <w:t>- Frahan : problème d’ADSL et d’électricité</w:t>
      </w:r>
    </w:p>
    <w:p w:rsidR="00B85BAC" w:rsidRPr="00080B89" w:rsidRDefault="00B85BAC" w:rsidP="00F93816">
      <w:r w:rsidRPr="00080B89">
        <w:t>- Commune : créer une maison des jeunes, en précisant bien que ce n’est pas un club des jeunes.</w:t>
      </w:r>
    </w:p>
    <w:p w:rsidR="00B85BAC" w:rsidRDefault="00E90B80" w:rsidP="00F93816">
      <w:r>
        <w:rPr>
          <w:noProof/>
          <w:lang w:eastAsia="fr-BE"/>
        </w:rPr>
        <w:pict>
          <v:shape id="_x0000_s1036" type="#_x0000_t202" style="position:absolute;left:0;text-align:left;margin-left:-253.35pt;margin-top:55.65pt;width:65.65pt;height:21.75pt;z-index:251692032;mso-height-percent:200;mso-height-percent:200;mso-width-relative:margin;mso-height-relative:margin">
            <v:textbox style="mso-next-textbox:#_x0000_s1036;mso-fit-shape-to-text:t">
              <w:txbxContent>
                <w:p w:rsidR="0054436F" w:rsidRDefault="0054436F" w:rsidP="001C2C10">
                  <w:pPr>
                    <w:rPr>
                      <w:lang w:val="fr-FR"/>
                    </w:rPr>
                  </w:pPr>
                  <w:r>
                    <w:rPr>
                      <w:lang w:val="fr-FR"/>
                    </w:rPr>
                    <w:t>Bouillon</w:t>
                  </w:r>
                </w:p>
              </w:txbxContent>
            </v:textbox>
          </v:shape>
        </w:pict>
      </w:r>
      <w:r w:rsidR="00B85BAC" w:rsidRPr="00080B89">
        <w:t>- Commune : créer une formation liée à l’environnement, le jardinage (notamment pour un public masculin) et un centre d’apprentissage des langues (cf. La Source).</w:t>
      </w:r>
    </w:p>
    <w:p w:rsidR="00A01BB4" w:rsidRPr="00080B89" w:rsidRDefault="00A01BB4" w:rsidP="00080B89"/>
    <w:p w:rsidR="00F96DE1" w:rsidRDefault="00F96DE1" w:rsidP="00080B89">
      <w:pPr>
        <w:rPr>
          <w:b/>
          <w:u w:val="single"/>
        </w:rPr>
      </w:pPr>
      <w:bookmarkStart w:id="65" w:name="_Toc271204067"/>
    </w:p>
    <w:p w:rsidR="00B85BAC" w:rsidRPr="00A01BB4" w:rsidRDefault="00B85BAC" w:rsidP="00080B89">
      <w:pPr>
        <w:rPr>
          <w:b/>
          <w:u w:val="single"/>
        </w:rPr>
      </w:pPr>
      <w:r w:rsidRPr="00A01BB4">
        <w:rPr>
          <w:b/>
          <w:u w:val="single"/>
        </w:rPr>
        <w:t>Culture</w:t>
      </w:r>
      <w:bookmarkEnd w:id="65"/>
    </w:p>
    <w:p w:rsidR="00B85BAC" w:rsidRDefault="00F96DE1" w:rsidP="00080B89">
      <w:r>
        <w:rPr>
          <w:noProof/>
          <w:lang w:eastAsia="fr-BE"/>
        </w:rPr>
        <w:drawing>
          <wp:anchor distT="0" distB="0" distL="114300" distR="114300" simplePos="0" relativeHeight="251687936" behindDoc="1" locked="0" layoutInCell="1" allowOverlap="1">
            <wp:simplePos x="0" y="0"/>
            <wp:positionH relativeFrom="column">
              <wp:posOffset>3884930</wp:posOffset>
            </wp:positionH>
            <wp:positionV relativeFrom="paragraph">
              <wp:posOffset>1036955</wp:posOffset>
            </wp:positionV>
            <wp:extent cx="2155825" cy="2895600"/>
            <wp:effectExtent l="19050" t="0" r="0" b="0"/>
            <wp:wrapTight wrapText="bothSides">
              <wp:wrapPolygon edited="0">
                <wp:start x="-191" y="0"/>
                <wp:lineTo x="-191" y="21458"/>
                <wp:lineTo x="21568" y="21458"/>
                <wp:lineTo x="21568" y="0"/>
                <wp:lineTo x="-191" y="0"/>
              </wp:wrapPolygon>
            </wp:wrapTight>
            <wp:docPr id="59" name="Image 58" descr="2010-07-09-Bouillon-statueSem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9-Bouillon-statueSemois.JPG"/>
                    <pic:cNvPicPr/>
                  </pic:nvPicPr>
                  <pic:blipFill>
                    <a:blip r:embed="rId35" cstate="screen"/>
                    <a:stretch>
                      <a:fillRect/>
                    </a:stretch>
                  </pic:blipFill>
                  <pic:spPr>
                    <a:xfrm>
                      <a:off x="0" y="0"/>
                      <a:ext cx="2155825" cy="2895600"/>
                    </a:xfrm>
                    <a:prstGeom prst="rect">
                      <a:avLst/>
                    </a:prstGeom>
                  </pic:spPr>
                </pic:pic>
              </a:graphicData>
            </a:graphic>
          </wp:anchor>
        </w:drawing>
      </w:r>
      <w:r w:rsidR="00B85BAC" w:rsidRPr="00080B89">
        <w:t>La commune de Bouillon bénéficie de toute une série d’activité ou de structures liées au domaine culturel : centre de loisir et culture, bibliothèque, sites tel le couvent des Sépulcrines, le Musée Ducal, un cinéma, qui développent régulièrement des partenariats. Un des projets phare pour la culture est la rénovation du site de la Poulie, près du pont de Cordemois qui accueillera les locaux du centre de loisir et une salle, équipée de 40 places. Le centre culturel édite régulièrement un programme de ses activités et utilise de nombreux supports de communication. Les participants aux activités ne sont pas uniquement Bouillonnais et ont une moyenne d’âge plutôt âgée.</w:t>
      </w:r>
    </w:p>
    <w:p w:rsidR="00A01BB4" w:rsidRPr="00080B89" w:rsidRDefault="00A01BB4" w:rsidP="00080B89"/>
    <w:p w:rsidR="00B85BAC" w:rsidRPr="00080B89" w:rsidRDefault="00B85BAC" w:rsidP="00080B89">
      <w:r w:rsidRPr="00080B89">
        <w:t>Un enjeu est de développer une vision plus culturelle du tourisme et de lier habitants et visiteurs dans des activités communes.</w:t>
      </w:r>
    </w:p>
    <w:p w:rsidR="00B85BAC" w:rsidRPr="00080B89" w:rsidRDefault="00B85BAC" w:rsidP="00080B89"/>
    <w:p w:rsidR="00B85BAC" w:rsidRPr="00080B89" w:rsidRDefault="00B85BAC" w:rsidP="00080B89">
      <w:r w:rsidRPr="00080B89">
        <w:t>Quelques idées ont émergées :</w:t>
      </w:r>
    </w:p>
    <w:p w:rsidR="00B85BAC" w:rsidRPr="00080B89" w:rsidRDefault="00B85BAC" w:rsidP="00A01BB4">
      <w:pPr>
        <w:ind w:left="708"/>
      </w:pPr>
      <w:r w:rsidRPr="00080B89">
        <w:t>- développer des ateliers thématiques</w:t>
      </w:r>
    </w:p>
    <w:p w:rsidR="00B85BAC" w:rsidRPr="00080B89" w:rsidRDefault="00B85BAC" w:rsidP="00A01BB4">
      <w:pPr>
        <w:ind w:left="708"/>
      </w:pPr>
      <w:r w:rsidRPr="00080B89">
        <w:t>- financer une bonne coordination</w:t>
      </w:r>
    </w:p>
    <w:p w:rsidR="00B85BAC" w:rsidRPr="00080B89" w:rsidRDefault="00B85BAC" w:rsidP="00A01BB4">
      <w:pPr>
        <w:ind w:left="708"/>
      </w:pPr>
      <w:r w:rsidRPr="00080B89">
        <w:t>- faire accéder le public défavorisé à la culture</w:t>
      </w:r>
    </w:p>
    <w:p w:rsidR="00B85BAC" w:rsidRPr="00080B89" w:rsidRDefault="00B85BAC" w:rsidP="00A01BB4">
      <w:pPr>
        <w:ind w:left="708"/>
      </w:pPr>
      <w:r w:rsidRPr="00080B89">
        <w:t>- rendre la bibliothèque accessible aux PMR</w:t>
      </w:r>
    </w:p>
    <w:p w:rsidR="00B85BAC" w:rsidRPr="00080B89" w:rsidRDefault="00B85BAC" w:rsidP="00A01BB4">
      <w:pPr>
        <w:ind w:left="708"/>
      </w:pPr>
      <w:r w:rsidRPr="00080B89">
        <w:t>- favoriser la lecture dans les Homes</w:t>
      </w:r>
    </w:p>
    <w:p w:rsidR="00B85BAC" w:rsidRPr="00080B89" w:rsidRDefault="00E90B80" w:rsidP="00A01BB4">
      <w:pPr>
        <w:ind w:left="708"/>
      </w:pPr>
      <w:r>
        <w:rPr>
          <w:noProof/>
          <w:lang w:eastAsia="fr-BE"/>
        </w:rPr>
        <w:pict>
          <v:shape id="_x0000_s1035" type="#_x0000_t202" style="position:absolute;left:0;text-align:left;margin-left:320.15pt;margin-top:4.2pt;width:2in;height:21.75pt;z-index:251691008;mso-height-percent:200;mso-height-percent:200;mso-width-relative:margin;mso-height-relative:margin">
            <v:textbox style="mso-next-textbox:#_x0000_s1035;mso-fit-shape-to-text:t">
              <w:txbxContent>
                <w:p w:rsidR="0054436F" w:rsidRDefault="0054436F" w:rsidP="001C2C10">
                  <w:pPr>
                    <w:rPr>
                      <w:lang w:val="fr-FR"/>
                    </w:rPr>
                  </w:pPr>
                  <w:r>
                    <w:rPr>
                      <w:lang w:val="fr-FR"/>
                    </w:rPr>
                    <w:t>La Semois, Cordemois</w:t>
                  </w:r>
                </w:p>
              </w:txbxContent>
            </v:textbox>
          </v:shape>
        </w:pict>
      </w:r>
      <w:r w:rsidR="00B85BAC" w:rsidRPr="00080B89">
        <w:t>- faire connaître le travail de partenariats</w:t>
      </w:r>
    </w:p>
    <w:p w:rsidR="00B85BAC" w:rsidRPr="00080B89" w:rsidRDefault="00B85BAC" w:rsidP="00A01BB4">
      <w:pPr>
        <w:ind w:left="708"/>
      </w:pPr>
    </w:p>
    <w:p w:rsidR="00F96DE1" w:rsidRDefault="00F96DE1">
      <w:pPr>
        <w:jc w:val="left"/>
        <w:rPr>
          <w:b/>
          <w:u w:val="single"/>
        </w:rPr>
      </w:pPr>
      <w:bookmarkStart w:id="66" w:name="_Toc271204068"/>
      <w:r>
        <w:rPr>
          <w:b/>
          <w:u w:val="single"/>
        </w:rPr>
        <w:br w:type="page"/>
      </w:r>
    </w:p>
    <w:p w:rsidR="00B85BAC" w:rsidRDefault="00B85BAC" w:rsidP="00080B89">
      <w:pPr>
        <w:rPr>
          <w:b/>
          <w:u w:val="single"/>
        </w:rPr>
      </w:pPr>
      <w:r w:rsidRPr="00037D36">
        <w:rPr>
          <w:b/>
          <w:u w:val="single"/>
        </w:rPr>
        <w:lastRenderedPageBreak/>
        <w:t>Mobilité</w:t>
      </w:r>
      <w:bookmarkEnd w:id="66"/>
    </w:p>
    <w:p w:rsidR="00A01BB4" w:rsidRPr="00037D36" w:rsidRDefault="00A01BB4" w:rsidP="00080B89">
      <w:pPr>
        <w:rPr>
          <w:b/>
          <w:u w:val="single"/>
        </w:rPr>
      </w:pPr>
    </w:p>
    <w:p w:rsidR="00B85BAC" w:rsidRPr="00A01BB4" w:rsidRDefault="00B85BAC" w:rsidP="00080B89">
      <w:pPr>
        <w:rPr>
          <w:b/>
        </w:rPr>
      </w:pPr>
      <w:bookmarkStart w:id="67" w:name="_Toc271204069"/>
      <w:r w:rsidRPr="00A01BB4">
        <w:rPr>
          <w:b/>
        </w:rPr>
        <w:t>Vitesse excessive</w:t>
      </w:r>
      <w:bookmarkEnd w:id="67"/>
    </w:p>
    <w:p w:rsidR="00B85BAC" w:rsidRDefault="00B85BAC" w:rsidP="00080B89">
      <w:r w:rsidRPr="00080B89">
        <w:t>Les personnes interrogées soulignent régulièrement la vitesse excessive des voitures et des motos (surtout en été). Presque toute l’entité est concernée. Des radars, des ralentisseurs, des casses vitesses sont souhaités, tout en prenant en compte le passage des poids lourds, tracteurs et grumiers.</w:t>
      </w:r>
    </w:p>
    <w:p w:rsidR="00A01BB4" w:rsidRPr="00080B89" w:rsidRDefault="00F96DE1" w:rsidP="00080B89">
      <w:r>
        <w:rPr>
          <w:noProof/>
          <w:lang w:eastAsia="fr-BE"/>
        </w:rPr>
        <w:drawing>
          <wp:anchor distT="0" distB="0" distL="114300" distR="114300" simplePos="0" relativeHeight="251686912" behindDoc="1" locked="0" layoutInCell="1" allowOverlap="1">
            <wp:simplePos x="0" y="0"/>
            <wp:positionH relativeFrom="column">
              <wp:posOffset>2984500</wp:posOffset>
            </wp:positionH>
            <wp:positionV relativeFrom="paragraph">
              <wp:posOffset>-3810</wp:posOffset>
            </wp:positionV>
            <wp:extent cx="3263900" cy="2160905"/>
            <wp:effectExtent l="19050" t="0" r="0" b="0"/>
            <wp:wrapTight wrapText="bothSides">
              <wp:wrapPolygon edited="0">
                <wp:start x="-126" y="0"/>
                <wp:lineTo x="-126" y="21327"/>
                <wp:lineTo x="21558" y="21327"/>
                <wp:lineTo x="21558" y="0"/>
                <wp:lineTo x="-126" y="0"/>
              </wp:wrapPolygon>
            </wp:wrapTight>
            <wp:docPr id="58" name="Image 57" descr="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36" cstate="screen"/>
                    <a:stretch>
                      <a:fillRect/>
                    </a:stretch>
                  </pic:blipFill>
                  <pic:spPr>
                    <a:xfrm>
                      <a:off x="0" y="0"/>
                      <a:ext cx="3263900" cy="2160905"/>
                    </a:xfrm>
                    <a:prstGeom prst="rect">
                      <a:avLst/>
                    </a:prstGeom>
                  </pic:spPr>
                </pic:pic>
              </a:graphicData>
            </a:graphic>
          </wp:anchor>
        </w:drawing>
      </w:r>
    </w:p>
    <w:p w:rsidR="00B85BAC" w:rsidRPr="00A01BB4" w:rsidRDefault="00B85BAC" w:rsidP="00080B89">
      <w:pPr>
        <w:rPr>
          <w:b/>
        </w:rPr>
      </w:pPr>
      <w:bookmarkStart w:id="68" w:name="_Toc271204070"/>
      <w:r w:rsidRPr="00A01BB4">
        <w:rPr>
          <w:b/>
        </w:rPr>
        <w:t>Mauvais état des voiries</w:t>
      </w:r>
      <w:bookmarkEnd w:id="68"/>
    </w:p>
    <w:p w:rsidR="00B85BAC" w:rsidRPr="00080B89" w:rsidRDefault="00B85BAC" w:rsidP="00080B89">
      <w:r w:rsidRPr="00080B89">
        <w:t>Les voiries, les égouts, les avaloirs sont considérés comme en mauvais état. Il est demandé à ce que ces éléments soient régulièrement nettoyés et des réflexions sur l’amélioration du travail des ouvriers communaux sont entamées.</w:t>
      </w:r>
    </w:p>
    <w:p w:rsidR="00B85BAC" w:rsidRPr="00080B89" w:rsidRDefault="00B85BAC" w:rsidP="00080B89">
      <w:r w:rsidRPr="00080B89">
        <w:t>Les endroits cités :</w:t>
      </w:r>
    </w:p>
    <w:p w:rsidR="00B85BAC" w:rsidRPr="00080B89" w:rsidRDefault="00E90B80" w:rsidP="00232B3A">
      <w:pPr>
        <w:pStyle w:val="Paragraphedeliste"/>
        <w:numPr>
          <w:ilvl w:val="0"/>
          <w:numId w:val="24"/>
        </w:numPr>
      </w:pPr>
      <w:r>
        <w:rPr>
          <w:noProof/>
          <w:lang w:eastAsia="fr-BE"/>
        </w:rPr>
        <w:pict>
          <v:shape id="_x0000_s1034" type="#_x0000_t202" style="position:absolute;left:0;text-align:left;margin-left:243.8pt;margin-top:16.05pt;width:45.8pt;height:21.75pt;z-index:251689984;mso-height-percent:200;mso-height-percent:200;mso-width-relative:margin;mso-height-relative:margin">
            <v:textbox style="mso-next-textbox:#_x0000_s1034;mso-fit-shape-to-text:t">
              <w:txbxContent>
                <w:p w:rsidR="0054436F" w:rsidRDefault="0054436F" w:rsidP="001C2C10">
                  <w:pPr>
                    <w:rPr>
                      <w:lang w:val="fr-FR"/>
                    </w:rPr>
                  </w:pPr>
                  <w:r>
                    <w:rPr>
                      <w:lang w:val="fr-FR"/>
                    </w:rPr>
                    <w:t>N89</w:t>
                  </w:r>
                </w:p>
              </w:txbxContent>
            </v:textbox>
          </v:shape>
        </w:pict>
      </w:r>
      <w:r w:rsidR="00B85BAC" w:rsidRPr="00080B89">
        <w:t>Bouillon centre</w:t>
      </w:r>
      <w:r w:rsidR="00515300" w:rsidRPr="00080B89">
        <w:t xml:space="preserve"> , </w:t>
      </w:r>
      <w:r w:rsidR="00B85BAC" w:rsidRPr="00080B89">
        <w:t>- Route de Bouillon à Corbion (dange</w:t>
      </w:r>
      <w:r w:rsidR="00E45481" w:rsidRPr="00080B89">
        <w:t xml:space="preserve">reuse) – création d’une liaison </w:t>
      </w:r>
      <w:r w:rsidR="00B85BAC" w:rsidRPr="00080B89">
        <w:t>Corbion-RN8</w:t>
      </w:r>
      <w:r w:rsidR="00515300" w:rsidRPr="00080B89">
        <w:t xml:space="preserve">, </w:t>
      </w:r>
      <w:r w:rsidR="00B85BAC" w:rsidRPr="00080B89">
        <w:t xml:space="preserve"> Noirefontaine</w:t>
      </w:r>
      <w:r w:rsidR="00515300" w:rsidRPr="00080B89">
        <w:t xml:space="preserve">, </w:t>
      </w:r>
      <w:r w:rsidR="00B85BAC" w:rsidRPr="00080B89">
        <w:t xml:space="preserve"> Curfoz</w:t>
      </w:r>
      <w:r w:rsidR="00515300" w:rsidRPr="00080B89">
        <w:t xml:space="preserve">, </w:t>
      </w:r>
      <w:r w:rsidR="00B85BAC" w:rsidRPr="00080B89">
        <w:t>Vivy vers Calsbourg</w:t>
      </w:r>
      <w:r w:rsidR="00515300" w:rsidRPr="00080B89">
        <w:t xml:space="preserve">, </w:t>
      </w:r>
      <w:r w:rsidR="00B85BAC" w:rsidRPr="00080B89">
        <w:t>Ucimont</w:t>
      </w:r>
      <w:r w:rsidR="00515300" w:rsidRPr="00080B89">
        <w:t xml:space="preserve">, </w:t>
      </w:r>
      <w:r w:rsidR="00B85BAC" w:rsidRPr="00080B89">
        <w:t>Les Hayons</w:t>
      </w:r>
      <w:r w:rsidR="00515300" w:rsidRPr="00080B89">
        <w:t>.</w:t>
      </w:r>
    </w:p>
    <w:p w:rsidR="00B85BAC" w:rsidRPr="00080B89" w:rsidRDefault="00B85BAC" w:rsidP="00232B3A">
      <w:pPr>
        <w:pStyle w:val="Paragraphedeliste"/>
        <w:numPr>
          <w:ilvl w:val="0"/>
          <w:numId w:val="24"/>
        </w:numPr>
      </w:pPr>
      <w:bookmarkStart w:id="69" w:name="_Toc271204071"/>
      <w:r w:rsidRPr="00080B89">
        <w:t>Panneau et signalisation</w:t>
      </w:r>
      <w:bookmarkEnd w:id="69"/>
    </w:p>
    <w:p w:rsidR="00B85BAC" w:rsidRPr="00080B89" w:rsidRDefault="00B85BAC" w:rsidP="00232B3A">
      <w:pPr>
        <w:pStyle w:val="Paragraphedeliste"/>
        <w:numPr>
          <w:ilvl w:val="0"/>
          <w:numId w:val="24"/>
        </w:numPr>
      </w:pPr>
      <w:r w:rsidRPr="00080B89">
        <w:t>Beaucoup de remarques ont été faites concernant le manque de visibilité ou signalisation des panneaux routiers.</w:t>
      </w:r>
    </w:p>
    <w:p w:rsidR="00B85BAC" w:rsidRPr="00080B89" w:rsidRDefault="00B85BAC" w:rsidP="00232B3A">
      <w:pPr>
        <w:pStyle w:val="Paragraphedeliste"/>
        <w:numPr>
          <w:ilvl w:val="0"/>
          <w:numId w:val="24"/>
        </w:numPr>
      </w:pPr>
      <w:r w:rsidRPr="00080B89">
        <w:t>Corbion : le panneau « zone 30 » est peu visible, il faut améliorer sa visibilité</w:t>
      </w:r>
    </w:p>
    <w:p w:rsidR="00B85BAC" w:rsidRPr="00080B89" w:rsidRDefault="00B85BAC" w:rsidP="00232B3A">
      <w:pPr>
        <w:pStyle w:val="Paragraphedeliste"/>
        <w:numPr>
          <w:ilvl w:val="0"/>
          <w:numId w:val="24"/>
        </w:numPr>
      </w:pPr>
      <w:r w:rsidRPr="00080B89">
        <w:t xml:space="preserve">Mogimont : les panneaux sont en mauvais état, il faut réaliser une signalisation fonctionnelle et décorative </w:t>
      </w:r>
    </w:p>
    <w:p w:rsidR="00B85BAC" w:rsidRPr="00080B89" w:rsidRDefault="00B85BAC" w:rsidP="00232B3A">
      <w:pPr>
        <w:pStyle w:val="Paragraphedeliste"/>
        <w:numPr>
          <w:ilvl w:val="0"/>
          <w:numId w:val="24"/>
        </w:numPr>
      </w:pPr>
      <w:r w:rsidRPr="00080B89">
        <w:t>Dohan : la route Hallet doit être signalée, le panneau de limitation des poids-lourds doit être installé</w:t>
      </w:r>
    </w:p>
    <w:p w:rsidR="00B85BAC" w:rsidRPr="00080B89" w:rsidRDefault="00B85BAC" w:rsidP="00232B3A">
      <w:pPr>
        <w:pStyle w:val="Paragraphedeliste"/>
        <w:numPr>
          <w:ilvl w:val="0"/>
          <w:numId w:val="24"/>
        </w:numPr>
      </w:pPr>
      <w:r w:rsidRPr="00080B89">
        <w:t>Frahan : il faut signaler que le village est en cul-de-sac et installer un panneau « voie sans issue »</w:t>
      </w:r>
    </w:p>
    <w:p w:rsidR="00B85BAC" w:rsidRPr="00080B89" w:rsidRDefault="00B85BAC" w:rsidP="00232B3A">
      <w:pPr>
        <w:pStyle w:val="Paragraphedeliste"/>
        <w:numPr>
          <w:ilvl w:val="0"/>
          <w:numId w:val="24"/>
        </w:numPr>
      </w:pPr>
      <w:r w:rsidRPr="00080B89">
        <w:t>Ucimont : les panneaux d’entrée de village sont mal localisés et les noms de rues sont mal signalés</w:t>
      </w:r>
    </w:p>
    <w:p w:rsidR="00B85BAC" w:rsidRPr="00080B89" w:rsidRDefault="00B85BAC" w:rsidP="00232B3A">
      <w:pPr>
        <w:pStyle w:val="Paragraphedeliste"/>
        <w:numPr>
          <w:ilvl w:val="0"/>
          <w:numId w:val="24"/>
        </w:numPr>
      </w:pPr>
      <w:r w:rsidRPr="00080B89">
        <w:t>Les Hayons : le panneau « voie sans issue » est absent rue de la carrière, il faut en installer un.</w:t>
      </w:r>
    </w:p>
    <w:p w:rsidR="00B85BAC" w:rsidRPr="00080B89" w:rsidRDefault="00B85BAC" w:rsidP="00080B89"/>
    <w:p w:rsidR="00B85BAC" w:rsidRPr="00A01BB4" w:rsidRDefault="00B85BAC" w:rsidP="00080B89">
      <w:pPr>
        <w:rPr>
          <w:b/>
        </w:rPr>
      </w:pPr>
      <w:bookmarkStart w:id="70" w:name="_Toc271204072"/>
      <w:r w:rsidRPr="00A01BB4">
        <w:rPr>
          <w:b/>
        </w:rPr>
        <w:t>Aménagements de sécurité</w:t>
      </w:r>
      <w:bookmarkEnd w:id="70"/>
    </w:p>
    <w:p w:rsidR="00B85BAC" w:rsidRPr="00080B89" w:rsidRDefault="00B85BAC" w:rsidP="00080B89">
      <w:r w:rsidRPr="00080B89">
        <w:t>Les habitants se plaignent fréquemment de la vitesse excessive des véhicules et souhaitent des aménagements de sécurité à plusieurs endroits :</w:t>
      </w:r>
    </w:p>
    <w:p w:rsidR="00B85BAC" w:rsidRPr="00080B89" w:rsidRDefault="00B85BAC" w:rsidP="00232B3A">
      <w:pPr>
        <w:pStyle w:val="Paragraphedeliste"/>
        <w:numPr>
          <w:ilvl w:val="0"/>
          <w:numId w:val="25"/>
        </w:numPr>
      </w:pPr>
      <w:r w:rsidRPr="00080B89">
        <w:t>Corbion : carrefour des écoles, rue du Sonnet et entrées du village</w:t>
      </w:r>
    </w:p>
    <w:p w:rsidR="00B85BAC" w:rsidRPr="00080B89" w:rsidRDefault="00B85BAC" w:rsidP="00232B3A">
      <w:pPr>
        <w:pStyle w:val="Paragraphedeliste"/>
        <w:numPr>
          <w:ilvl w:val="0"/>
          <w:numId w:val="25"/>
        </w:numPr>
      </w:pPr>
      <w:r w:rsidRPr="00080B89">
        <w:t>Noirefontaine : il manque des trottoirs et les aménagements des entrées de village sont ratés. Il faudrait réaliser des aménagements de voiries pour plus de convivialité</w:t>
      </w:r>
    </w:p>
    <w:p w:rsidR="00B85BAC" w:rsidRPr="00080B89" w:rsidRDefault="00B85BAC" w:rsidP="00232B3A">
      <w:pPr>
        <w:pStyle w:val="Paragraphedeliste"/>
        <w:numPr>
          <w:ilvl w:val="0"/>
          <w:numId w:val="25"/>
        </w:numPr>
      </w:pPr>
      <w:r w:rsidRPr="00080B89">
        <w:t>N89</w:t>
      </w:r>
    </w:p>
    <w:p w:rsidR="00B85BAC" w:rsidRPr="00080B89" w:rsidRDefault="00B85BAC" w:rsidP="00232B3A">
      <w:pPr>
        <w:pStyle w:val="Paragraphedeliste"/>
        <w:numPr>
          <w:ilvl w:val="0"/>
          <w:numId w:val="25"/>
        </w:numPr>
      </w:pPr>
      <w:r w:rsidRPr="00080B89">
        <w:t>Le fauchage tardif pose certain problème dans quelques tournants</w:t>
      </w:r>
    </w:p>
    <w:p w:rsidR="00B85BAC" w:rsidRPr="00080B89" w:rsidRDefault="00B85BAC" w:rsidP="00232B3A">
      <w:pPr>
        <w:pStyle w:val="Paragraphedeliste"/>
        <w:numPr>
          <w:ilvl w:val="0"/>
          <w:numId w:val="25"/>
        </w:numPr>
      </w:pPr>
      <w:r w:rsidRPr="00080B89">
        <w:t>Rochehaut : le long de la route régionale, rue du Pali, Rue du Routi, Rue de Nazaret. Le sationnement rue de la Cense et l’accès au cimetière est difficile</w:t>
      </w:r>
    </w:p>
    <w:p w:rsidR="00B85BAC" w:rsidRPr="00080B89" w:rsidRDefault="00B85BAC" w:rsidP="00232B3A">
      <w:pPr>
        <w:pStyle w:val="Paragraphedeliste"/>
        <w:numPr>
          <w:ilvl w:val="0"/>
          <w:numId w:val="25"/>
        </w:numPr>
      </w:pPr>
      <w:r w:rsidRPr="00080B89">
        <w:t>Frahan : Le sens unique de la Virée de la Caton, le trottoir entre le centre et la croisette, il faut indiquer le parking et signaler la voie « sans issue ». Un aménagement d’un arrêt pour camping car serait utile.</w:t>
      </w:r>
    </w:p>
    <w:p w:rsidR="00B85BAC" w:rsidRPr="00080B89" w:rsidRDefault="00B85BAC" w:rsidP="00232B3A">
      <w:pPr>
        <w:pStyle w:val="Paragraphedeliste"/>
        <w:numPr>
          <w:ilvl w:val="0"/>
          <w:numId w:val="25"/>
        </w:numPr>
      </w:pPr>
      <w:r w:rsidRPr="00080B89">
        <w:t>Sensenruth : il faut créer un trottoir et le filet d’eau est à aménager</w:t>
      </w:r>
    </w:p>
    <w:p w:rsidR="00B85BAC" w:rsidRPr="00080B89" w:rsidRDefault="00B85BAC" w:rsidP="00232B3A">
      <w:pPr>
        <w:pStyle w:val="Paragraphedeliste"/>
        <w:numPr>
          <w:ilvl w:val="0"/>
          <w:numId w:val="25"/>
        </w:numPr>
      </w:pPr>
      <w:r w:rsidRPr="00080B89">
        <w:lastRenderedPageBreak/>
        <w:t>Curfoz : il faut aménager le carrefour Saint Lambert, la réfection des accotements est inachevée.</w:t>
      </w:r>
    </w:p>
    <w:p w:rsidR="00B85BAC" w:rsidRPr="00080B89" w:rsidRDefault="00B85BAC" w:rsidP="00232B3A">
      <w:pPr>
        <w:pStyle w:val="Paragraphedeliste"/>
        <w:numPr>
          <w:ilvl w:val="0"/>
          <w:numId w:val="25"/>
        </w:numPr>
      </w:pPr>
      <w:r w:rsidRPr="00080B89">
        <w:t>Les Hayons : il faut sécuriser la route vers le Maqua, installer un panneau « voie sans issue » rue de la carrière/</w:t>
      </w:r>
    </w:p>
    <w:p w:rsidR="00B85BAC" w:rsidRPr="00080B89" w:rsidRDefault="00B85BAC" w:rsidP="00232B3A">
      <w:pPr>
        <w:pStyle w:val="Paragraphedeliste"/>
        <w:numPr>
          <w:ilvl w:val="0"/>
          <w:numId w:val="25"/>
        </w:numPr>
      </w:pPr>
      <w:r w:rsidRPr="00080B89">
        <w:t>Vivy : il faut créer des aménagements de sécurité autour de la salle de village.</w:t>
      </w:r>
    </w:p>
    <w:p w:rsidR="00B85BAC" w:rsidRPr="00080B89" w:rsidRDefault="00B85BAC" w:rsidP="00232B3A">
      <w:pPr>
        <w:pStyle w:val="Paragraphedeliste"/>
        <w:numPr>
          <w:ilvl w:val="0"/>
          <w:numId w:val="25"/>
        </w:numPr>
      </w:pPr>
      <w:r w:rsidRPr="00080B89">
        <w:t>Mogimont : il faut créer un trottoir entre l’école et le lavoir et créer un parking autour de l’école et du cimetière.</w:t>
      </w:r>
    </w:p>
    <w:p w:rsidR="00A01BB4" w:rsidRDefault="00A01BB4" w:rsidP="00080B89">
      <w:bookmarkStart w:id="71" w:name="_Toc271204073"/>
    </w:p>
    <w:p w:rsidR="00B85BAC" w:rsidRPr="00A01BB4" w:rsidRDefault="00B85BAC" w:rsidP="00080B89">
      <w:pPr>
        <w:rPr>
          <w:b/>
        </w:rPr>
      </w:pPr>
      <w:r w:rsidRPr="00A01BB4">
        <w:rPr>
          <w:b/>
        </w:rPr>
        <w:t>Parking</w:t>
      </w:r>
      <w:bookmarkEnd w:id="71"/>
    </w:p>
    <w:p w:rsidR="00B85BAC" w:rsidRPr="00080B89" w:rsidRDefault="00B85BAC" w:rsidP="00080B89">
      <w:r w:rsidRPr="00080B89">
        <w:t>La question du stationnement est parfois évoquée.</w:t>
      </w:r>
    </w:p>
    <w:p w:rsidR="00B85BAC" w:rsidRPr="00080B89" w:rsidRDefault="00B85BAC" w:rsidP="00080B89">
      <w:r w:rsidRPr="00080B89">
        <w:t>Dans le centre de Bouillon, le PCM a réalisé une étude précise des besoins et développe quelques solutions.</w:t>
      </w:r>
    </w:p>
    <w:p w:rsidR="00B85BAC" w:rsidRPr="00080B89" w:rsidRDefault="00B85BAC" w:rsidP="00232B3A">
      <w:pPr>
        <w:pStyle w:val="Paragraphedeliste"/>
        <w:numPr>
          <w:ilvl w:val="0"/>
          <w:numId w:val="26"/>
        </w:numPr>
      </w:pPr>
      <w:r w:rsidRPr="00080B89">
        <w:t>A Poupehan, les habitants soulignent la difficulté de parking lorsque les gîtes sont pleins.</w:t>
      </w:r>
    </w:p>
    <w:p w:rsidR="00B85BAC" w:rsidRDefault="00B85BAC" w:rsidP="00232B3A">
      <w:pPr>
        <w:pStyle w:val="Paragraphedeliste"/>
        <w:numPr>
          <w:ilvl w:val="0"/>
          <w:numId w:val="26"/>
        </w:numPr>
      </w:pPr>
      <w:r w:rsidRPr="00080B89">
        <w:t>A Ucimont, les habitants souhaitent la création de parking autour de l’école, du cimetière, notamment pour les poids-lourds.</w:t>
      </w:r>
    </w:p>
    <w:p w:rsidR="00A01BB4" w:rsidRPr="00080B89" w:rsidRDefault="00A01BB4" w:rsidP="00A01BB4">
      <w:pPr>
        <w:pStyle w:val="Paragraphedeliste"/>
      </w:pPr>
    </w:p>
    <w:p w:rsidR="00B85BAC" w:rsidRPr="00A01BB4" w:rsidRDefault="00B85BAC" w:rsidP="00080B89">
      <w:pPr>
        <w:rPr>
          <w:b/>
        </w:rPr>
      </w:pPr>
      <w:bookmarkStart w:id="72" w:name="_Toc271204074"/>
      <w:r w:rsidRPr="00A01BB4">
        <w:rPr>
          <w:b/>
        </w:rPr>
        <w:t>Difficultés de déplacement</w:t>
      </w:r>
      <w:bookmarkEnd w:id="72"/>
    </w:p>
    <w:p w:rsidR="00B85BAC" w:rsidRPr="00080B89" w:rsidRDefault="00B85BAC" w:rsidP="00080B89">
      <w:r w:rsidRPr="00080B89">
        <w:t>- Bouillon</w:t>
      </w:r>
    </w:p>
    <w:p w:rsidR="00B85BAC" w:rsidRPr="00080B89" w:rsidRDefault="00B85BAC" w:rsidP="00080B89">
      <w:r w:rsidRPr="00080B89">
        <w:t>- PMR : faire connaître les solutions existantes qui sont peu connu (ex : taxi social…)</w:t>
      </w:r>
    </w:p>
    <w:p w:rsidR="00B85BAC" w:rsidRPr="00080B89" w:rsidRDefault="00B85BAC" w:rsidP="00080B89">
      <w:r w:rsidRPr="00080B89">
        <w:t>- Difficultés de déplacement pour les jeunes : les bus sont peu nombreux, bien que l’actualisation du réseau ait été bénéfique, et restent liés aux rythmes scolaires</w:t>
      </w:r>
    </w:p>
    <w:p w:rsidR="00B85BAC" w:rsidRDefault="00B85BAC" w:rsidP="00080B89">
      <w:r w:rsidRPr="00080B89">
        <w:t>- Dohan : la fermeture de la route du Saty est une menace pour le village</w:t>
      </w:r>
    </w:p>
    <w:p w:rsidR="00A01BB4" w:rsidRDefault="00A01BB4" w:rsidP="00080B89"/>
    <w:p w:rsidR="00F96DE1" w:rsidRPr="00080B89" w:rsidRDefault="00F96DE1" w:rsidP="00080B89"/>
    <w:p w:rsidR="00B85BAC" w:rsidRPr="00A01BB4" w:rsidRDefault="003C0F6B" w:rsidP="00080B89">
      <w:pPr>
        <w:rPr>
          <w:b/>
        </w:rPr>
      </w:pPr>
      <w:bookmarkStart w:id="73" w:name="_Toc271204075"/>
      <w:r>
        <w:rPr>
          <w:b/>
          <w:noProof/>
          <w:lang w:eastAsia="fr-BE"/>
        </w:rPr>
        <w:drawing>
          <wp:anchor distT="0" distB="0" distL="114300" distR="114300" simplePos="0" relativeHeight="251678720" behindDoc="1" locked="0" layoutInCell="1" allowOverlap="1">
            <wp:simplePos x="0" y="0"/>
            <wp:positionH relativeFrom="column">
              <wp:posOffset>2901315</wp:posOffset>
            </wp:positionH>
            <wp:positionV relativeFrom="paragraph">
              <wp:posOffset>-3810</wp:posOffset>
            </wp:positionV>
            <wp:extent cx="2876550" cy="2160905"/>
            <wp:effectExtent l="19050" t="0" r="0" b="0"/>
            <wp:wrapTight wrapText="bothSides">
              <wp:wrapPolygon edited="0">
                <wp:start x="-143" y="0"/>
                <wp:lineTo x="-143" y="21327"/>
                <wp:lineTo x="21600" y="21327"/>
                <wp:lineTo x="21600" y="0"/>
                <wp:lineTo x="-143" y="0"/>
              </wp:wrapPolygon>
            </wp:wrapTight>
            <wp:docPr id="48" name="Image 46" descr="091029-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29-TEC.JPG"/>
                    <pic:cNvPicPr/>
                  </pic:nvPicPr>
                  <pic:blipFill>
                    <a:blip r:embed="rId37" cstate="screen"/>
                    <a:stretch>
                      <a:fillRect/>
                    </a:stretch>
                  </pic:blipFill>
                  <pic:spPr>
                    <a:xfrm>
                      <a:off x="0" y="0"/>
                      <a:ext cx="2876550" cy="2160905"/>
                    </a:xfrm>
                    <a:prstGeom prst="rect">
                      <a:avLst/>
                    </a:prstGeom>
                  </pic:spPr>
                </pic:pic>
              </a:graphicData>
            </a:graphic>
          </wp:anchor>
        </w:drawing>
      </w:r>
      <w:r w:rsidR="00B85BAC" w:rsidRPr="00A01BB4">
        <w:rPr>
          <w:b/>
        </w:rPr>
        <w:t>Transports en commun</w:t>
      </w:r>
      <w:bookmarkEnd w:id="73"/>
    </w:p>
    <w:p w:rsidR="00B85BAC" w:rsidRDefault="00B85BAC" w:rsidP="00080B89">
      <w:r w:rsidRPr="00080B89">
        <w:t>Les habitants sont assez satisfait de la réorganisation du réseau des bus à Bouillon, bien qu’ils regrettent des horaires liés aux rythmes scolaires (ex : Corbion). Le village de Frahan n’est pas desservi.</w:t>
      </w:r>
    </w:p>
    <w:p w:rsidR="00A01BB4" w:rsidRDefault="00A01BB4" w:rsidP="00080B89">
      <w:pPr>
        <w:rPr>
          <w:b/>
        </w:rPr>
      </w:pPr>
    </w:p>
    <w:p w:rsidR="00F96DE1" w:rsidRPr="00A01BB4" w:rsidRDefault="00F96DE1" w:rsidP="00080B89">
      <w:pPr>
        <w:rPr>
          <w:b/>
        </w:rPr>
      </w:pPr>
    </w:p>
    <w:p w:rsidR="00B85BAC" w:rsidRPr="00A01BB4" w:rsidRDefault="00B85BAC" w:rsidP="00080B89">
      <w:pPr>
        <w:rPr>
          <w:b/>
        </w:rPr>
      </w:pPr>
      <w:bookmarkStart w:id="74" w:name="_Toc271204076"/>
      <w:r w:rsidRPr="00A01BB4">
        <w:rPr>
          <w:b/>
        </w:rPr>
        <w:t>Déplacements doux</w:t>
      </w:r>
      <w:bookmarkEnd w:id="74"/>
      <w:r w:rsidRPr="00A01BB4">
        <w:rPr>
          <w:b/>
        </w:rPr>
        <w:t> </w:t>
      </w:r>
    </w:p>
    <w:p w:rsidR="00B85BAC" w:rsidRPr="00080B89" w:rsidRDefault="00E90B80" w:rsidP="00080B89">
      <w:r>
        <w:rPr>
          <w:noProof/>
          <w:lang w:eastAsia="fr-BE"/>
        </w:rPr>
        <w:pict>
          <v:shape id="_x0000_s1033" type="#_x0000_t202" style="position:absolute;left:0;text-align:left;margin-left:307.7pt;margin-top:20.6pt;width:2in;height:21.75pt;z-index:251681792;mso-height-percent:200;mso-height-percent:200;mso-width-relative:margin;mso-height-relative:margin">
            <v:textbox style="mso-next-textbox:#_x0000_s1033;mso-fit-shape-to-text:t">
              <w:txbxContent>
                <w:p w:rsidR="0054436F" w:rsidRDefault="0054436F" w:rsidP="00BB6BAF">
                  <w:pPr>
                    <w:rPr>
                      <w:lang w:val="fr-FR"/>
                    </w:rPr>
                  </w:pPr>
                  <w:r>
                    <w:rPr>
                      <w:lang w:val="fr-FR"/>
                    </w:rPr>
                    <w:t>Menuchenet, gare TEC</w:t>
                  </w:r>
                </w:p>
              </w:txbxContent>
            </v:textbox>
          </v:shape>
        </w:pict>
      </w:r>
      <w:r w:rsidR="00B85BAC" w:rsidRPr="00080B89">
        <w:t xml:space="preserve">Il ressort des informations consultations et rencontres des personnes ressources plusieurs aspects : </w:t>
      </w:r>
    </w:p>
    <w:p w:rsidR="00B85BAC" w:rsidRDefault="00B85BAC" w:rsidP="00232B3A">
      <w:pPr>
        <w:pStyle w:val="Paragraphedeliste"/>
        <w:numPr>
          <w:ilvl w:val="0"/>
          <w:numId w:val="19"/>
        </w:numPr>
      </w:pPr>
      <w:r w:rsidRPr="00080B89">
        <w:t>la réouverture du chemin vicinal en piste pour les piétons et vélo (ex : ravel). A Noirefontaine, les habitants pourraient ainsi accéder à Bouillon en sécurité. A noter un Ravel est prévu entre Bouillon et Saint-Hubert.</w:t>
      </w:r>
    </w:p>
    <w:p w:rsidR="00B85BAC" w:rsidRPr="00080B89" w:rsidRDefault="00B85BAC" w:rsidP="00232B3A">
      <w:pPr>
        <w:pStyle w:val="Paragraphedeliste"/>
        <w:numPr>
          <w:ilvl w:val="0"/>
          <w:numId w:val="19"/>
        </w:numPr>
      </w:pPr>
      <w:r w:rsidRPr="00080B89">
        <w:t>La sécurisation des routes : la route entre Rochehaut et Poupehan est impraticable pour les piétons, la RN89 au niveau de Curfoz (passerelle piétonne)</w:t>
      </w:r>
    </w:p>
    <w:p w:rsidR="00B85BAC" w:rsidRPr="00080B89" w:rsidRDefault="00B85BAC" w:rsidP="00232B3A">
      <w:pPr>
        <w:pStyle w:val="Paragraphedeliste"/>
        <w:numPr>
          <w:ilvl w:val="0"/>
          <w:numId w:val="19"/>
        </w:numPr>
      </w:pPr>
      <w:r w:rsidRPr="00080B89">
        <w:t>La création d’une passerelle sur la Semois (notamment pour relier la commune du nord au sud et multiplier les possibilités de promenades)</w:t>
      </w:r>
    </w:p>
    <w:p w:rsidR="00B85BAC" w:rsidRPr="00080B89" w:rsidRDefault="00B85BAC" w:rsidP="00232B3A">
      <w:pPr>
        <w:pStyle w:val="Paragraphedeliste"/>
        <w:numPr>
          <w:ilvl w:val="0"/>
          <w:numId w:val="19"/>
        </w:numPr>
      </w:pPr>
      <w:r w:rsidRPr="00080B89">
        <w:t>A noter que le tourisme vélo est peu développé. Par exemple, il n’y a pas de possibilité de louer des vélos (ni à Bouillon, ni à Frahan)</w:t>
      </w:r>
    </w:p>
    <w:p w:rsidR="00515300" w:rsidRPr="00080B89" w:rsidRDefault="00515300" w:rsidP="00080B89"/>
    <w:p w:rsidR="00F96DE1" w:rsidRDefault="00F96DE1">
      <w:pPr>
        <w:jc w:val="left"/>
        <w:rPr>
          <w:b/>
          <w:u w:val="single"/>
        </w:rPr>
      </w:pPr>
      <w:bookmarkStart w:id="75" w:name="_Toc271204077"/>
      <w:r>
        <w:rPr>
          <w:b/>
          <w:u w:val="single"/>
        </w:rPr>
        <w:br w:type="page"/>
      </w:r>
    </w:p>
    <w:p w:rsidR="00515300" w:rsidRDefault="00B85BAC" w:rsidP="00080B89">
      <w:pPr>
        <w:rPr>
          <w:b/>
          <w:u w:val="single"/>
        </w:rPr>
      </w:pPr>
      <w:r w:rsidRPr="00037D36">
        <w:rPr>
          <w:b/>
          <w:u w:val="single"/>
        </w:rPr>
        <w:lastRenderedPageBreak/>
        <w:t>Energie</w:t>
      </w:r>
      <w:bookmarkEnd w:id="75"/>
    </w:p>
    <w:p w:rsidR="00B85BAC" w:rsidRPr="00080B89" w:rsidRDefault="00B85BAC" w:rsidP="00080B89">
      <w:r w:rsidRPr="00080B89">
        <w:t>La Commune de Bouillon dispose d’un conseiller énergie à mi-temps. Au-delà de ses actions habituelles (suivi et réduction de consommation – changements de 8 chaudières, conseils…), il a soutenu, avec le service extra-scolaire, les projets énergie du Conseil des enfants qui leur a valu de gagner plusieurs concours.</w:t>
      </w:r>
    </w:p>
    <w:p w:rsidR="00B85BAC" w:rsidRPr="00080B89" w:rsidRDefault="00B85BAC" w:rsidP="00080B89">
      <w:r w:rsidRPr="00080B89">
        <w:t xml:space="preserve">Les projets qui pourraient être envisagés à Bouillon : </w:t>
      </w:r>
    </w:p>
    <w:p w:rsidR="00B85BAC" w:rsidRPr="00080B89" w:rsidRDefault="00B85BAC" w:rsidP="00232B3A">
      <w:pPr>
        <w:pStyle w:val="Paragraphedeliste"/>
        <w:numPr>
          <w:ilvl w:val="0"/>
          <w:numId w:val="18"/>
        </w:numPr>
      </w:pPr>
      <w:r w:rsidRPr="00080B89">
        <w:t>Créer un éclairage public sur la promenade entre les bastions et le pont de Cordemois (sécurité / convivialité / tourisme)</w:t>
      </w:r>
    </w:p>
    <w:p w:rsidR="00B85BAC" w:rsidRPr="00080B89" w:rsidRDefault="00B85BAC" w:rsidP="00232B3A">
      <w:pPr>
        <w:pStyle w:val="Paragraphedeliste"/>
        <w:numPr>
          <w:ilvl w:val="0"/>
          <w:numId w:val="18"/>
        </w:numPr>
      </w:pPr>
      <w:r w:rsidRPr="00080B89">
        <w:t>Installer des panneaux solaires sur la MRS de Bouillon</w:t>
      </w:r>
    </w:p>
    <w:p w:rsidR="00B85BAC" w:rsidRPr="00080B89" w:rsidRDefault="00B85BAC" w:rsidP="00232B3A">
      <w:pPr>
        <w:pStyle w:val="Paragraphedeliste"/>
        <w:numPr>
          <w:ilvl w:val="0"/>
          <w:numId w:val="18"/>
        </w:numPr>
      </w:pPr>
      <w:r w:rsidRPr="00080B89">
        <w:t>Développer un réseau de chaleur et des panneaux solaires autour de l’école, du Home et de l’académie de musique</w:t>
      </w:r>
    </w:p>
    <w:p w:rsidR="00B85BAC" w:rsidRDefault="00B85BAC" w:rsidP="00232B3A">
      <w:pPr>
        <w:pStyle w:val="Paragraphedeliste"/>
        <w:numPr>
          <w:ilvl w:val="0"/>
          <w:numId w:val="18"/>
        </w:numPr>
      </w:pPr>
      <w:r w:rsidRPr="00080B89">
        <w:t>Aménager un barrage qui produirait de l’électricité à Bouillon (aspect pédagogique notamment)</w:t>
      </w:r>
    </w:p>
    <w:p w:rsidR="00A01BB4" w:rsidRPr="00080B89" w:rsidRDefault="00A01BB4" w:rsidP="00080B89"/>
    <w:p w:rsidR="00B85BAC" w:rsidRPr="00A01BB4" w:rsidRDefault="001C2C10" w:rsidP="00080B89">
      <w:pPr>
        <w:rPr>
          <w:b/>
          <w:u w:val="single"/>
        </w:rPr>
      </w:pPr>
      <w:bookmarkStart w:id="76" w:name="_Toc271204078"/>
      <w:r>
        <w:rPr>
          <w:b/>
          <w:noProof/>
          <w:u w:val="single"/>
          <w:lang w:eastAsia="fr-BE"/>
        </w:rPr>
        <w:drawing>
          <wp:anchor distT="0" distB="0" distL="114300" distR="114300" simplePos="0" relativeHeight="251679744" behindDoc="1" locked="0" layoutInCell="1" allowOverlap="1">
            <wp:simplePos x="0" y="0"/>
            <wp:positionH relativeFrom="column">
              <wp:posOffset>3372485</wp:posOffset>
            </wp:positionH>
            <wp:positionV relativeFrom="paragraph">
              <wp:posOffset>149225</wp:posOffset>
            </wp:positionV>
            <wp:extent cx="2876550" cy="2160905"/>
            <wp:effectExtent l="19050" t="0" r="0" b="0"/>
            <wp:wrapTight wrapText="bothSides">
              <wp:wrapPolygon edited="0">
                <wp:start x="-143" y="0"/>
                <wp:lineTo x="-143" y="21327"/>
                <wp:lineTo x="21600" y="21327"/>
                <wp:lineTo x="21600" y="0"/>
                <wp:lineTo x="-143" y="0"/>
              </wp:wrapPolygon>
            </wp:wrapTight>
            <wp:docPr id="49" name="Image 48" descr="091027-Poupehan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27-Poupehan (34).JPG"/>
                    <pic:cNvPicPr/>
                  </pic:nvPicPr>
                  <pic:blipFill>
                    <a:blip r:embed="rId38" cstate="screen"/>
                    <a:stretch>
                      <a:fillRect/>
                    </a:stretch>
                  </pic:blipFill>
                  <pic:spPr>
                    <a:xfrm>
                      <a:off x="0" y="0"/>
                      <a:ext cx="2876550" cy="2160905"/>
                    </a:xfrm>
                    <a:prstGeom prst="rect">
                      <a:avLst/>
                    </a:prstGeom>
                  </pic:spPr>
                </pic:pic>
              </a:graphicData>
            </a:graphic>
          </wp:anchor>
        </w:drawing>
      </w:r>
      <w:r w:rsidR="00B85BAC" w:rsidRPr="00A01BB4">
        <w:rPr>
          <w:b/>
          <w:u w:val="single"/>
        </w:rPr>
        <w:t>Patrimoine et urbanisme</w:t>
      </w:r>
      <w:bookmarkEnd w:id="76"/>
    </w:p>
    <w:p w:rsidR="00B85BAC" w:rsidRDefault="00B85BAC" w:rsidP="00080B89">
      <w:r w:rsidRPr="00080B89">
        <w:t>Les habitants considèrent que le patrimoine bâti à Bouillon est riche mais doit être parfois mieux entretenu ou valorisé.</w:t>
      </w:r>
    </w:p>
    <w:p w:rsidR="00A01BB4" w:rsidRPr="00080B89" w:rsidRDefault="00A01BB4" w:rsidP="00080B89"/>
    <w:p w:rsidR="00B85BAC" w:rsidRPr="00A01BB4" w:rsidRDefault="00B85BAC" w:rsidP="00080B89">
      <w:pPr>
        <w:rPr>
          <w:b/>
        </w:rPr>
      </w:pPr>
      <w:bookmarkStart w:id="77" w:name="_Toc271204079"/>
      <w:r w:rsidRPr="00A01BB4">
        <w:rPr>
          <w:b/>
        </w:rPr>
        <w:t>Les fontaines</w:t>
      </w:r>
      <w:bookmarkEnd w:id="77"/>
    </w:p>
    <w:p w:rsidR="00B85BAC" w:rsidRPr="00080B89" w:rsidRDefault="00B85BAC" w:rsidP="00232B3A">
      <w:pPr>
        <w:pStyle w:val="Paragraphedeliste"/>
        <w:numPr>
          <w:ilvl w:val="0"/>
          <w:numId w:val="22"/>
        </w:numPr>
      </w:pPr>
      <w:r w:rsidRPr="00080B89">
        <w:t>Vivy : nettoyage et reconstruction du lavoir</w:t>
      </w:r>
    </w:p>
    <w:p w:rsidR="00B85BAC" w:rsidRPr="00080B89" w:rsidRDefault="00B85BAC" w:rsidP="00232B3A">
      <w:pPr>
        <w:pStyle w:val="Paragraphedeliste"/>
        <w:numPr>
          <w:ilvl w:val="0"/>
          <w:numId w:val="22"/>
        </w:numPr>
      </w:pPr>
      <w:r w:rsidRPr="00080B89">
        <w:t>Sensenruth : rénovation du lavoir de Briahan</w:t>
      </w:r>
    </w:p>
    <w:p w:rsidR="00B85BAC" w:rsidRPr="00080B89" w:rsidRDefault="00B85BAC" w:rsidP="00232B3A">
      <w:pPr>
        <w:pStyle w:val="Paragraphedeliste"/>
        <w:numPr>
          <w:ilvl w:val="0"/>
          <w:numId w:val="22"/>
        </w:numPr>
      </w:pPr>
      <w:r w:rsidRPr="00080B89">
        <w:t>Curfoz : nettoyer régulièrement le lavoir</w:t>
      </w:r>
    </w:p>
    <w:p w:rsidR="00B85BAC" w:rsidRDefault="00B85BAC" w:rsidP="00232B3A">
      <w:pPr>
        <w:pStyle w:val="Paragraphedeliste"/>
        <w:numPr>
          <w:ilvl w:val="0"/>
          <w:numId w:val="22"/>
        </w:numPr>
      </w:pPr>
      <w:r w:rsidRPr="00080B89">
        <w:t>Ucimont : mettre de l’eau dans le lavoir</w:t>
      </w:r>
    </w:p>
    <w:p w:rsidR="00A01BB4" w:rsidRPr="00080B89" w:rsidRDefault="00E90B80" w:rsidP="00080B89">
      <w:r>
        <w:rPr>
          <w:noProof/>
          <w:lang w:eastAsia="fr-BE"/>
        </w:rPr>
        <w:pict>
          <v:shape id="_x0000_s1039" type="#_x0000_t202" style="position:absolute;left:0;text-align:left;margin-left:273.25pt;margin-top:10pt;width:65.7pt;height:21.75pt;z-index:251695104;mso-height-percent:200;mso-height-percent:200;mso-width-relative:margin;mso-height-relative:margin">
            <v:textbox style="mso-next-textbox:#_x0000_s1039;mso-fit-shape-to-text:t">
              <w:txbxContent>
                <w:p w:rsidR="0054436F" w:rsidRDefault="0054436F" w:rsidP="001C2C10">
                  <w:pPr>
                    <w:rPr>
                      <w:lang w:val="fr-FR"/>
                    </w:rPr>
                  </w:pPr>
                  <w:r>
                    <w:rPr>
                      <w:lang w:val="fr-FR"/>
                    </w:rPr>
                    <w:t>Poupehan</w:t>
                  </w:r>
                </w:p>
              </w:txbxContent>
            </v:textbox>
          </v:shape>
        </w:pict>
      </w:r>
    </w:p>
    <w:p w:rsidR="00B85BAC" w:rsidRPr="00A01BB4" w:rsidRDefault="00B85BAC" w:rsidP="00080B89">
      <w:pPr>
        <w:rPr>
          <w:b/>
        </w:rPr>
      </w:pPr>
      <w:bookmarkStart w:id="78" w:name="_Toc271204080"/>
      <w:r w:rsidRPr="00A01BB4">
        <w:rPr>
          <w:b/>
        </w:rPr>
        <w:t>Eclairage</w:t>
      </w:r>
      <w:bookmarkEnd w:id="78"/>
    </w:p>
    <w:p w:rsidR="00B85BAC" w:rsidRPr="00080B89" w:rsidRDefault="00B85BAC" w:rsidP="00232B3A">
      <w:pPr>
        <w:pStyle w:val="Paragraphedeliste"/>
        <w:numPr>
          <w:ilvl w:val="0"/>
          <w:numId w:val="21"/>
        </w:numPr>
      </w:pPr>
      <w:r w:rsidRPr="00080B89">
        <w:t>Améliorer l’éclairage de la tour d’Autriche</w:t>
      </w:r>
    </w:p>
    <w:p w:rsidR="00B85BAC" w:rsidRPr="00080B89" w:rsidRDefault="00B85BAC" w:rsidP="00232B3A">
      <w:pPr>
        <w:pStyle w:val="Paragraphedeliste"/>
        <w:numPr>
          <w:ilvl w:val="0"/>
          <w:numId w:val="21"/>
        </w:numPr>
      </w:pPr>
      <w:r w:rsidRPr="00080B89">
        <w:t>Améliorer l’éclairage du château sur le côté</w:t>
      </w:r>
    </w:p>
    <w:p w:rsidR="00B85BAC" w:rsidRDefault="00E90B80" w:rsidP="00232B3A">
      <w:pPr>
        <w:pStyle w:val="Paragraphedeliste"/>
        <w:numPr>
          <w:ilvl w:val="0"/>
          <w:numId w:val="21"/>
        </w:numPr>
      </w:pPr>
      <w:r>
        <w:rPr>
          <w:noProof/>
          <w:lang w:eastAsia="fr-BE"/>
        </w:rPr>
        <w:pict>
          <v:shape id="_x0000_s1032" type="#_x0000_t202" style="position:absolute;left:0;text-align:left;margin-left:-222.7pt;margin-top:8.7pt;width:69.35pt;height:21.75pt;z-index:251680768;mso-height-percent:200;mso-height-percent:200;mso-width-relative:margin;mso-height-relative:margin">
            <v:textbox style="mso-fit-shape-to-text:t">
              <w:txbxContent>
                <w:p w:rsidR="0054436F" w:rsidRDefault="0054436F" w:rsidP="00BB6BAF">
                  <w:pPr>
                    <w:rPr>
                      <w:lang w:val="fr-FR"/>
                    </w:rPr>
                  </w:pPr>
                  <w:r>
                    <w:rPr>
                      <w:lang w:val="fr-FR"/>
                    </w:rPr>
                    <w:t>Poupehan</w:t>
                  </w:r>
                </w:p>
              </w:txbxContent>
            </v:textbox>
          </v:shape>
        </w:pict>
      </w:r>
      <w:r w:rsidR="00B85BAC" w:rsidRPr="00080B89">
        <w:t>Point de vue à Rochehaut : mauvais entretien, nécessité de le sécuriser (pourquoi ne pas mettre les places de parking près du point de vue) et de l’éclairer (pour permettre de s’y promener le soir)</w:t>
      </w:r>
    </w:p>
    <w:p w:rsidR="00A01BB4" w:rsidRPr="00080B89" w:rsidRDefault="00A01BB4" w:rsidP="00080B89"/>
    <w:p w:rsidR="00B85BAC" w:rsidRPr="00A01BB4" w:rsidRDefault="00B85BAC" w:rsidP="00080B89">
      <w:pPr>
        <w:rPr>
          <w:b/>
        </w:rPr>
      </w:pPr>
      <w:bookmarkStart w:id="79" w:name="_Toc271204081"/>
      <w:r w:rsidRPr="00A01BB4">
        <w:rPr>
          <w:b/>
        </w:rPr>
        <w:t>Monuments</w:t>
      </w:r>
      <w:bookmarkEnd w:id="79"/>
    </w:p>
    <w:p w:rsidR="00B85BAC" w:rsidRPr="00080B89" w:rsidRDefault="00B85BAC" w:rsidP="00232B3A">
      <w:pPr>
        <w:pStyle w:val="Paragraphedeliste"/>
        <w:numPr>
          <w:ilvl w:val="0"/>
          <w:numId w:val="20"/>
        </w:numPr>
      </w:pPr>
      <w:r w:rsidRPr="00080B89">
        <w:t>Vivy : conserver et valoriser le patrimoine architectural du village</w:t>
      </w:r>
    </w:p>
    <w:p w:rsidR="00B85BAC" w:rsidRPr="00080B89" w:rsidRDefault="00B85BAC" w:rsidP="00232B3A">
      <w:pPr>
        <w:pStyle w:val="Paragraphedeliste"/>
        <w:numPr>
          <w:ilvl w:val="0"/>
          <w:numId w:val="20"/>
        </w:numPr>
      </w:pPr>
      <w:r w:rsidRPr="00080B89">
        <w:t>Cimetière de Bouillon : préserver les tombes</w:t>
      </w:r>
    </w:p>
    <w:p w:rsidR="00B85BAC" w:rsidRPr="00080B89" w:rsidRDefault="00B85BAC" w:rsidP="00232B3A">
      <w:pPr>
        <w:pStyle w:val="Paragraphedeliste"/>
        <w:numPr>
          <w:ilvl w:val="0"/>
          <w:numId w:val="20"/>
        </w:numPr>
      </w:pPr>
      <w:r w:rsidRPr="00080B89">
        <w:t>Sensenruth : chapelle de Briahan à rénover</w:t>
      </w:r>
    </w:p>
    <w:p w:rsidR="00B85BAC" w:rsidRPr="00080B89" w:rsidRDefault="00B85BAC" w:rsidP="00232B3A">
      <w:pPr>
        <w:pStyle w:val="Paragraphedeliste"/>
        <w:numPr>
          <w:ilvl w:val="0"/>
          <w:numId w:val="20"/>
        </w:numPr>
      </w:pPr>
      <w:r w:rsidRPr="00080B89">
        <w:t>Les Hayons : mauvais entretien du toit de l’église, problème de chauffage ; mauvais état de la potale du sacré cœur à Les Hayons</w:t>
      </w:r>
    </w:p>
    <w:p w:rsidR="00B85BAC" w:rsidRPr="00080B89" w:rsidRDefault="00B85BAC" w:rsidP="00232B3A">
      <w:pPr>
        <w:pStyle w:val="Paragraphedeliste"/>
        <w:numPr>
          <w:ilvl w:val="0"/>
          <w:numId w:val="20"/>
        </w:numPr>
      </w:pPr>
      <w:r w:rsidRPr="00080B89">
        <w:t>Mogimont : Mauvais état du musée des croyances populaires, il faut le réouvrir</w:t>
      </w:r>
    </w:p>
    <w:p w:rsidR="00B85BAC" w:rsidRPr="00080B89" w:rsidRDefault="00B85BAC" w:rsidP="00232B3A">
      <w:pPr>
        <w:pStyle w:val="Paragraphedeliste"/>
        <w:numPr>
          <w:ilvl w:val="0"/>
          <w:numId w:val="20"/>
        </w:numPr>
      </w:pPr>
      <w:r w:rsidRPr="00080B89">
        <w:t>Ucimont : Entretenir les musées et les animations dans les lavoirs</w:t>
      </w:r>
    </w:p>
    <w:p w:rsidR="00B85BAC" w:rsidRPr="00080B89" w:rsidRDefault="00B85BAC" w:rsidP="00232B3A">
      <w:pPr>
        <w:pStyle w:val="Paragraphedeliste"/>
        <w:numPr>
          <w:ilvl w:val="0"/>
          <w:numId w:val="20"/>
        </w:numPr>
      </w:pPr>
      <w:r w:rsidRPr="00080B89">
        <w:t>Bouillon : les abris de la seconde guerre mondiale sont laissés à l’abandon, il faudrait les rénover et les valoriser (pourquoi pas avec une intervention artisitique)</w:t>
      </w:r>
    </w:p>
    <w:p w:rsidR="00B85BAC" w:rsidRPr="00080B89" w:rsidRDefault="00B85BAC" w:rsidP="00080B89"/>
    <w:p w:rsidR="00B85BAC" w:rsidRPr="00037D36" w:rsidRDefault="00B85BAC" w:rsidP="00080B89">
      <w:pPr>
        <w:rPr>
          <w:b/>
          <w:u w:val="single"/>
        </w:rPr>
      </w:pPr>
      <w:bookmarkStart w:id="80" w:name="_Toc271204082"/>
      <w:r w:rsidRPr="00037D36">
        <w:rPr>
          <w:b/>
          <w:u w:val="single"/>
        </w:rPr>
        <w:t>Urbanisme</w:t>
      </w:r>
      <w:bookmarkEnd w:id="80"/>
    </w:p>
    <w:p w:rsidR="00B85BAC" w:rsidRPr="00080B89" w:rsidRDefault="00B85BAC" w:rsidP="00080B89">
      <w:r w:rsidRPr="00080B89">
        <w:t>Le centre urbain de Bouillon est souvent cité en matière urbanistique car il a fait l’objet de travaux mais pour les habitants il reste des choses à faire. Par ailleurs, certaines personnes ressources considèrent que l’urbanisme, l’entretien des façades constitue un élément important pour l’image, et donc l’attractivité de Bouillon.</w:t>
      </w:r>
    </w:p>
    <w:p w:rsidR="00B85BAC" w:rsidRPr="00080B89" w:rsidRDefault="00B85BAC" w:rsidP="00080B89">
      <w:r w:rsidRPr="00080B89">
        <w:t>On peut relever les éléments suivants :</w:t>
      </w:r>
    </w:p>
    <w:p w:rsidR="00B85BAC" w:rsidRPr="00080B89" w:rsidRDefault="00B85BAC" w:rsidP="00232B3A">
      <w:pPr>
        <w:pStyle w:val="Paragraphedeliste"/>
        <w:numPr>
          <w:ilvl w:val="0"/>
          <w:numId w:val="17"/>
        </w:numPr>
      </w:pPr>
      <w:r w:rsidRPr="00080B89">
        <w:lastRenderedPageBreak/>
        <w:t>favoriser la cohérence du mobilier urbain (certains le considèrent comme médiocre)</w:t>
      </w:r>
    </w:p>
    <w:p w:rsidR="00B85BAC" w:rsidRPr="00080B89" w:rsidRDefault="00B85BAC" w:rsidP="00232B3A">
      <w:pPr>
        <w:pStyle w:val="Paragraphedeliste"/>
        <w:numPr>
          <w:ilvl w:val="0"/>
          <w:numId w:val="17"/>
        </w:numPr>
      </w:pPr>
      <w:r w:rsidRPr="00080B89">
        <w:t>la présence de chancres urbains doit disparaître (à Bouillon, à Frahan), mais ce problème doit faire face aux questions de propriété privé. A noter que la commune a des projets en cours.</w:t>
      </w:r>
    </w:p>
    <w:p w:rsidR="00B85BAC" w:rsidRPr="00080B89" w:rsidRDefault="00B85BAC" w:rsidP="00232B3A">
      <w:pPr>
        <w:pStyle w:val="Paragraphedeliste"/>
        <w:numPr>
          <w:ilvl w:val="0"/>
          <w:numId w:val="17"/>
        </w:numPr>
      </w:pPr>
      <w:r w:rsidRPr="00080B89">
        <w:t>A Vivy, les habitants ont notés le développement de constructions de mauvaise qualité (anarchique) autour des maisons (propriétés privés pour la plupart).</w:t>
      </w:r>
    </w:p>
    <w:p w:rsidR="00515300" w:rsidRPr="00080B89" w:rsidRDefault="00515300" w:rsidP="00080B89">
      <w:bookmarkStart w:id="81" w:name="_Toc271204083"/>
    </w:p>
    <w:p w:rsidR="00B85BAC" w:rsidRPr="00037D36" w:rsidRDefault="00B85BAC" w:rsidP="00080B89">
      <w:pPr>
        <w:rPr>
          <w:b/>
          <w:u w:val="single"/>
        </w:rPr>
      </w:pPr>
      <w:r w:rsidRPr="00037D36">
        <w:rPr>
          <w:b/>
          <w:u w:val="single"/>
        </w:rPr>
        <w:t>Nature</w:t>
      </w:r>
      <w:bookmarkEnd w:id="81"/>
    </w:p>
    <w:p w:rsidR="00037D36" w:rsidRDefault="00037D36" w:rsidP="00080B89">
      <w:pPr>
        <w:rPr>
          <w:b/>
        </w:rPr>
      </w:pPr>
      <w:bookmarkStart w:id="82" w:name="_Toc271204084"/>
    </w:p>
    <w:p w:rsidR="00B85BAC" w:rsidRPr="00037D36" w:rsidRDefault="00B85BAC" w:rsidP="00080B89">
      <w:pPr>
        <w:rPr>
          <w:b/>
        </w:rPr>
      </w:pPr>
      <w:r w:rsidRPr="00037D36">
        <w:rPr>
          <w:b/>
        </w:rPr>
        <w:t>Forêts</w:t>
      </w:r>
      <w:bookmarkEnd w:id="82"/>
    </w:p>
    <w:p w:rsidR="00B85BAC" w:rsidRPr="00080B89" w:rsidRDefault="00BB6BAF" w:rsidP="00080B89">
      <w:r>
        <w:rPr>
          <w:noProof/>
          <w:lang w:eastAsia="fr-BE"/>
        </w:rPr>
        <w:drawing>
          <wp:anchor distT="0" distB="0" distL="114300" distR="114300" simplePos="0" relativeHeight="251683840" behindDoc="1" locked="0" layoutInCell="1" allowOverlap="1">
            <wp:simplePos x="0" y="0"/>
            <wp:positionH relativeFrom="column">
              <wp:posOffset>3108960</wp:posOffset>
            </wp:positionH>
            <wp:positionV relativeFrom="paragraph">
              <wp:posOffset>-3810</wp:posOffset>
            </wp:positionV>
            <wp:extent cx="2876550" cy="2160905"/>
            <wp:effectExtent l="19050" t="0" r="0" b="0"/>
            <wp:wrapTight wrapText="bothSides">
              <wp:wrapPolygon edited="0">
                <wp:start x="-143" y="0"/>
                <wp:lineTo x="-143" y="21327"/>
                <wp:lineTo x="21600" y="21327"/>
                <wp:lineTo x="21600" y="0"/>
                <wp:lineTo x="-143" y="0"/>
              </wp:wrapPolygon>
            </wp:wrapTight>
            <wp:docPr id="51" name="Image 50" descr="091020-Bouillon-for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20-Bouillon-foret10.JPG"/>
                    <pic:cNvPicPr/>
                  </pic:nvPicPr>
                  <pic:blipFill>
                    <a:blip r:embed="rId39" cstate="screen"/>
                    <a:stretch>
                      <a:fillRect/>
                    </a:stretch>
                  </pic:blipFill>
                  <pic:spPr>
                    <a:xfrm>
                      <a:off x="0" y="0"/>
                      <a:ext cx="2876550" cy="2160905"/>
                    </a:xfrm>
                    <a:prstGeom prst="rect">
                      <a:avLst/>
                    </a:prstGeom>
                  </pic:spPr>
                </pic:pic>
              </a:graphicData>
            </a:graphic>
          </wp:anchor>
        </w:drawing>
      </w:r>
      <w:r w:rsidR="00B85BAC" w:rsidRPr="00080B89">
        <w:t>Les habitants regrettent le manque d’entretien et l’absence de remise en état des chemins après les débardages. Ils souhaitent que la surveillance soit améliorée et que l’on n’hésite pas à donner des amendes.</w:t>
      </w:r>
    </w:p>
    <w:p w:rsidR="00B85BAC" w:rsidRPr="00080B89" w:rsidRDefault="00B85BAC" w:rsidP="00080B89">
      <w:r w:rsidRPr="00080B89">
        <w:t>Idées de projets</w:t>
      </w:r>
      <w:r w:rsidR="00515300" w:rsidRPr="00080B89">
        <w:t> :</w:t>
      </w:r>
    </w:p>
    <w:p w:rsidR="00B85BAC" w:rsidRPr="00080B89" w:rsidRDefault="00B85BAC" w:rsidP="00232B3A">
      <w:pPr>
        <w:pStyle w:val="Paragraphedeliste"/>
        <w:numPr>
          <w:ilvl w:val="0"/>
          <w:numId w:val="15"/>
        </w:numPr>
      </w:pPr>
      <w:r w:rsidRPr="00080B89">
        <w:t>Les Hayons – route du Maqua : la haie de cerisier du Japon a été abîmée par des débardages successifs. Il faudrait la replanter.</w:t>
      </w:r>
    </w:p>
    <w:p w:rsidR="00B85BAC" w:rsidRPr="00080B89" w:rsidRDefault="00E90B80" w:rsidP="00232B3A">
      <w:pPr>
        <w:pStyle w:val="Paragraphedeliste"/>
        <w:numPr>
          <w:ilvl w:val="0"/>
          <w:numId w:val="15"/>
        </w:numPr>
      </w:pPr>
      <w:r>
        <w:rPr>
          <w:noProof/>
          <w:lang w:eastAsia="fr-BE"/>
        </w:rPr>
        <w:pict>
          <v:shape id="_x0000_s1040" type="#_x0000_t202" style="position:absolute;left:0;text-align:left;margin-left:253.45pt;margin-top:1.85pt;width:123.4pt;height:49.35pt;z-index:251699200;mso-height-percent:200;mso-height-percent:200;mso-width-relative:margin;mso-height-relative:margin">
            <v:textbox style="mso-next-textbox:#_x0000_s1040;mso-fit-shape-to-text:t">
              <w:txbxContent>
                <w:p w:rsidR="0054436F" w:rsidRDefault="0054436F" w:rsidP="0054436F">
                  <w:pPr>
                    <w:rPr>
                      <w:lang w:val="fr-FR"/>
                    </w:rPr>
                  </w:pPr>
                  <w:r>
                    <w:rPr>
                      <w:lang w:val="fr-FR"/>
                    </w:rPr>
                    <w:t>Forêt, Grand Hez</w:t>
                  </w:r>
                </w:p>
              </w:txbxContent>
            </v:textbox>
          </v:shape>
        </w:pict>
      </w:r>
      <w:r w:rsidR="00B85BAC" w:rsidRPr="00080B89">
        <w:t>Bouillon : aménager et valoriser l’arboretum qui est en mauvais état.</w:t>
      </w:r>
    </w:p>
    <w:p w:rsidR="00B85BAC" w:rsidRPr="00080B89" w:rsidRDefault="00B85BAC" w:rsidP="00232B3A">
      <w:pPr>
        <w:pStyle w:val="Paragraphedeliste"/>
        <w:numPr>
          <w:ilvl w:val="0"/>
          <w:numId w:val="15"/>
        </w:numPr>
      </w:pPr>
      <w:r w:rsidRPr="00080B89">
        <w:t>Présences d’arbres remarquables sur la commune qu’il faut protéger et valoriser (ex : à Corbion)</w:t>
      </w:r>
    </w:p>
    <w:p w:rsidR="00B85BAC" w:rsidRDefault="00B85BAC" w:rsidP="00232B3A">
      <w:pPr>
        <w:pStyle w:val="Paragraphedeliste"/>
        <w:numPr>
          <w:ilvl w:val="0"/>
          <w:numId w:val="15"/>
        </w:numPr>
      </w:pPr>
      <w:r w:rsidRPr="00080B89">
        <w:t>Entretenir les points de vue qui peuvent être envahis par la forêt</w:t>
      </w:r>
    </w:p>
    <w:p w:rsidR="00037D36" w:rsidRPr="00080B89" w:rsidRDefault="00037D36" w:rsidP="00080B89"/>
    <w:p w:rsidR="00B85BAC" w:rsidRPr="00A01BB4" w:rsidRDefault="00B85BAC" w:rsidP="00080B89">
      <w:pPr>
        <w:rPr>
          <w:b/>
        </w:rPr>
      </w:pPr>
      <w:bookmarkStart w:id="83" w:name="_Toc271204085"/>
      <w:r w:rsidRPr="00A01BB4">
        <w:rPr>
          <w:b/>
        </w:rPr>
        <w:t>Promenades</w:t>
      </w:r>
      <w:bookmarkEnd w:id="83"/>
    </w:p>
    <w:p w:rsidR="00B85BAC" w:rsidRPr="00080B89" w:rsidRDefault="00B85BAC" w:rsidP="00080B89">
      <w:r w:rsidRPr="00080B89">
        <w:t>Pour la plupart des personnes consultées les promenades, le tourisme vert en général est un atout pour la Commune (GR, ballades des échelles…). Beaucoup de gens viennent pour cela. Par contre, de l’avis général, les parcours ne sont pas en bon état, peu propres, parfois mal signalés.</w:t>
      </w:r>
    </w:p>
    <w:p w:rsidR="00B85BAC" w:rsidRPr="00080B89" w:rsidRDefault="00BB6BAF" w:rsidP="00080B89">
      <w:r>
        <w:rPr>
          <w:noProof/>
          <w:lang w:eastAsia="fr-BE"/>
        </w:rPr>
        <w:drawing>
          <wp:anchor distT="0" distB="0" distL="114300" distR="114300" simplePos="0" relativeHeight="251682816" behindDoc="1" locked="0" layoutInCell="1" allowOverlap="1">
            <wp:simplePos x="0" y="0"/>
            <wp:positionH relativeFrom="column">
              <wp:posOffset>4467225</wp:posOffset>
            </wp:positionH>
            <wp:positionV relativeFrom="paragraph">
              <wp:posOffset>14605</wp:posOffset>
            </wp:positionV>
            <wp:extent cx="1601470" cy="2160905"/>
            <wp:effectExtent l="19050" t="0" r="0" b="0"/>
            <wp:wrapTight wrapText="bothSides">
              <wp:wrapPolygon edited="0">
                <wp:start x="-257" y="0"/>
                <wp:lineTo x="-257" y="21327"/>
                <wp:lineTo x="21583" y="21327"/>
                <wp:lineTo x="21583" y="0"/>
                <wp:lineTo x="-257" y="0"/>
              </wp:wrapPolygon>
            </wp:wrapTight>
            <wp:docPr id="50" name="Image 49" descr="091020-Doha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20-Dohan-33.JPG"/>
                    <pic:cNvPicPr/>
                  </pic:nvPicPr>
                  <pic:blipFill>
                    <a:blip r:embed="rId40" cstate="screen"/>
                    <a:stretch>
                      <a:fillRect/>
                    </a:stretch>
                  </pic:blipFill>
                  <pic:spPr>
                    <a:xfrm>
                      <a:off x="0" y="0"/>
                      <a:ext cx="1601470" cy="2160905"/>
                    </a:xfrm>
                    <a:prstGeom prst="rect">
                      <a:avLst/>
                    </a:prstGeom>
                  </pic:spPr>
                </pic:pic>
              </a:graphicData>
            </a:graphic>
          </wp:anchor>
        </w:drawing>
      </w:r>
      <w:r w:rsidR="00B85BAC" w:rsidRPr="00080B89">
        <w:t>Une priorité est d’organiser l’entretien régulier des tracés (idée de créer une équipe dédié spécialement à cela au niveau du service des travaux, avec un planning clair et concerté avec les comités et SI des villages). Cet entretien doit se faire aussi en lien avec l’entretien des sites de points de vue, forts appréciés par les promeneurs.</w:t>
      </w:r>
      <w:r w:rsidR="00515300" w:rsidRPr="00080B89">
        <w:t xml:space="preserve"> </w:t>
      </w:r>
      <w:r w:rsidR="00B85BAC" w:rsidRPr="00080B89">
        <w:t>Toutes les sections sont concernées par cette demande :</w:t>
      </w:r>
    </w:p>
    <w:p w:rsidR="00AF4253" w:rsidRPr="00080B89" w:rsidRDefault="00AF4253" w:rsidP="00080B89">
      <w:pPr>
        <w:sectPr w:rsidR="00AF4253" w:rsidRPr="00080B89" w:rsidSect="00037D36">
          <w:headerReference w:type="default" r:id="rId41"/>
          <w:footerReference w:type="default" r:id="rId42"/>
          <w:pgSz w:w="11906" w:h="16838"/>
          <w:pgMar w:top="1417" w:right="1417" w:bottom="1258" w:left="1417" w:header="708" w:footer="708" w:gutter="0"/>
          <w:cols w:space="708"/>
          <w:docGrid w:linePitch="360"/>
        </w:sectPr>
      </w:pPr>
    </w:p>
    <w:p w:rsidR="00B85BAC" w:rsidRPr="00080B89" w:rsidRDefault="00B85BAC" w:rsidP="00232B3A">
      <w:pPr>
        <w:pStyle w:val="Paragraphedeliste"/>
        <w:numPr>
          <w:ilvl w:val="0"/>
          <w:numId w:val="16"/>
        </w:numPr>
      </w:pPr>
      <w:r w:rsidRPr="00080B89">
        <w:lastRenderedPageBreak/>
        <w:t>Curfoz</w:t>
      </w:r>
    </w:p>
    <w:p w:rsidR="00B85BAC" w:rsidRPr="00080B89" w:rsidRDefault="00B85BAC" w:rsidP="00232B3A">
      <w:pPr>
        <w:pStyle w:val="Paragraphedeliste"/>
        <w:numPr>
          <w:ilvl w:val="0"/>
          <w:numId w:val="16"/>
        </w:numPr>
      </w:pPr>
      <w:r w:rsidRPr="00080B89">
        <w:t>Rochehaut</w:t>
      </w:r>
    </w:p>
    <w:p w:rsidR="00B85BAC" w:rsidRPr="00080B89" w:rsidRDefault="00B85BAC" w:rsidP="00232B3A">
      <w:pPr>
        <w:pStyle w:val="Paragraphedeliste"/>
        <w:numPr>
          <w:ilvl w:val="0"/>
          <w:numId w:val="16"/>
        </w:numPr>
      </w:pPr>
      <w:r w:rsidRPr="00080B89">
        <w:t>Frahan : mauvaise accessibilité pour les personnes âgées</w:t>
      </w:r>
    </w:p>
    <w:p w:rsidR="00B85BAC" w:rsidRPr="00080B89" w:rsidRDefault="00B85BAC" w:rsidP="00232B3A">
      <w:pPr>
        <w:pStyle w:val="Paragraphedeliste"/>
        <w:numPr>
          <w:ilvl w:val="0"/>
          <w:numId w:val="16"/>
        </w:numPr>
      </w:pPr>
      <w:r w:rsidRPr="00080B89">
        <w:t>Bellevaux</w:t>
      </w:r>
    </w:p>
    <w:p w:rsidR="00B85BAC" w:rsidRPr="00080B89" w:rsidRDefault="00B85BAC" w:rsidP="00232B3A">
      <w:pPr>
        <w:pStyle w:val="Paragraphedeliste"/>
        <w:numPr>
          <w:ilvl w:val="0"/>
          <w:numId w:val="16"/>
        </w:numPr>
      </w:pPr>
      <w:r w:rsidRPr="00080B89">
        <w:t>Les Hayons</w:t>
      </w:r>
    </w:p>
    <w:p w:rsidR="00B85BAC" w:rsidRPr="00080B89" w:rsidRDefault="00B85BAC" w:rsidP="00232B3A">
      <w:pPr>
        <w:pStyle w:val="Paragraphedeliste"/>
        <w:numPr>
          <w:ilvl w:val="0"/>
          <w:numId w:val="16"/>
        </w:numPr>
      </w:pPr>
      <w:r w:rsidRPr="00080B89">
        <w:t>Vivy : voie du Coret impraticable</w:t>
      </w:r>
    </w:p>
    <w:p w:rsidR="00B85BAC" w:rsidRPr="00080B89" w:rsidRDefault="00B85BAC" w:rsidP="00232B3A">
      <w:pPr>
        <w:pStyle w:val="Paragraphedeliste"/>
        <w:numPr>
          <w:ilvl w:val="0"/>
          <w:numId w:val="16"/>
        </w:numPr>
      </w:pPr>
      <w:r w:rsidRPr="00080B89">
        <w:t>Poupehan : créer une promenade éclairée dans le village, créer une fontaine d’eau potable</w:t>
      </w:r>
    </w:p>
    <w:p w:rsidR="00B85BAC" w:rsidRPr="00080B89" w:rsidRDefault="00B85BAC" w:rsidP="00232B3A">
      <w:pPr>
        <w:pStyle w:val="Paragraphedeliste"/>
        <w:numPr>
          <w:ilvl w:val="0"/>
          <w:numId w:val="16"/>
        </w:numPr>
      </w:pPr>
      <w:r w:rsidRPr="00080B89">
        <w:t>Entre Bouillon et Poupehan : créer une passerelle</w:t>
      </w:r>
    </w:p>
    <w:p w:rsidR="00B85BAC" w:rsidRPr="00080B89" w:rsidRDefault="00B85BAC" w:rsidP="00232B3A">
      <w:pPr>
        <w:pStyle w:val="Paragraphedeliste"/>
        <w:numPr>
          <w:ilvl w:val="0"/>
          <w:numId w:val="16"/>
        </w:numPr>
      </w:pPr>
      <w:r w:rsidRPr="00080B89">
        <w:t>Corbion </w:t>
      </w:r>
    </w:p>
    <w:p w:rsidR="00AF4253" w:rsidRPr="00080B89" w:rsidRDefault="00AF4253" w:rsidP="00080B89">
      <w:pPr>
        <w:sectPr w:rsidR="00AF4253" w:rsidRPr="00080B89" w:rsidSect="00037D36">
          <w:type w:val="continuous"/>
          <w:pgSz w:w="11906" w:h="16838"/>
          <w:pgMar w:top="1417" w:right="1417" w:bottom="1258" w:left="1417" w:header="708" w:footer="708" w:gutter="0"/>
          <w:cols w:num="2" w:space="708"/>
          <w:docGrid w:linePitch="360"/>
        </w:sectPr>
      </w:pPr>
      <w:bookmarkStart w:id="84" w:name="_Toc271204086"/>
    </w:p>
    <w:p w:rsidR="00A01BB4" w:rsidRDefault="00A01BB4" w:rsidP="00080B89">
      <w:pPr>
        <w:rPr>
          <w:b/>
          <w:u w:val="single"/>
        </w:rPr>
      </w:pPr>
    </w:p>
    <w:p w:rsidR="00F96DE1" w:rsidRDefault="00F96DE1">
      <w:pPr>
        <w:jc w:val="left"/>
        <w:rPr>
          <w:b/>
          <w:u w:val="single"/>
        </w:rPr>
      </w:pPr>
      <w:r>
        <w:rPr>
          <w:b/>
          <w:u w:val="single"/>
        </w:rPr>
        <w:br w:type="page"/>
      </w:r>
    </w:p>
    <w:p w:rsidR="00037D36" w:rsidRDefault="00B85BAC" w:rsidP="00080B89">
      <w:pPr>
        <w:rPr>
          <w:b/>
          <w:u w:val="single"/>
        </w:rPr>
      </w:pPr>
      <w:r w:rsidRPr="00037D36">
        <w:rPr>
          <w:b/>
          <w:u w:val="single"/>
        </w:rPr>
        <w:lastRenderedPageBreak/>
        <w:t>Nature et villages</w:t>
      </w:r>
      <w:bookmarkEnd w:id="84"/>
    </w:p>
    <w:p w:rsidR="00037D36" w:rsidRDefault="0054436F" w:rsidP="00080B89">
      <w:pPr>
        <w:rPr>
          <w:b/>
          <w:u w:val="single"/>
        </w:rPr>
      </w:pPr>
      <w:r>
        <w:rPr>
          <w:b/>
          <w:noProof/>
          <w:u w:val="single"/>
          <w:lang w:eastAsia="fr-BE"/>
        </w:rPr>
        <w:drawing>
          <wp:anchor distT="0" distB="0" distL="114300" distR="114300" simplePos="0" relativeHeight="251684864" behindDoc="0" locked="0" layoutInCell="1" allowOverlap="1">
            <wp:simplePos x="0" y="0"/>
            <wp:positionH relativeFrom="column">
              <wp:posOffset>3691255</wp:posOffset>
            </wp:positionH>
            <wp:positionV relativeFrom="paragraph">
              <wp:posOffset>71120</wp:posOffset>
            </wp:positionV>
            <wp:extent cx="2136775" cy="2906395"/>
            <wp:effectExtent l="19050" t="0" r="0" b="0"/>
            <wp:wrapSquare wrapText="bothSides"/>
            <wp:docPr id="56" name="Image 51" descr="20100607-LesHayon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607-LesHayons-09.JPG"/>
                    <pic:cNvPicPr/>
                  </pic:nvPicPr>
                  <pic:blipFill>
                    <a:blip r:embed="rId43" cstate="screen"/>
                    <a:stretch>
                      <a:fillRect/>
                    </a:stretch>
                  </pic:blipFill>
                  <pic:spPr>
                    <a:xfrm>
                      <a:off x="0" y="0"/>
                      <a:ext cx="2136775" cy="2906395"/>
                    </a:xfrm>
                    <a:prstGeom prst="rect">
                      <a:avLst/>
                    </a:prstGeom>
                  </pic:spPr>
                </pic:pic>
              </a:graphicData>
            </a:graphic>
          </wp:anchor>
        </w:drawing>
      </w:r>
    </w:p>
    <w:p w:rsidR="00B85BAC" w:rsidRPr="00080B89" w:rsidRDefault="00515300" w:rsidP="00080B89">
      <w:r w:rsidRPr="00080B89">
        <w:rPr>
          <w:b/>
        </w:rPr>
        <w:t xml:space="preserve"> </w:t>
      </w:r>
      <w:r w:rsidR="00B85BAC" w:rsidRPr="00080B89">
        <w:t>La thématique du fleurissement, de la verdurisation a été relevée par les habitants avec les souhaits suivants :</w:t>
      </w:r>
    </w:p>
    <w:p w:rsidR="00B85BAC" w:rsidRPr="00080B89" w:rsidRDefault="00B85BAC" w:rsidP="00232B3A">
      <w:pPr>
        <w:pStyle w:val="Paragraphedeliste"/>
        <w:numPr>
          <w:ilvl w:val="0"/>
          <w:numId w:val="23"/>
        </w:numPr>
      </w:pPr>
      <w:r w:rsidRPr="00080B89">
        <w:t>de favoriser le verdissement des villages (ex : Manque d’arbre à Poupehan, replanter la haie de cerisier du Japon à les Hayons.)</w:t>
      </w:r>
    </w:p>
    <w:p w:rsidR="00B85BAC" w:rsidRPr="00080B89" w:rsidRDefault="00B85BAC" w:rsidP="00232B3A">
      <w:pPr>
        <w:pStyle w:val="Paragraphedeliste"/>
        <w:numPr>
          <w:ilvl w:val="0"/>
          <w:numId w:val="23"/>
        </w:numPr>
      </w:pPr>
      <w:r w:rsidRPr="00080B89">
        <w:t>de favoriser les points de vues (ex : Tailler les haies, les arbres à Ucimont pour garder des perspectives dans le village)</w:t>
      </w:r>
    </w:p>
    <w:p w:rsidR="00B85BAC" w:rsidRPr="00080B89" w:rsidRDefault="00B85BAC" w:rsidP="00232B3A">
      <w:pPr>
        <w:pStyle w:val="Paragraphedeliste"/>
        <w:numPr>
          <w:ilvl w:val="0"/>
          <w:numId w:val="23"/>
        </w:numPr>
      </w:pPr>
      <w:r w:rsidRPr="00080B89">
        <w:t>de favoriser la réduction de produits phytosanitaires (mauvais exemple en bordure de route à Rochehaut) en sensibilisant les habitants à développer des bonnes pratiques (herbicides alternatifs)</w:t>
      </w:r>
      <w:r w:rsidR="00F96DE1" w:rsidRPr="00F96DE1">
        <w:rPr>
          <w:noProof/>
          <w:lang w:eastAsia="fr-BE"/>
        </w:rPr>
        <w:t xml:space="preserve"> </w:t>
      </w:r>
    </w:p>
    <w:p w:rsidR="00B85BAC" w:rsidRPr="00080B89" w:rsidRDefault="00B85BAC" w:rsidP="00232B3A">
      <w:pPr>
        <w:pStyle w:val="Paragraphedeliste"/>
        <w:numPr>
          <w:ilvl w:val="0"/>
          <w:numId w:val="23"/>
        </w:numPr>
      </w:pPr>
      <w:r w:rsidRPr="00080B89">
        <w:t>de lutter contre les plantes invasives</w:t>
      </w:r>
    </w:p>
    <w:p w:rsidR="00B85BAC" w:rsidRPr="00080B89" w:rsidRDefault="00B85BAC" w:rsidP="00232B3A">
      <w:pPr>
        <w:pStyle w:val="Paragraphedeliste"/>
        <w:numPr>
          <w:ilvl w:val="0"/>
          <w:numId w:val="23"/>
        </w:numPr>
      </w:pPr>
      <w:r w:rsidRPr="00080B89">
        <w:t>en supprimant les sapinières en excès (ex : Les Hayons, Vivy, avec un effet négatif sur l’environnement)</w:t>
      </w:r>
    </w:p>
    <w:p w:rsidR="00B85BAC" w:rsidRPr="00080B89" w:rsidRDefault="00B85BAC" w:rsidP="00232B3A">
      <w:pPr>
        <w:pStyle w:val="Paragraphedeliste"/>
        <w:numPr>
          <w:ilvl w:val="0"/>
          <w:numId w:val="23"/>
        </w:numPr>
      </w:pPr>
      <w:r w:rsidRPr="00080B89">
        <w:t>en favorisant le fleurissement des villages (Noirefontaine, Sensenruth), à participer à des opérations telles « villages propres » (en coordonnant les dates pour éviter que le rallye de quad ait lieu le même jour)</w:t>
      </w:r>
      <w:r w:rsidR="00515300" w:rsidRPr="00080B89">
        <w:t>.</w:t>
      </w:r>
      <w:r w:rsidR="00F96DE1" w:rsidRPr="00F96DE1">
        <w:rPr>
          <w:noProof/>
          <w:lang w:eastAsia="fr-BE"/>
        </w:rPr>
        <w:t xml:space="preserve"> </w:t>
      </w:r>
    </w:p>
    <w:p w:rsidR="007044DD" w:rsidRPr="00080B89" w:rsidRDefault="007044DD" w:rsidP="00080B89">
      <w:pPr>
        <w:rPr>
          <w:kern w:val="32"/>
          <w:sz w:val="32"/>
          <w:szCs w:val="32"/>
          <w:u w:val="single"/>
        </w:rPr>
      </w:pPr>
      <w:r w:rsidRPr="00080B89">
        <w:br w:type="page"/>
      </w:r>
    </w:p>
    <w:p w:rsidR="007044DD" w:rsidRPr="00080B89" w:rsidRDefault="007044DD" w:rsidP="00080B89">
      <w:pPr>
        <w:pStyle w:val="Titre1"/>
      </w:pPr>
      <w:bookmarkStart w:id="85" w:name="_Toc324247936"/>
      <w:r w:rsidRPr="00080B89">
        <w:lastRenderedPageBreak/>
        <w:t>6. Les groupes de travail thématiques</w:t>
      </w:r>
      <w:bookmarkEnd w:id="85"/>
    </w:p>
    <w:p w:rsidR="007044DD" w:rsidRPr="00080B89" w:rsidRDefault="007044DD" w:rsidP="00080B89"/>
    <w:p w:rsidR="007044DD" w:rsidRPr="00080B89" w:rsidRDefault="00F86DD8" w:rsidP="00080B89">
      <w:pPr>
        <w:rPr>
          <w:szCs w:val="28"/>
        </w:rPr>
      </w:pPr>
      <w:r w:rsidRPr="00080B89">
        <w:t>Onze</w:t>
      </w:r>
      <w:r w:rsidR="007044DD" w:rsidRPr="00080B89">
        <w:t xml:space="preserve"> réunions thématiques ont été organisées entre le </w:t>
      </w:r>
      <w:r w:rsidRPr="00080B89">
        <w:t>15 novembre 2010</w:t>
      </w:r>
      <w:r w:rsidR="007044DD" w:rsidRPr="00080B89">
        <w:t xml:space="preserve"> et le </w:t>
      </w:r>
      <w:r w:rsidR="00886AA6" w:rsidRPr="00080B89">
        <w:t>7</w:t>
      </w:r>
      <w:r w:rsidRPr="00080B89">
        <w:t xml:space="preserve"> février 2011</w:t>
      </w:r>
      <w:r w:rsidR="007044DD" w:rsidRPr="00080B89">
        <w:t xml:space="preserve">. </w:t>
      </w:r>
      <w:r w:rsidR="007044DD" w:rsidRPr="00080B89">
        <w:rPr>
          <w:szCs w:val="28"/>
        </w:rPr>
        <w:t xml:space="preserve">Ces séances de travail ont été consacrées aux thèmes suivants : </w:t>
      </w:r>
    </w:p>
    <w:p w:rsidR="007044DD" w:rsidRPr="00080B89" w:rsidRDefault="007044DD" w:rsidP="00080B89">
      <w:pPr>
        <w:rPr>
          <w:highlight w:val="yellow"/>
        </w:rPr>
      </w:pPr>
    </w:p>
    <w:tbl>
      <w:tblPr>
        <w:tblW w:w="10207" w:type="dxa"/>
        <w:tblInd w:w="-318" w:type="dxa"/>
        <w:tblLayout w:type="fixed"/>
        <w:tblLook w:val="01E0"/>
      </w:tblPr>
      <w:tblGrid>
        <w:gridCol w:w="1419"/>
        <w:gridCol w:w="3294"/>
        <w:gridCol w:w="252"/>
        <w:gridCol w:w="1748"/>
        <w:gridCol w:w="3494"/>
      </w:tblGrid>
      <w:tr w:rsidR="00886AA6" w:rsidRPr="00080B89" w:rsidTr="0054436F">
        <w:tc>
          <w:tcPr>
            <w:tcW w:w="1419"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15/11/2010</w:t>
            </w:r>
          </w:p>
        </w:tc>
        <w:tc>
          <w:tcPr>
            <w:tcW w:w="3294"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54436F">
            <w:pPr>
              <w:jc w:val="left"/>
            </w:pPr>
            <w:r w:rsidRPr="00080B89">
              <w:t xml:space="preserve"> GT Convivialité, participation citoyenne et associative, sport et loisirs</w:t>
            </w:r>
          </w:p>
        </w:tc>
        <w:tc>
          <w:tcPr>
            <w:tcW w:w="252" w:type="dxa"/>
            <w:tcBorders>
              <w:top w:val="nil"/>
              <w:left w:val="single" w:sz="4" w:space="0" w:color="auto"/>
              <w:bottom w:val="nil"/>
              <w:right w:val="single" w:sz="4" w:space="0" w:color="auto"/>
            </w:tcBorders>
            <w:shd w:val="clear" w:color="auto" w:fill="auto"/>
            <w:vAlign w:val="center"/>
          </w:tcPr>
          <w:p w:rsidR="00886AA6" w:rsidRPr="00080B89" w:rsidRDefault="00886AA6" w:rsidP="00080B89"/>
        </w:tc>
        <w:tc>
          <w:tcPr>
            <w:tcW w:w="1748"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10/01/2011</w:t>
            </w:r>
          </w:p>
        </w:tc>
        <w:tc>
          <w:tcPr>
            <w:tcW w:w="3494" w:type="dxa"/>
            <w:tcBorders>
              <w:top w:val="single" w:sz="4" w:space="0" w:color="auto"/>
              <w:bottom w:val="single" w:sz="4" w:space="0" w:color="auto"/>
              <w:right w:val="single" w:sz="4" w:space="0" w:color="auto"/>
            </w:tcBorders>
            <w:vAlign w:val="center"/>
          </w:tcPr>
          <w:p w:rsidR="00886AA6" w:rsidRPr="00080B89" w:rsidRDefault="00886AA6" w:rsidP="0054436F">
            <w:pPr>
              <w:jc w:val="left"/>
            </w:pPr>
            <w:r w:rsidRPr="00080B89">
              <w:t xml:space="preserve"> GT  Nature, environnement, agriculture et forêt</w:t>
            </w:r>
          </w:p>
        </w:tc>
      </w:tr>
      <w:tr w:rsidR="00886AA6" w:rsidRPr="00080B89" w:rsidTr="0054436F">
        <w:tc>
          <w:tcPr>
            <w:tcW w:w="1419"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22/11/2010</w:t>
            </w:r>
          </w:p>
        </w:tc>
        <w:tc>
          <w:tcPr>
            <w:tcW w:w="3294"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54436F">
            <w:pPr>
              <w:jc w:val="left"/>
            </w:pPr>
            <w:r w:rsidRPr="00080B89">
              <w:t xml:space="preserve">GT  Cohésion sociale (logement, services, solidarités intergénérationnelles) </w:t>
            </w:r>
          </w:p>
        </w:tc>
        <w:tc>
          <w:tcPr>
            <w:tcW w:w="252" w:type="dxa"/>
            <w:tcBorders>
              <w:top w:val="nil"/>
              <w:left w:val="single" w:sz="4" w:space="0" w:color="auto"/>
              <w:bottom w:val="nil"/>
              <w:right w:val="single" w:sz="4" w:space="0" w:color="auto"/>
            </w:tcBorders>
            <w:shd w:val="clear" w:color="auto" w:fill="auto"/>
            <w:vAlign w:val="center"/>
          </w:tcPr>
          <w:p w:rsidR="00886AA6" w:rsidRPr="00080B89" w:rsidRDefault="00886AA6" w:rsidP="00080B89"/>
        </w:tc>
        <w:tc>
          <w:tcPr>
            <w:tcW w:w="1748"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17/01/2011</w:t>
            </w:r>
          </w:p>
        </w:tc>
        <w:tc>
          <w:tcPr>
            <w:tcW w:w="3494" w:type="dxa"/>
            <w:tcBorders>
              <w:top w:val="single" w:sz="4" w:space="0" w:color="auto"/>
              <w:bottom w:val="single" w:sz="4" w:space="0" w:color="auto"/>
              <w:right w:val="single" w:sz="4" w:space="0" w:color="auto"/>
            </w:tcBorders>
            <w:vAlign w:val="center"/>
          </w:tcPr>
          <w:p w:rsidR="00886AA6" w:rsidRPr="00080B89" w:rsidRDefault="00886AA6" w:rsidP="0054436F">
            <w:pPr>
              <w:jc w:val="left"/>
            </w:pPr>
            <w:r w:rsidRPr="00080B89">
              <w:t>GT  Culture et Coopérations internationales, transfrontalières, transcommunales</w:t>
            </w:r>
          </w:p>
        </w:tc>
      </w:tr>
      <w:tr w:rsidR="00886AA6" w:rsidRPr="00080B89" w:rsidTr="0054436F">
        <w:tc>
          <w:tcPr>
            <w:tcW w:w="1419"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29/11/2010</w:t>
            </w:r>
          </w:p>
        </w:tc>
        <w:tc>
          <w:tcPr>
            <w:tcW w:w="3294"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54436F">
            <w:pPr>
              <w:jc w:val="left"/>
            </w:pPr>
            <w:r w:rsidRPr="00080B89">
              <w:t>GT  Tourisme</w:t>
            </w:r>
          </w:p>
        </w:tc>
        <w:tc>
          <w:tcPr>
            <w:tcW w:w="252" w:type="dxa"/>
            <w:tcBorders>
              <w:top w:val="nil"/>
              <w:left w:val="single" w:sz="4" w:space="0" w:color="auto"/>
              <w:bottom w:val="nil"/>
              <w:right w:val="single" w:sz="4" w:space="0" w:color="auto"/>
            </w:tcBorders>
            <w:shd w:val="clear" w:color="auto" w:fill="auto"/>
            <w:vAlign w:val="center"/>
          </w:tcPr>
          <w:p w:rsidR="00886AA6" w:rsidRPr="00080B89" w:rsidRDefault="00886AA6" w:rsidP="00080B89"/>
        </w:tc>
        <w:tc>
          <w:tcPr>
            <w:tcW w:w="1748"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24/01/2011</w:t>
            </w:r>
          </w:p>
        </w:tc>
        <w:tc>
          <w:tcPr>
            <w:tcW w:w="3494" w:type="dxa"/>
            <w:tcBorders>
              <w:top w:val="single" w:sz="4" w:space="0" w:color="auto"/>
              <w:bottom w:val="single" w:sz="4" w:space="0" w:color="auto"/>
              <w:right w:val="single" w:sz="4" w:space="0" w:color="auto"/>
            </w:tcBorders>
            <w:vAlign w:val="center"/>
          </w:tcPr>
          <w:p w:rsidR="00886AA6" w:rsidRPr="00080B89" w:rsidRDefault="00886AA6" w:rsidP="0054436F">
            <w:pPr>
              <w:jc w:val="left"/>
            </w:pPr>
            <w:r w:rsidRPr="00080B89">
              <w:t xml:space="preserve"> GT Economie –emploi - entreprises -  commerces</w:t>
            </w:r>
          </w:p>
        </w:tc>
      </w:tr>
      <w:tr w:rsidR="00886AA6" w:rsidRPr="00080B89" w:rsidTr="0054436F">
        <w:tc>
          <w:tcPr>
            <w:tcW w:w="1419"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6/12/2010</w:t>
            </w:r>
          </w:p>
        </w:tc>
        <w:tc>
          <w:tcPr>
            <w:tcW w:w="3294"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54436F">
            <w:pPr>
              <w:jc w:val="left"/>
            </w:pPr>
            <w:r w:rsidRPr="00080B89">
              <w:t>GT  Mobilité, sécurité routière</w:t>
            </w:r>
          </w:p>
          <w:p w:rsidR="009D0168" w:rsidRPr="00080B89" w:rsidRDefault="009D0168" w:rsidP="0054436F">
            <w:pPr>
              <w:jc w:val="left"/>
            </w:pPr>
          </w:p>
        </w:tc>
        <w:tc>
          <w:tcPr>
            <w:tcW w:w="252" w:type="dxa"/>
            <w:tcBorders>
              <w:top w:val="nil"/>
              <w:left w:val="single" w:sz="4" w:space="0" w:color="auto"/>
              <w:bottom w:val="nil"/>
              <w:right w:val="single" w:sz="4" w:space="0" w:color="auto"/>
            </w:tcBorders>
            <w:shd w:val="clear" w:color="auto" w:fill="auto"/>
            <w:vAlign w:val="center"/>
          </w:tcPr>
          <w:p w:rsidR="00886AA6" w:rsidRPr="00080B89" w:rsidRDefault="00886AA6" w:rsidP="00080B89"/>
        </w:tc>
        <w:tc>
          <w:tcPr>
            <w:tcW w:w="1748"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31/01/201</w:t>
            </w:r>
            <w:r w:rsidR="00F23C00" w:rsidRPr="00080B89">
              <w:t>1</w:t>
            </w:r>
          </w:p>
        </w:tc>
        <w:tc>
          <w:tcPr>
            <w:tcW w:w="3494"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54436F">
            <w:pPr>
              <w:jc w:val="left"/>
            </w:pPr>
            <w:r w:rsidRPr="00080B89">
              <w:t>GT Tourisme n°2</w:t>
            </w:r>
          </w:p>
        </w:tc>
      </w:tr>
      <w:tr w:rsidR="00886AA6" w:rsidRPr="00080B89" w:rsidTr="0054436F">
        <w:tc>
          <w:tcPr>
            <w:tcW w:w="1419"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13/12/2010</w:t>
            </w:r>
          </w:p>
        </w:tc>
        <w:tc>
          <w:tcPr>
            <w:tcW w:w="3294"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54436F">
            <w:pPr>
              <w:jc w:val="left"/>
            </w:pPr>
            <w:r w:rsidRPr="00080B89">
              <w:t>GT  Energie</w:t>
            </w:r>
          </w:p>
        </w:tc>
        <w:tc>
          <w:tcPr>
            <w:tcW w:w="252" w:type="dxa"/>
            <w:tcBorders>
              <w:top w:val="nil"/>
              <w:left w:val="single" w:sz="4" w:space="0" w:color="auto"/>
              <w:bottom w:val="nil"/>
              <w:right w:val="single" w:sz="4" w:space="0" w:color="auto"/>
            </w:tcBorders>
            <w:shd w:val="clear" w:color="auto" w:fill="auto"/>
            <w:vAlign w:val="center"/>
          </w:tcPr>
          <w:p w:rsidR="00886AA6" w:rsidRPr="00080B89" w:rsidRDefault="00886AA6" w:rsidP="00080B89"/>
        </w:tc>
        <w:tc>
          <w:tcPr>
            <w:tcW w:w="1748"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080B89">
            <w:r w:rsidRPr="00080B89">
              <w:t>7/02/201</w:t>
            </w:r>
            <w:r w:rsidR="00F23C00" w:rsidRPr="00080B89">
              <w:t>1</w:t>
            </w:r>
          </w:p>
        </w:tc>
        <w:tc>
          <w:tcPr>
            <w:tcW w:w="3494" w:type="dxa"/>
            <w:tcBorders>
              <w:top w:val="single" w:sz="4" w:space="0" w:color="auto"/>
              <w:left w:val="single" w:sz="4" w:space="0" w:color="auto"/>
              <w:bottom w:val="single" w:sz="4" w:space="0" w:color="auto"/>
              <w:right w:val="single" w:sz="4" w:space="0" w:color="auto"/>
            </w:tcBorders>
            <w:vAlign w:val="center"/>
          </w:tcPr>
          <w:p w:rsidR="00886AA6" w:rsidRPr="00080B89" w:rsidRDefault="00886AA6" w:rsidP="0054436F">
            <w:pPr>
              <w:jc w:val="left"/>
            </w:pPr>
            <w:r w:rsidRPr="00080B89">
              <w:t>GT  Patrimoine bâti et urbanisme et aménagement du territoire</w:t>
            </w:r>
          </w:p>
        </w:tc>
      </w:tr>
    </w:tbl>
    <w:p w:rsidR="00886AA6" w:rsidRPr="00080B89" w:rsidRDefault="00886AA6" w:rsidP="00080B89">
      <w:pPr>
        <w:rPr>
          <w:highlight w:val="yellow"/>
        </w:rPr>
      </w:pPr>
    </w:p>
    <w:p w:rsidR="009A0FDA" w:rsidRPr="00080B89" w:rsidRDefault="007044DD" w:rsidP="00080B89">
      <w:r w:rsidRPr="00080B89">
        <w:t xml:space="preserve">Les groupes de travail thématiques étaient composé </w:t>
      </w:r>
      <w:r w:rsidR="00886AA6" w:rsidRPr="00080B89">
        <w:t>par toute personne intéressée par la question.</w:t>
      </w:r>
      <w:r w:rsidR="009A0FDA" w:rsidRPr="00080B89">
        <w:t xml:space="preserve"> Les personnes pouvaient s’inscrire à l’avance (cf. distribution des formulaires d’inscription) ou venir de manière spontanée.</w:t>
      </w:r>
    </w:p>
    <w:p w:rsidR="007044DD" w:rsidRPr="00080B89" w:rsidRDefault="007044DD" w:rsidP="00080B89">
      <w:r w:rsidRPr="00080B89">
        <w:t>Une attention particulière a été accordée à la préparation de ces groupes de travail afin de tirer le plus grand profit de ces séances de réflexion.</w:t>
      </w:r>
    </w:p>
    <w:p w:rsidR="007044DD" w:rsidRPr="00080B89" w:rsidRDefault="007044DD" w:rsidP="00080B89">
      <w:pPr>
        <w:pStyle w:val="Titre2"/>
      </w:pPr>
      <w:bookmarkStart w:id="86" w:name="_Toc324247937"/>
      <w:r w:rsidRPr="00080B89">
        <w:t>6.1. Préparation</w:t>
      </w:r>
      <w:bookmarkEnd w:id="86"/>
      <w:r w:rsidRPr="00080B89">
        <w:t xml:space="preserve"> </w:t>
      </w:r>
    </w:p>
    <w:p w:rsidR="007044DD" w:rsidRPr="00080B89" w:rsidRDefault="007044DD" w:rsidP="00A01BB4"/>
    <w:p w:rsidR="007044DD" w:rsidRPr="00080B89" w:rsidRDefault="007044DD" w:rsidP="00A01BB4">
      <w:r w:rsidRPr="00080B89">
        <w:t>La préparation de l’étape « Groupes de travail » a été entamée dès la fin de la phase d’information/consultation, lors de la préparation du retour à la population (réunion de synthèse). Ainsi, sur base de la consultation des habitants dans les villages, l’Auteur de programme a proposé plusieurs thématiques à creuser :</w:t>
      </w:r>
    </w:p>
    <w:p w:rsidR="007044DD" w:rsidRPr="00080B89" w:rsidRDefault="007044DD" w:rsidP="00A01BB4">
      <w:r w:rsidRPr="00080B89">
        <w:t xml:space="preserve"> </w:t>
      </w:r>
    </w:p>
    <w:p w:rsidR="007044DD" w:rsidRPr="00080B89" w:rsidRDefault="007044DD" w:rsidP="0054436F">
      <w:pPr>
        <w:pStyle w:val="Paragraphedeliste"/>
        <w:numPr>
          <w:ilvl w:val="0"/>
          <w:numId w:val="35"/>
        </w:numPr>
      </w:pPr>
      <w:r w:rsidRPr="00080B89">
        <w:t>Environnement + Energie + Agriculture et forêt</w:t>
      </w:r>
    </w:p>
    <w:p w:rsidR="007044DD" w:rsidRPr="00080B89" w:rsidRDefault="007044DD" w:rsidP="0054436F">
      <w:pPr>
        <w:pStyle w:val="Paragraphedeliste"/>
        <w:numPr>
          <w:ilvl w:val="0"/>
          <w:numId w:val="35"/>
        </w:numPr>
      </w:pPr>
      <w:r w:rsidRPr="00080B89">
        <w:t>Aménagement du territoire et valorisation des villages + patrimoine</w:t>
      </w:r>
    </w:p>
    <w:p w:rsidR="007044DD" w:rsidRPr="00080B89" w:rsidRDefault="007044DD" w:rsidP="0054436F">
      <w:pPr>
        <w:pStyle w:val="Paragraphedeliste"/>
        <w:numPr>
          <w:ilvl w:val="0"/>
          <w:numId w:val="35"/>
        </w:numPr>
      </w:pPr>
      <w:r w:rsidRPr="00080B89">
        <w:t>Logement + Loisirs et vie associative + Services et commerces</w:t>
      </w:r>
    </w:p>
    <w:p w:rsidR="007044DD" w:rsidRPr="00080B89" w:rsidRDefault="007044DD" w:rsidP="0054436F">
      <w:pPr>
        <w:pStyle w:val="Paragraphedeliste"/>
        <w:numPr>
          <w:ilvl w:val="0"/>
          <w:numId w:val="35"/>
        </w:numPr>
      </w:pPr>
      <w:r w:rsidRPr="00080B89">
        <w:t>Economie + Tourisme</w:t>
      </w:r>
    </w:p>
    <w:p w:rsidR="007044DD" w:rsidRPr="00080B89" w:rsidRDefault="007044DD" w:rsidP="0054436F">
      <w:pPr>
        <w:pStyle w:val="Paragraphedeliste"/>
        <w:numPr>
          <w:ilvl w:val="0"/>
          <w:numId w:val="35"/>
        </w:numPr>
      </w:pPr>
      <w:r w:rsidRPr="00080B89">
        <w:t>Mobilité et sécurité routière</w:t>
      </w:r>
    </w:p>
    <w:p w:rsidR="007044DD" w:rsidRPr="00080B89" w:rsidRDefault="007044DD" w:rsidP="00080B89">
      <w:pPr>
        <w:pStyle w:val="titreinf"/>
      </w:pPr>
    </w:p>
    <w:p w:rsidR="007044DD" w:rsidRPr="00080B89" w:rsidRDefault="007044DD" w:rsidP="00080B89">
      <w:r w:rsidRPr="00080B89">
        <w:t>La mise en œuvre</w:t>
      </w:r>
      <w:r w:rsidR="00B2568D" w:rsidRPr="00080B89">
        <w:t xml:space="preserve"> d’un Agenda 21 local par la Vi</w:t>
      </w:r>
      <w:r w:rsidR="0091684B" w:rsidRPr="00080B89">
        <w:t>lle de Bouillon</w:t>
      </w:r>
      <w:r w:rsidRPr="00080B89">
        <w:t xml:space="preserve"> (cf. délibération du Conseil communal du</w:t>
      </w:r>
      <w:r w:rsidR="009A0FDA" w:rsidRPr="00080B89">
        <w:t xml:space="preserve"> </w:t>
      </w:r>
      <w:r w:rsidR="00B2568D" w:rsidRPr="00080B89">
        <w:t>14 décembre 2009</w:t>
      </w:r>
      <w:r w:rsidRPr="00080B89">
        <w:t>), d’autres thèmes de réflexion ont été avancés par les habitants et repris pour constituer des groupes de travail spécifiques :</w:t>
      </w:r>
      <w:r w:rsidR="00A01BB4">
        <w:t xml:space="preserve"> </w:t>
      </w:r>
      <w:r w:rsidRPr="00080B89">
        <w:t>Energie</w:t>
      </w:r>
      <w:r w:rsidR="00A01BB4">
        <w:t>, c</w:t>
      </w:r>
      <w:r w:rsidRPr="00080B89">
        <w:t>éativité et culture</w:t>
      </w:r>
    </w:p>
    <w:p w:rsidR="007044DD" w:rsidRPr="00080B89" w:rsidRDefault="007044DD" w:rsidP="00080B89">
      <w:pPr>
        <w:pStyle w:val="titreinf"/>
      </w:pPr>
    </w:p>
    <w:p w:rsidR="007044DD" w:rsidRPr="00080B89" w:rsidRDefault="007044DD" w:rsidP="00080B89">
      <w:r w:rsidRPr="00080B89">
        <w:t xml:space="preserve">La coordination du </w:t>
      </w:r>
      <w:r w:rsidR="009A0FDA" w:rsidRPr="00080B89">
        <w:t>29 septembre 2010</w:t>
      </w:r>
      <w:r w:rsidRPr="00080B89">
        <w:t xml:space="preserve"> entre la Commune, l’Auteur et la FRW a permis d’affiner les modalités de mise en œuvre des groupes de travail (</w:t>
      </w:r>
      <w:r w:rsidRPr="00080B89">
        <w:rPr>
          <w:szCs w:val="22"/>
        </w:rPr>
        <w:t>projet de structuration des groupes de travail thématiques, méthode et déroulement, notamment en intégrant les principes du développement durable)</w:t>
      </w:r>
      <w:r w:rsidRPr="00080B89">
        <w:t>.</w:t>
      </w:r>
    </w:p>
    <w:p w:rsidR="007044DD" w:rsidRPr="00080B89" w:rsidRDefault="007044DD" w:rsidP="00080B89">
      <w:pPr>
        <w:rPr>
          <w:highlight w:val="yellow"/>
        </w:rPr>
      </w:pPr>
    </w:p>
    <w:p w:rsidR="007044DD" w:rsidRPr="00080B89" w:rsidRDefault="007044DD" w:rsidP="00080B89">
      <w:pPr>
        <w:pStyle w:val="Titre2"/>
      </w:pPr>
      <w:bookmarkStart w:id="87" w:name="_Toc324247938"/>
      <w:r w:rsidRPr="00080B89">
        <w:lastRenderedPageBreak/>
        <w:t>6.2. Publicité – communication</w:t>
      </w:r>
      <w:bookmarkEnd w:id="87"/>
    </w:p>
    <w:p w:rsidR="007044DD" w:rsidRPr="00080B89" w:rsidRDefault="007044DD" w:rsidP="00080B89"/>
    <w:p w:rsidR="009A0FDA" w:rsidRPr="00080B89" w:rsidRDefault="009A0FDA" w:rsidP="00080B89">
      <w:r w:rsidRPr="00080B89">
        <w:t>Plusieurs modalités de publicité ont été faites :</w:t>
      </w:r>
    </w:p>
    <w:p w:rsidR="009A0FDA" w:rsidRPr="00080B89" w:rsidRDefault="009A0FDA" w:rsidP="0054436F">
      <w:pPr>
        <w:pStyle w:val="Paragraphedeliste"/>
        <w:numPr>
          <w:ilvl w:val="0"/>
          <w:numId w:val="34"/>
        </w:numPr>
      </w:pPr>
      <w:r w:rsidRPr="00080B89">
        <w:t>Invitation toute boîte</w:t>
      </w:r>
      <w:r w:rsidR="00B2568D" w:rsidRPr="00080B89">
        <w:t xml:space="preserve"> sur l’ensemble du territoire de la commune.</w:t>
      </w:r>
    </w:p>
    <w:p w:rsidR="009A0FDA" w:rsidRPr="00080B89" w:rsidRDefault="009A0FDA" w:rsidP="0054436F">
      <w:pPr>
        <w:pStyle w:val="Paragraphedeliste"/>
        <w:numPr>
          <w:ilvl w:val="0"/>
          <w:numId w:val="34"/>
        </w:numPr>
      </w:pPr>
      <w:r w:rsidRPr="00080B89">
        <w:t>Distribution lors de la réunion de synthèse du 4 octobre</w:t>
      </w:r>
    </w:p>
    <w:p w:rsidR="009A0FDA" w:rsidRPr="00080B89" w:rsidRDefault="009A0FDA" w:rsidP="0054436F">
      <w:pPr>
        <w:pStyle w:val="Paragraphedeliste"/>
        <w:numPr>
          <w:ilvl w:val="0"/>
          <w:numId w:val="34"/>
        </w:numPr>
      </w:pPr>
      <w:r w:rsidRPr="00080B89">
        <w:t>Article et agenda sur le blog</w:t>
      </w:r>
    </w:p>
    <w:p w:rsidR="009A0FDA" w:rsidRPr="00080B89" w:rsidRDefault="009A0FDA" w:rsidP="0054436F">
      <w:pPr>
        <w:pStyle w:val="Paragraphedeliste"/>
        <w:numPr>
          <w:ilvl w:val="0"/>
          <w:numId w:val="34"/>
        </w:numPr>
      </w:pPr>
      <w:r w:rsidRPr="00080B89">
        <w:t>Evènement ajouté dans l’agenda sur le site web communal</w:t>
      </w:r>
    </w:p>
    <w:p w:rsidR="007044DD" w:rsidRPr="00080B89" w:rsidRDefault="007044DD" w:rsidP="0054436F">
      <w:pPr>
        <w:pStyle w:val="Paragraphedeliste"/>
        <w:numPr>
          <w:ilvl w:val="0"/>
          <w:numId w:val="34"/>
        </w:numPr>
      </w:pPr>
      <w:r w:rsidRPr="00080B89">
        <w:t>Les membres de la CLDR</w:t>
      </w:r>
      <w:r w:rsidR="009A0FDA" w:rsidRPr="00080B89">
        <w:t xml:space="preserve"> précédente</w:t>
      </w:r>
      <w:r w:rsidRPr="00080B89">
        <w:t xml:space="preserve"> ont été invités à participer par des</w:t>
      </w:r>
      <w:r w:rsidR="00B2568D" w:rsidRPr="00080B89">
        <w:t xml:space="preserve"> courriers</w:t>
      </w:r>
      <w:r w:rsidRPr="00080B89">
        <w:t xml:space="preserve"> </w:t>
      </w:r>
      <w:r w:rsidR="00EE279F" w:rsidRPr="00080B89">
        <w:t>personnalisé</w:t>
      </w:r>
      <w:r w:rsidRPr="00080B89">
        <w:t xml:space="preserve">s avec demande d’inscription. </w:t>
      </w:r>
    </w:p>
    <w:p w:rsidR="007044DD" w:rsidRPr="00080B89" w:rsidRDefault="007044DD" w:rsidP="00080B89">
      <w:pPr>
        <w:rPr>
          <w:highlight w:val="yellow"/>
        </w:rPr>
      </w:pPr>
    </w:p>
    <w:p w:rsidR="007044DD" w:rsidRPr="00080B89" w:rsidRDefault="007044DD" w:rsidP="00080B89">
      <w:r w:rsidRPr="00080B89">
        <w:t xml:space="preserve">Chaque thématique était documentée dans le blog (page spéciale avec des liens et des documents à consulter) et les dates des GT étaient en ligne. </w:t>
      </w:r>
      <w:r w:rsidR="009A0FDA" w:rsidRPr="00080B89">
        <w:t>Les comptes-rendus y étaient aussi compilés.</w:t>
      </w:r>
    </w:p>
    <w:p w:rsidR="007044DD" w:rsidRPr="00080B89" w:rsidRDefault="007044DD" w:rsidP="00080B89">
      <w:pPr>
        <w:rPr>
          <w:highlight w:val="yellow"/>
        </w:rPr>
      </w:pPr>
    </w:p>
    <w:p w:rsidR="007044DD" w:rsidRPr="00080B89" w:rsidRDefault="007044DD" w:rsidP="00080B89">
      <w:pPr>
        <w:pStyle w:val="Titre2"/>
      </w:pPr>
      <w:bookmarkStart w:id="88" w:name="_Toc324247939"/>
      <w:r w:rsidRPr="00080B89">
        <w:t>6.3. Objectifs</w:t>
      </w:r>
      <w:bookmarkEnd w:id="88"/>
      <w:r w:rsidRPr="00080B89">
        <w:t xml:space="preserve"> </w:t>
      </w:r>
    </w:p>
    <w:p w:rsidR="007044DD" w:rsidRPr="00080B89" w:rsidRDefault="007044DD" w:rsidP="00080B89"/>
    <w:p w:rsidR="007044DD" w:rsidRPr="00080B89" w:rsidRDefault="00853C2E" w:rsidP="00080B89">
      <w:r w:rsidRPr="00080B89">
        <w:t xml:space="preserve">Ces </w:t>
      </w:r>
      <w:r w:rsidR="007044DD" w:rsidRPr="00080B89">
        <w:t>groupes de travail étaient conçus pour permettre aux participants de mener une réflexion approfondie sur les thèmes abordés, en basant la démarche sur les résultats des réunions d’information/consultation et des travaux de l’Auteur de programme et, sur cette base, de déterminer une série de projets et actions concrets, en fonction d’objectifs spécifiques.</w:t>
      </w:r>
    </w:p>
    <w:p w:rsidR="007044DD" w:rsidRPr="00080B89" w:rsidRDefault="007044DD" w:rsidP="00080B89">
      <w:pPr>
        <w:rPr>
          <w:highlight w:val="yellow"/>
        </w:rPr>
      </w:pPr>
    </w:p>
    <w:p w:rsidR="007044DD" w:rsidRPr="00080B89" w:rsidRDefault="007044DD" w:rsidP="00080B89">
      <w:pPr>
        <w:pStyle w:val="Titre2"/>
      </w:pPr>
      <w:bookmarkStart w:id="89" w:name="_Toc324247940"/>
      <w:r w:rsidRPr="00080B89">
        <w:t xml:space="preserve">6.4. </w:t>
      </w:r>
      <w:r w:rsidR="00A01BB4">
        <w:t>Méthode</w:t>
      </w:r>
      <w:bookmarkEnd w:id="89"/>
    </w:p>
    <w:p w:rsidR="007044DD" w:rsidRPr="00080B89" w:rsidRDefault="007044DD" w:rsidP="00080B89">
      <w:pPr>
        <w:rPr>
          <w:highlight w:val="yellow"/>
        </w:rPr>
      </w:pPr>
    </w:p>
    <w:p w:rsidR="007044DD" w:rsidRPr="00080B89" w:rsidRDefault="007044DD" w:rsidP="00080B89">
      <w:r w:rsidRPr="00080B89">
        <w:t xml:space="preserve">Les séances de groupes de travail se sont déroulées selon le canevas suivant : </w:t>
      </w:r>
    </w:p>
    <w:p w:rsidR="007044DD" w:rsidRPr="00080B89" w:rsidRDefault="007044DD" w:rsidP="00232B3A">
      <w:pPr>
        <w:pStyle w:val="Paragraphedeliste"/>
        <w:numPr>
          <w:ilvl w:val="0"/>
          <w:numId w:val="27"/>
        </w:numPr>
      </w:pPr>
      <w:r w:rsidRPr="00080B89">
        <w:t>accueil par la Commune ;</w:t>
      </w:r>
    </w:p>
    <w:p w:rsidR="007044DD" w:rsidRPr="00080B89" w:rsidRDefault="007044DD" w:rsidP="00232B3A">
      <w:pPr>
        <w:pStyle w:val="Paragraphedeliste"/>
        <w:numPr>
          <w:ilvl w:val="0"/>
          <w:numId w:val="27"/>
        </w:numPr>
      </w:pPr>
      <w:r w:rsidRPr="00080B89">
        <w:t>introduction à la réunion, présentation de la méthode de travail par la FRW ;</w:t>
      </w:r>
    </w:p>
    <w:p w:rsidR="007044DD" w:rsidRPr="00080B89" w:rsidRDefault="007044DD" w:rsidP="00232B3A">
      <w:pPr>
        <w:pStyle w:val="Paragraphedeliste"/>
        <w:numPr>
          <w:ilvl w:val="0"/>
          <w:numId w:val="27"/>
        </w:numPr>
      </w:pPr>
      <w:r w:rsidRPr="00080B89">
        <w:t>présentation des éléments relatifs à la thématique abordée (diagnostic, résultat des information-consultation) ;</w:t>
      </w:r>
    </w:p>
    <w:p w:rsidR="007044DD" w:rsidRPr="00080B89" w:rsidRDefault="007044DD" w:rsidP="00232B3A">
      <w:pPr>
        <w:pStyle w:val="Paragraphedeliste"/>
        <w:numPr>
          <w:ilvl w:val="0"/>
          <w:numId w:val="27"/>
        </w:numPr>
      </w:pPr>
      <w:r w:rsidRPr="00080B89">
        <w:t>discussion, questions-réponses, remarques ;</w:t>
      </w:r>
    </w:p>
    <w:p w:rsidR="007044DD" w:rsidRPr="00080B89" w:rsidRDefault="007044DD" w:rsidP="00232B3A">
      <w:pPr>
        <w:pStyle w:val="Paragraphedeliste"/>
        <w:numPr>
          <w:ilvl w:val="0"/>
          <w:numId w:val="27"/>
        </w:numPr>
      </w:pPr>
      <w:r w:rsidRPr="00080B89">
        <w:t xml:space="preserve">conclusions « développement durable » </w:t>
      </w:r>
    </w:p>
    <w:p w:rsidR="007044DD" w:rsidRPr="00080B89" w:rsidRDefault="007044DD" w:rsidP="00080B89"/>
    <w:p w:rsidR="007044DD" w:rsidRPr="00080B89" w:rsidRDefault="007044DD" w:rsidP="00080B89">
      <w:r w:rsidRPr="00080B89">
        <w:t xml:space="preserve">A la fin de la séance, </w:t>
      </w:r>
      <w:r w:rsidR="00B2568D" w:rsidRPr="00080B89">
        <w:t>une synthèse a été réalisé</w:t>
      </w:r>
      <w:r w:rsidR="00090CF4" w:rsidRPr="00080B89">
        <w:t>e par les Agents de développement</w:t>
      </w:r>
      <w:r w:rsidR="00B2568D" w:rsidRPr="00080B89">
        <w:t xml:space="preserve"> reprenant dans la mesure du possible une interprétation des débats en fonction d</w:t>
      </w:r>
      <w:r w:rsidRPr="00080B89">
        <w:t>es piliers du développement durable (environnement, économie, social</w:t>
      </w:r>
      <w:r w:rsidR="00B2568D" w:rsidRPr="00080B89">
        <w:t xml:space="preserve"> et culture</w:t>
      </w:r>
      <w:r w:rsidRPr="00080B89">
        <w:t>) et de manière transversale.</w:t>
      </w:r>
      <w:r w:rsidR="00090CF4" w:rsidRPr="00080B89">
        <w:t xml:space="preserve"> Ces conclusions étaient </w:t>
      </w:r>
      <w:r w:rsidR="00D53272" w:rsidRPr="00080B89">
        <w:t>complétées</w:t>
      </w:r>
      <w:r w:rsidR="00090CF4" w:rsidRPr="00080B89">
        <w:t xml:space="preserve"> et approuvé</w:t>
      </w:r>
      <w:r w:rsidR="00D53272" w:rsidRPr="00080B89">
        <w:t>e</w:t>
      </w:r>
      <w:r w:rsidR="00090CF4" w:rsidRPr="00080B89">
        <w:t>s par les participants à ce groupe de travail.</w:t>
      </w:r>
    </w:p>
    <w:p w:rsidR="007044DD" w:rsidRPr="00080B89" w:rsidRDefault="007044DD" w:rsidP="00080B89"/>
    <w:p w:rsidR="007044DD" w:rsidRPr="00080B89" w:rsidRDefault="007044DD" w:rsidP="00080B89">
      <w:r w:rsidRPr="00080B89">
        <w:t>Il est à souligner également que, outre les apports de l’Auteur de programme et des agents de la FRW, des intervenants ont été sollicités.</w:t>
      </w:r>
      <w:r w:rsidR="009A0FDA" w:rsidRPr="00080B89">
        <w:t> </w:t>
      </w:r>
      <w:r w:rsidR="00B2568D" w:rsidRPr="00080B89">
        <w:t>Ainsi Raphael Ru</w:t>
      </w:r>
      <w:r w:rsidR="00F43671" w:rsidRPr="00080B89">
        <w:t>ter, travaillant sur les zones d’activités économiques chez IDELUX et responsable de la zone de Bouillon, ainsi que Olivier Dion, conseiller en énergie à Bouillon sont intervenus.</w:t>
      </w:r>
    </w:p>
    <w:p w:rsidR="007044DD" w:rsidRPr="00080B89" w:rsidRDefault="007044DD" w:rsidP="00080B89"/>
    <w:p w:rsidR="007044DD" w:rsidRPr="00080B89" w:rsidRDefault="007044DD" w:rsidP="00080B89">
      <w:r w:rsidRPr="00080B89">
        <w:t xml:space="preserve">D’une manière générale, les agents de développement de la FRW ont fourni aux participants un maximum </w:t>
      </w:r>
      <w:r w:rsidR="00D53272" w:rsidRPr="00080B89">
        <w:t>de données exploitables</w:t>
      </w:r>
      <w:r w:rsidRPr="00080B89">
        <w:t xml:space="preserve"> concernant les thématiques abordées (résultats de recherches, prise de contacts avec des acteurs directement impliqués, en vue de séa</w:t>
      </w:r>
      <w:r w:rsidR="009A0FDA" w:rsidRPr="00080B89">
        <w:t>nces d’information par exemple).</w:t>
      </w:r>
    </w:p>
    <w:p w:rsidR="009A0FDA" w:rsidRPr="00080B89" w:rsidRDefault="009A0FDA" w:rsidP="00080B89">
      <w:pPr>
        <w:rPr>
          <w:highlight w:val="yellow"/>
        </w:rPr>
      </w:pPr>
    </w:p>
    <w:p w:rsidR="009A0FDA" w:rsidRPr="00080B89" w:rsidRDefault="009A0FDA" w:rsidP="00080B89">
      <w:r w:rsidRPr="00080B89">
        <w:lastRenderedPageBreak/>
        <w:t>A noter qu’un GT a dû être reporté en raison de</w:t>
      </w:r>
      <w:r w:rsidR="005E1522" w:rsidRPr="00080B89">
        <w:t xml:space="preserve">s conditions hivernales </w:t>
      </w:r>
      <w:r w:rsidRPr="00080B89">
        <w:t xml:space="preserve">et qu’un GT supplémentaire a été organisé </w:t>
      </w:r>
      <w:r w:rsidR="005E1522" w:rsidRPr="00080B89">
        <w:t>à la demande des participants du groupe de travail tourisme afin d’approfondir davantage les propositions faites lors du premier groupe de travail.</w:t>
      </w:r>
    </w:p>
    <w:p w:rsidR="009A0FDA" w:rsidRPr="00080B89" w:rsidRDefault="009A0FDA" w:rsidP="00080B89"/>
    <w:p w:rsidR="00A84FB2" w:rsidRPr="00080B89" w:rsidRDefault="009A0FDA" w:rsidP="00080B89">
      <w:r w:rsidRPr="00080B89">
        <w:t xml:space="preserve">Ce </w:t>
      </w:r>
      <w:r w:rsidRPr="00080B89">
        <w:rPr>
          <w:b/>
        </w:rPr>
        <w:t>deuxième GT tourisme</w:t>
      </w:r>
      <w:r w:rsidRPr="00080B89">
        <w:t xml:space="preserve"> a fait l’objet d’une méthode d’animation un peu différente.</w:t>
      </w:r>
      <w:r w:rsidR="00A84FB2" w:rsidRPr="00080B89">
        <w:t xml:space="preserve"> </w:t>
      </w:r>
      <w:r w:rsidR="009D0168" w:rsidRPr="00080B89">
        <w:t>Trois groupes de participants ont été définis et t</w:t>
      </w:r>
      <w:r w:rsidR="00A84FB2" w:rsidRPr="00080B89">
        <w:t xml:space="preserve">rois tables liées à une thématique particulière du tourisme (décidées lors du GT précédent : infrastructure / communication / promenades) ont été organisées, animées chacune par un agent de développement de la FRW. </w:t>
      </w:r>
      <w:r w:rsidR="009D0168" w:rsidRPr="00080B89">
        <w:t xml:space="preserve">L’idée est que les trois groupes doivent passer dans chaque table, complétant ou corrigeant ce que le groupe précédant avait proposé. </w:t>
      </w:r>
    </w:p>
    <w:p w:rsidR="009D0168" w:rsidRPr="00080B89" w:rsidRDefault="009D0168" w:rsidP="00080B89">
      <w:pPr>
        <w:rPr>
          <w:highlight w:val="yellow"/>
        </w:rPr>
      </w:pPr>
      <w:r w:rsidRPr="00080B89">
        <w:t>Déroulement :</w:t>
      </w:r>
    </w:p>
    <w:p w:rsidR="009D0168" w:rsidRPr="00080B89" w:rsidRDefault="009D0168" w:rsidP="00A01BB4">
      <w:pPr>
        <w:ind w:left="708"/>
      </w:pPr>
      <w:r w:rsidRPr="00080B89">
        <w:t>1/ partage en 3 groupes et 3 tables</w:t>
      </w:r>
    </w:p>
    <w:p w:rsidR="00A84FB2" w:rsidRPr="00080B89" w:rsidRDefault="009D0168" w:rsidP="00A01BB4">
      <w:pPr>
        <w:ind w:left="708"/>
      </w:pPr>
      <w:r w:rsidRPr="00080B89">
        <w:t>2/ a</w:t>
      </w:r>
      <w:r w:rsidR="00A84FB2" w:rsidRPr="00080B89">
        <w:t>ccueil du groupe</w:t>
      </w:r>
      <w:r w:rsidR="00F43671" w:rsidRPr="00080B89">
        <w:t xml:space="preserve"> et présentation des constats (cf. diagnostic)</w:t>
      </w:r>
      <w:r w:rsidRPr="00080B89">
        <w:t xml:space="preserve"> par l’animateur ;</w:t>
      </w:r>
    </w:p>
    <w:p w:rsidR="00A84FB2" w:rsidRPr="00080B89" w:rsidRDefault="009D0168" w:rsidP="00A01BB4">
      <w:pPr>
        <w:ind w:left="708"/>
      </w:pPr>
      <w:r w:rsidRPr="00080B89">
        <w:t>3</w:t>
      </w:r>
      <w:r w:rsidR="00C0430D" w:rsidRPr="00080B89">
        <w:t>/ r</w:t>
      </w:r>
      <w:r w:rsidR="00A84FB2" w:rsidRPr="00080B89">
        <w:t xml:space="preserve">ésumé ce qui a été dit par les autres groupes et demande de compléter, affiner…. </w:t>
      </w:r>
      <w:r w:rsidRPr="00080B89">
        <w:t>e</w:t>
      </w:r>
      <w:r w:rsidR="00A84FB2" w:rsidRPr="00080B89">
        <w:t>n posant 2 questions :</w:t>
      </w:r>
    </w:p>
    <w:p w:rsidR="00A84FB2" w:rsidRPr="00080B89" w:rsidRDefault="00A84FB2" w:rsidP="00A01BB4">
      <w:pPr>
        <w:ind w:left="1416"/>
      </w:pPr>
      <w:r w:rsidRPr="00080B89">
        <w:t xml:space="preserve"> -  </w:t>
      </w:r>
      <w:r w:rsidR="005E1522" w:rsidRPr="00080B89">
        <w:t>que voulez-vous</w:t>
      </w:r>
      <w:r w:rsidRPr="00080B89">
        <w:t xml:space="preserve"> matière</w:t>
      </w:r>
      <w:r w:rsidR="005E1522" w:rsidRPr="00080B89">
        <w:t>s d’infrastructures / communication / p</w:t>
      </w:r>
      <w:r w:rsidRPr="00080B89">
        <w:t xml:space="preserve">romenades ? </w:t>
      </w:r>
    </w:p>
    <w:p w:rsidR="005E1522" w:rsidRPr="00080B89" w:rsidRDefault="00A84FB2" w:rsidP="00A01BB4">
      <w:pPr>
        <w:ind w:left="1416"/>
      </w:pPr>
      <w:r w:rsidRPr="00080B89">
        <w:t xml:space="preserve">Demander des mots clefs – phrase clef </w:t>
      </w:r>
    </w:p>
    <w:p w:rsidR="00A84FB2" w:rsidRPr="00080B89" w:rsidRDefault="00A84FB2" w:rsidP="00A01BB4">
      <w:pPr>
        <w:ind w:left="1416"/>
      </w:pPr>
      <w:r w:rsidRPr="00080B89">
        <w:t>- Pouvez-vous choisir /ajouter 3 projets pour arriver à atteindre ce but ? - Détailler la mise en œuvre (qui, quand, comment, etc.)</w:t>
      </w:r>
    </w:p>
    <w:p w:rsidR="00A84FB2" w:rsidRPr="00080B89" w:rsidRDefault="009D0168" w:rsidP="00A01BB4">
      <w:pPr>
        <w:ind w:left="708"/>
      </w:pPr>
      <w:r w:rsidRPr="00080B89">
        <w:t>5/ retour en assemblé avec la s</w:t>
      </w:r>
      <w:r w:rsidR="00A84FB2" w:rsidRPr="00080B89">
        <w:t xml:space="preserve">ynthèse </w:t>
      </w:r>
      <w:r w:rsidRPr="00080B89">
        <w:t>des trois thématiques par les animateur</w:t>
      </w:r>
    </w:p>
    <w:p w:rsidR="00A84FB2" w:rsidRPr="00080B89" w:rsidRDefault="009D0168" w:rsidP="00A01BB4">
      <w:pPr>
        <w:ind w:left="708"/>
      </w:pPr>
      <w:r w:rsidRPr="00080B89">
        <w:t>4/ r</w:t>
      </w:r>
      <w:r w:rsidR="00A84FB2" w:rsidRPr="00080B89">
        <w:t>éactions et compléments par les personnes</w:t>
      </w:r>
    </w:p>
    <w:p w:rsidR="00A84FB2" w:rsidRPr="00080B89" w:rsidRDefault="00A84FB2" w:rsidP="00080B89"/>
    <w:p w:rsidR="007044DD" w:rsidRPr="00080B89" w:rsidRDefault="007044DD" w:rsidP="00080B89">
      <w:pPr>
        <w:pStyle w:val="Titre2"/>
      </w:pPr>
      <w:bookmarkStart w:id="90" w:name="_Toc324247941"/>
      <w:r w:rsidRPr="00080B89">
        <w:t>6.5. Résultats transversaux</w:t>
      </w:r>
      <w:bookmarkEnd w:id="90"/>
    </w:p>
    <w:p w:rsidR="007044DD" w:rsidRPr="00080B89" w:rsidRDefault="007044DD" w:rsidP="00080B89"/>
    <w:p w:rsidR="007044DD" w:rsidRPr="00080B89" w:rsidRDefault="007044DD" w:rsidP="00080B89">
      <w:r w:rsidRPr="00080B89">
        <w:t xml:space="preserve">Chacun des </w:t>
      </w:r>
      <w:r w:rsidR="009A0FDA" w:rsidRPr="00080B89">
        <w:t>onze</w:t>
      </w:r>
      <w:r w:rsidRPr="00080B89">
        <w:t xml:space="preserve"> groupes de travail a permis la présentation des données, issues du diagnostic et de la consultation, sur le territoire de la commune.  </w:t>
      </w:r>
    </w:p>
    <w:p w:rsidR="009A0FDA" w:rsidRPr="00080B89" w:rsidRDefault="009A0FDA" w:rsidP="00080B89"/>
    <w:p w:rsidR="007044DD" w:rsidRPr="00080B89" w:rsidRDefault="007044DD" w:rsidP="00080B89">
      <w:r w:rsidRPr="00080B89">
        <w:t>Les débats lors des groupes de travail ont ainsi permis d’identifier certaines pistes intéres</w:t>
      </w:r>
      <w:r w:rsidR="009A0FDA" w:rsidRPr="00080B89">
        <w:t>santes d’actions et de projets. Ils ont été compilés dans un document de synthèse présenté à la CLDR du 28 avril 201</w:t>
      </w:r>
      <w:r w:rsidR="0091684B" w:rsidRPr="00080B89">
        <w:t>1</w:t>
      </w:r>
      <w:r w:rsidR="009A0FDA" w:rsidRPr="00080B89">
        <w:t>.</w:t>
      </w:r>
    </w:p>
    <w:p w:rsidR="00F43671" w:rsidRPr="00080B89" w:rsidRDefault="00F43671" w:rsidP="00080B89"/>
    <w:tbl>
      <w:tblPr>
        <w:tblW w:w="0" w:type="auto"/>
        <w:tblLook w:val="04A0"/>
      </w:tblPr>
      <w:tblGrid>
        <w:gridCol w:w="4644"/>
        <w:gridCol w:w="4644"/>
      </w:tblGrid>
      <w:tr w:rsidR="00F43671" w:rsidRPr="00080B89" w:rsidTr="00F43671">
        <w:tc>
          <w:tcPr>
            <w:tcW w:w="4851" w:type="dxa"/>
          </w:tcPr>
          <w:p w:rsidR="00F43671" w:rsidRPr="00080B89" w:rsidRDefault="00F43671" w:rsidP="00080B89">
            <w:r w:rsidRPr="00080B89">
              <w:t>GT Economie – 24/01/2011</w:t>
            </w:r>
          </w:p>
        </w:tc>
        <w:tc>
          <w:tcPr>
            <w:tcW w:w="4852" w:type="dxa"/>
          </w:tcPr>
          <w:p w:rsidR="00F43671" w:rsidRPr="00080B89" w:rsidRDefault="00F43671" w:rsidP="00080B89">
            <w:r w:rsidRPr="00080B89">
              <w:t>GT Tourisme n°1 – 29/11/2011</w:t>
            </w:r>
          </w:p>
        </w:tc>
      </w:tr>
      <w:tr w:rsidR="00F43671" w:rsidRPr="00080B89" w:rsidTr="00F43671">
        <w:tc>
          <w:tcPr>
            <w:tcW w:w="4851" w:type="dxa"/>
          </w:tcPr>
          <w:p w:rsidR="00F43671" w:rsidRPr="00080B89" w:rsidRDefault="00F43671" w:rsidP="00080B89">
            <w:r w:rsidRPr="00080B89">
              <w:rPr>
                <w:noProof/>
                <w:lang w:eastAsia="fr-BE"/>
              </w:rPr>
              <w:drawing>
                <wp:inline distT="0" distB="0" distL="0" distR="0">
                  <wp:extent cx="2876009" cy="2160000"/>
                  <wp:effectExtent l="19050" t="0" r="541" b="0"/>
                  <wp:docPr id="19" name="Image 18" descr="GT économie Bouill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économie Bouillon 001.JPG"/>
                          <pic:cNvPicPr/>
                        </pic:nvPicPr>
                        <pic:blipFill>
                          <a:blip r:embed="rId44" cstate="screen"/>
                          <a:stretch>
                            <a:fillRect/>
                          </a:stretch>
                        </pic:blipFill>
                        <pic:spPr>
                          <a:xfrm>
                            <a:off x="0" y="0"/>
                            <a:ext cx="2876009" cy="2160000"/>
                          </a:xfrm>
                          <a:prstGeom prst="rect">
                            <a:avLst/>
                          </a:prstGeom>
                        </pic:spPr>
                      </pic:pic>
                    </a:graphicData>
                  </a:graphic>
                </wp:inline>
              </w:drawing>
            </w:r>
          </w:p>
        </w:tc>
        <w:tc>
          <w:tcPr>
            <w:tcW w:w="4852" w:type="dxa"/>
          </w:tcPr>
          <w:p w:rsidR="00F43671" w:rsidRPr="00080B89" w:rsidRDefault="00F43671" w:rsidP="00080B89">
            <w:r w:rsidRPr="00080B89">
              <w:rPr>
                <w:noProof/>
                <w:lang w:eastAsia="fr-BE"/>
              </w:rPr>
              <w:drawing>
                <wp:inline distT="0" distB="0" distL="0" distR="0">
                  <wp:extent cx="2876009" cy="2160000"/>
                  <wp:effectExtent l="19050" t="0" r="541" b="0"/>
                  <wp:docPr id="20" name="Image 19" descr="2010-11-29-GT-Bouillon-Tourism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1-29-GT-Bouillon-Tourisme (6).JPG"/>
                          <pic:cNvPicPr/>
                        </pic:nvPicPr>
                        <pic:blipFill>
                          <a:blip r:embed="rId45" cstate="screen"/>
                          <a:stretch>
                            <a:fillRect/>
                          </a:stretch>
                        </pic:blipFill>
                        <pic:spPr>
                          <a:xfrm>
                            <a:off x="0" y="0"/>
                            <a:ext cx="2876009" cy="2160000"/>
                          </a:xfrm>
                          <a:prstGeom prst="rect">
                            <a:avLst/>
                          </a:prstGeom>
                        </pic:spPr>
                      </pic:pic>
                    </a:graphicData>
                  </a:graphic>
                </wp:inline>
              </w:drawing>
            </w:r>
          </w:p>
        </w:tc>
      </w:tr>
      <w:tr w:rsidR="00F43671" w:rsidRPr="00080B89" w:rsidTr="00F43671">
        <w:tc>
          <w:tcPr>
            <w:tcW w:w="4851" w:type="dxa"/>
          </w:tcPr>
          <w:p w:rsidR="00F43671" w:rsidRPr="00080B89" w:rsidRDefault="00F43671" w:rsidP="00080B89"/>
          <w:p w:rsidR="0008375A" w:rsidRDefault="0008375A" w:rsidP="00080B89"/>
          <w:p w:rsidR="0008375A" w:rsidRDefault="0008375A" w:rsidP="00080B89"/>
          <w:p w:rsidR="0008375A" w:rsidRDefault="0008375A" w:rsidP="00080B89"/>
          <w:p w:rsidR="0008375A" w:rsidRDefault="0008375A" w:rsidP="00080B89"/>
          <w:p w:rsidR="00F43671" w:rsidRPr="00080B89" w:rsidRDefault="00F43671" w:rsidP="00080B89">
            <w:r w:rsidRPr="00080B89">
              <w:lastRenderedPageBreak/>
              <w:t>GT Energie – 13/12/2011</w:t>
            </w:r>
          </w:p>
        </w:tc>
        <w:tc>
          <w:tcPr>
            <w:tcW w:w="4852" w:type="dxa"/>
          </w:tcPr>
          <w:p w:rsidR="00F43671" w:rsidRPr="00080B89" w:rsidRDefault="00F43671" w:rsidP="00080B89"/>
          <w:p w:rsidR="0008375A" w:rsidRDefault="0008375A" w:rsidP="00080B89"/>
          <w:p w:rsidR="0008375A" w:rsidRDefault="0008375A" w:rsidP="00080B89"/>
          <w:p w:rsidR="0008375A" w:rsidRDefault="0008375A" w:rsidP="00080B89"/>
          <w:p w:rsidR="0008375A" w:rsidRDefault="0008375A" w:rsidP="00080B89"/>
          <w:p w:rsidR="00F43671" w:rsidRPr="00080B89" w:rsidRDefault="00F43671" w:rsidP="00080B89">
            <w:r w:rsidRPr="00080B89">
              <w:lastRenderedPageBreak/>
              <w:t>GT Mobilité – 6/12/2011</w:t>
            </w:r>
          </w:p>
        </w:tc>
      </w:tr>
      <w:tr w:rsidR="00F43671" w:rsidRPr="00080B89" w:rsidTr="00F43671">
        <w:tc>
          <w:tcPr>
            <w:tcW w:w="4851" w:type="dxa"/>
          </w:tcPr>
          <w:p w:rsidR="00F43671" w:rsidRPr="00080B89" w:rsidRDefault="00F43671" w:rsidP="00080B89">
            <w:r w:rsidRPr="00080B89">
              <w:rPr>
                <w:noProof/>
                <w:lang w:eastAsia="fr-BE"/>
              </w:rPr>
              <w:lastRenderedPageBreak/>
              <w:drawing>
                <wp:inline distT="0" distB="0" distL="0" distR="0">
                  <wp:extent cx="2876009" cy="2160000"/>
                  <wp:effectExtent l="19050" t="0" r="541" b="0"/>
                  <wp:docPr id="21" name="Image 20" descr="2010-12-13-GT-Bouillon-Energ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13-GT-Bouillon-Energie9.JPG"/>
                          <pic:cNvPicPr/>
                        </pic:nvPicPr>
                        <pic:blipFill>
                          <a:blip r:embed="rId46" cstate="screen"/>
                          <a:stretch>
                            <a:fillRect/>
                          </a:stretch>
                        </pic:blipFill>
                        <pic:spPr>
                          <a:xfrm>
                            <a:off x="0" y="0"/>
                            <a:ext cx="2876009" cy="2160000"/>
                          </a:xfrm>
                          <a:prstGeom prst="rect">
                            <a:avLst/>
                          </a:prstGeom>
                        </pic:spPr>
                      </pic:pic>
                    </a:graphicData>
                  </a:graphic>
                </wp:inline>
              </w:drawing>
            </w:r>
          </w:p>
        </w:tc>
        <w:tc>
          <w:tcPr>
            <w:tcW w:w="4852" w:type="dxa"/>
          </w:tcPr>
          <w:p w:rsidR="00F43671" w:rsidRPr="00080B89" w:rsidRDefault="00F43671" w:rsidP="00080B89">
            <w:r w:rsidRPr="00080B89">
              <w:rPr>
                <w:noProof/>
                <w:lang w:eastAsia="fr-BE"/>
              </w:rPr>
              <w:drawing>
                <wp:inline distT="0" distB="0" distL="0" distR="0">
                  <wp:extent cx="2876009" cy="2160000"/>
                  <wp:effectExtent l="19050" t="0" r="541" b="0"/>
                  <wp:docPr id="22" name="Image 21" descr="2010-12-06-GT-Bouillon-Mobi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06-GT-Bouillon-Mobilite-1.JPG"/>
                          <pic:cNvPicPr/>
                        </pic:nvPicPr>
                        <pic:blipFill>
                          <a:blip r:embed="rId47" cstate="screen"/>
                          <a:stretch>
                            <a:fillRect/>
                          </a:stretch>
                        </pic:blipFill>
                        <pic:spPr>
                          <a:xfrm>
                            <a:off x="0" y="0"/>
                            <a:ext cx="2876009" cy="2160000"/>
                          </a:xfrm>
                          <a:prstGeom prst="rect">
                            <a:avLst/>
                          </a:prstGeom>
                        </pic:spPr>
                      </pic:pic>
                    </a:graphicData>
                  </a:graphic>
                </wp:inline>
              </w:drawing>
            </w:r>
          </w:p>
        </w:tc>
      </w:tr>
    </w:tbl>
    <w:p w:rsidR="007044DD" w:rsidRPr="00080B89" w:rsidRDefault="007044DD" w:rsidP="00080B89"/>
    <w:p w:rsidR="002779CF" w:rsidRPr="00080B89" w:rsidRDefault="00C0430D" w:rsidP="00080B89">
      <w:r w:rsidRPr="00080B89">
        <w:t xml:space="preserve">Ces groupes de travail ont permis d’aborder </w:t>
      </w:r>
      <w:r w:rsidR="002779CF" w:rsidRPr="00080B89">
        <w:t>les problématiques identifiées par l’auteur</w:t>
      </w:r>
      <w:r w:rsidRPr="00080B89">
        <w:t xml:space="preserve"> </w:t>
      </w:r>
      <w:r w:rsidR="002779CF" w:rsidRPr="00080B89">
        <w:t xml:space="preserve">le 4 octobre 2010 </w:t>
      </w:r>
      <w:r w:rsidRPr="00080B89">
        <w:t xml:space="preserve">qui ont un impact sur le développement du territoire et la qualité de vie des habitants. </w:t>
      </w:r>
    </w:p>
    <w:p w:rsidR="002779CF" w:rsidRPr="00080B89" w:rsidRDefault="002779CF" w:rsidP="00080B89"/>
    <w:p w:rsidR="00C0430D" w:rsidRPr="00080B89" w:rsidRDefault="0008375A" w:rsidP="00080B89">
      <w:r>
        <w:t>Ils</w:t>
      </w:r>
      <w:r w:rsidR="00C0430D" w:rsidRPr="00080B89">
        <w:t xml:space="preserve"> ont </w:t>
      </w:r>
      <w:r w:rsidR="002779CF" w:rsidRPr="00080B89">
        <w:t xml:space="preserve">aussi </w:t>
      </w:r>
      <w:r w:rsidR="00C0430D" w:rsidRPr="00080B89">
        <w:t>permis aux participants de bien comprendre les enjeux d’une opération de développement rural, de bien expliquer que cette opération va au-delà d’une simple liste de travaux d’aménagement publics et que l’agenda local 21 doit permettre de favoriser l’émergence de nouvelles formes de gouvernance d’un territoire rural</w:t>
      </w:r>
    </w:p>
    <w:p w:rsidR="007044DD" w:rsidRPr="00080B89" w:rsidRDefault="007044DD" w:rsidP="00080B89"/>
    <w:p w:rsidR="007044DD" w:rsidRPr="00080B89" w:rsidRDefault="007044DD" w:rsidP="00080B89"/>
    <w:p w:rsidR="007044DD" w:rsidRPr="00080B89" w:rsidRDefault="007044DD" w:rsidP="00080B89"/>
    <w:p w:rsidR="007044DD" w:rsidRPr="00080B89" w:rsidRDefault="007044DD" w:rsidP="00080B89"/>
    <w:p w:rsidR="00BA4087" w:rsidRPr="00080B89" w:rsidRDefault="00DB3D19" w:rsidP="00080B89">
      <w:pPr>
        <w:pStyle w:val="Titre1"/>
      </w:pPr>
      <w:r w:rsidRPr="00080B89">
        <w:br w:type="page"/>
      </w:r>
      <w:bookmarkStart w:id="91" w:name="_Toc324247942"/>
      <w:r w:rsidR="007044DD" w:rsidRPr="00080B89">
        <w:lastRenderedPageBreak/>
        <w:t>7</w:t>
      </w:r>
      <w:r w:rsidR="00A320F4" w:rsidRPr="00080B89">
        <w:t xml:space="preserve">. </w:t>
      </w:r>
      <w:r w:rsidR="00BA4087" w:rsidRPr="00080B89">
        <w:t xml:space="preserve">La Commission Locale de Développement </w:t>
      </w:r>
      <w:r w:rsidR="002F6F61" w:rsidRPr="00080B89">
        <w:t>Rural</w:t>
      </w:r>
      <w:bookmarkEnd w:id="91"/>
    </w:p>
    <w:p w:rsidR="00FC1A35" w:rsidRPr="00080B89" w:rsidRDefault="00FC1A35" w:rsidP="00080B89">
      <w:pPr>
        <w:rPr>
          <w:highlight w:val="yellow"/>
        </w:rPr>
      </w:pPr>
    </w:p>
    <w:p w:rsidR="007D72AA" w:rsidRPr="00080B89" w:rsidRDefault="007D72AA" w:rsidP="00080B89">
      <w:r w:rsidRPr="00080B89">
        <w:t xml:space="preserve">La CLDR a été </w:t>
      </w:r>
      <w:r w:rsidR="006560E4" w:rsidRPr="00080B89">
        <w:t>associé au travail de</w:t>
      </w:r>
      <w:r w:rsidRPr="00080B89">
        <w:t xml:space="preserve"> définition du programme communal de développement rural. </w:t>
      </w:r>
      <w:r w:rsidR="003B0B3F" w:rsidRPr="00080B89">
        <w:t>Après les réunions d’information consultation et les groupes de travail thématique</w:t>
      </w:r>
      <w:r w:rsidRPr="00080B89">
        <w:t xml:space="preserve">, la CLDR a été renouvelée. Sa première séance a eu lieu le </w:t>
      </w:r>
      <w:r w:rsidR="003B0B3F" w:rsidRPr="00080B89">
        <w:t>28 avril 2011</w:t>
      </w:r>
      <w:r w:rsidRPr="00080B89">
        <w:t>.</w:t>
      </w:r>
    </w:p>
    <w:p w:rsidR="007D72AA" w:rsidRPr="00080B89" w:rsidRDefault="007D72AA" w:rsidP="00080B89">
      <w:pPr>
        <w:rPr>
          <w:highlight w:val="yellow"/>
        </w:rPr>
      </w:pPr>
    </w:p>
    <w:p w:rsidR="007D72AA" w:rsidRPr="00080B89" w:rsidRDefault="007D72AA" w:rsidP="00080B89">
      <w:r w:rsidRPr="00080B89">
        <w:t xml:space="preserve">Les membres de la CLDR ont ensuite </w:t>
      </w:r>
      <w:r w:rsidR="009B3B17" w:rsidRPr="00080B89">
        <w:t>travaillé</w:t>
      </w:r>
      <w:r w:rsidR="003B0B3F" w:rsidRPr="00080B89">
        <w:t xml:space="preserve"> à</w:t>
      </w:r>
      <w:r w:rsidRPr="00080B89">
        <w:t xml:space="preserve"> la définition du défi, </w:t>
      </w:r>
      <w:r w:rsidR="004E48BF" w:rsidRPr="00080B89">
        <w:t xml:space="preserve"> des objectifs de développement</w:t>
      </w:r>
      <w:r w:rsidRPr="00080B89">
        <w:t xml:space="preserve"> et de proposition</w:t>
      </w:r>
      <w:r w:rsidR="006560E4" w:rsidRPr="00080B89">
        <w:t>s</w:t>
      </w:r>
      <w:r w:rsidRPr="00080B89">
        <w:t xml:space="preserve"> de projets. Les propositions de projets prioritaires ont ensuite été approfondies </w:t>
      </w:r>
      <w:r w:rsidR="003B0B3F" w:rsidRPr="00080B89">
        <w:t xml:space="preserve">par l’auteur de programme et la FRW, puis </w:t>
      </w:r>
      <w:r w:rsidRPr="00080B89">
        <w:t xml:space="preserve">lors de groupes de travail projet (en séance ou sur le terrain). </w:t>
      </w:r>
    </w:p>
    <w:p w:rsidR="007D72AA" w:rsidRPr="00080B89" w:rsidRDefault="007D72AA" w:rsidP="00080B89">
      <w:pPr>
        <w:rPr>
          <w:highlight w:val="yellow"/>
        </w:rPr>
      </w:pPr>
    </w:p>
    <w:p w:rsidR="006932DD" w:rsidRPr="00080B89" w:rsidRDefault="007D72AA" w:rsidP="00080B89">
      <w:r w:rsidRPr="00080B89">
        <w:t xml:space="preserve">Le choix des projets prioritaires a été fait par la CLDR du </w:t>
      </w:r>
      <w:r w:rsidR="002069F3" w:rsidRPr="00080B89">
        <w:t>9</w:t>
      </w:r>
      <w:r w:rsidR="00460CA8" w:rsidRPr="00080B89">
        <w:t xml:space="preserve"> janvier </w:t>
      </w:r>
      <w:r w:rsidR="002069F3" w:rsidRPr="00080B89">
        <w:t xml:space="preserve">2012 et leur hiérarchisation le </w:t>
      </w:r>
      <w:r w:rsidR="00AB285C" w:rsidRPr="00080B89">
        <w:t>19</w:t>
      </w:r>
      <w:r w:rsidR="00460CA8" w:rsidRPr="00080B89">
        <w:t xml:space="preserve"> avril </w:t>
      </w:r>
      <w:r w:rsidR="002069F3" w:rsidRPr="00080B89">
        <w:t>2012</w:t>
      </w:r>
      <w:r w:rsidRPr="00080B89">
        <w:t xml:space="preserve">. </w:t>
      </w:r>
    </w:p>
    <w:p w:rsidR="003B0B3F" w:rsidRPr="00080B89" w:rsidRDefault="003B0B3F" w:rsidP="00080B89">
      <w:pPr>
        <w:rPr>
          <w:highlight w:val="yellow"/>
        </w:rPr>
      </w:pPr>
    </w:p>
    <w:p w:rsidR="007D72AA" w:rsidRPr="00080B89" w:rsidRDefault="007D72AA" w:rsidP="00080B89">
      <w:r w:rsidRPr="00080B89">
        <w:t>La CLDR a approuvé l’avant projet de PCDR</w:t>
      </w:r>
      <w:r w:rsidR="00441953" w:rsidRPr="00080B89">
        <w:t xml:space="preserve"> et de première convention </w:t>
      </w:r>
      <w:r w:rsidRPr="00080B89">
        <w:t xml:space="preserve">le </w:t>
      </w:r>
      <w:r w:rsidR="001042CB" w:rsidRPr="00080B89">
        <w:t>11 juin 2012</w:t>
      </w:r>
    </w:p>
    <w:p w:rsidR="007D72AA" w:rsidRPr="00080B89" w:rsidRDefault="007D72AA" w:rsidP="00080B89">
      <w:pPr>
        <w:rPr>
          <w:highlight w:val="yellow"/>
        </w:rPr>
      </w:pPr>
    </w:p>
    <w:p w:rsidR="00BA4087" w:rsidRPr="00080B89" w:rsidRDefault="007044DD" w:rsidP="00080B89">
      <w:pPr>
        <w:pStyle w:val="Titre2"/>
      </w:pPr>
      <w:bookmarkStart w:id="92" w:name="_Toc324247943"/>
      <w:r w:rsidRPr="00080B89">
        <w:t>7</w:t>
      </w:r>
      <w:r w:rsidR="00EC426B" w:rsidRPr="00080B89">
        <w:t xml:space="preserve">.1. </w:t>
      </w:r>
      <w:r w:rsidR="00BA4087" w:rsidRPr="00080B89">
        <w:t>Mise en place</w:t>
      </w:r>
      <w:bookmarkEnd w:id="92"/>
    </w:p>
    <w:p w:rsidR="0043223F" w:rsidRPr="00080B89" w:rsidRDefault="0043223F" w:rsidP="00080B89"/>
    <w:p w:rsidR="0043223F" w:rsidRPr="00080B89" w:rsidRDefault="0043223F" w:rsidP="00080B89">
      <w:r w:rsidRPr="00080B89">
        <w:t xml:space="preserve">Depuis la première opération de développement rural, </w:t>
      </w:r>
      <w:r w:rsidR="00FC1A35" w:rsidRPr="00080B89">
        <w:t>une</w:t>
      </w:r>
      <w:r w:rsidRPr="00080B89">
        <w:t xml:space="preserve"> CLDR </w:t>
      </w:r>
      <w:r w:rsidR="00FC1A35" w:rsidRPr="00080B89">
        <w:t>suivait</w:t>
      </w:r>
      <w:r w:rsidRPr="00080B89">
        <w:t xml:space="preserve"> la mise en œuvre des projets et des actions du PCDR. </w:t>
      </w:r>
    </w:p>
    <w:p w:rsidR="00FC1A35" w:rsidRPr="00080B89" w:rsidRDefault="00FC1A35" w:rsidP="00080B89"/>
    <w:p w:rsidR="0043223F" w:rsidRPr="00080B89" w:rsidRDefault="0043223F" w:rsidP="00080B89">
      <w:r w:rsidRPr="00080B89">
        <w:t xml:space="preserve">Pour renouveler </w:t>
      </w:r>
      <w:r w:rsidR="007C74BB" w:rsidRPr="00080B89">
        <w:t>cette</w:t>
      </w:r>
      <w:r w:rsidRPr="00080B89">
        <w:t xml:space="preserve"> CLDR, un courrier d’inscription a été envoyé aux anciens membres de la CLDR, un appel à candidatures a été lancé lors </w:t>
      </w:r>
      <w:r w:rsidR="003B0B3F" w:rsidRPr="00080B89">
        <w:t>des réunions de groupe de travail thématique</w:t>
      </w:r>
      <w:r w:rsidRPr="00080B89">
        <w:t xml:space="preserve"> habitants et un formulaire d’inscription a été distribué avec le bulletin communal à tous les ménages de la Commune (il était</w:t>
      </w:r>
      <w:r w:rsidR="007C74BB" w:rsidRPr="00080B89">
        <w:t>,</w:t>
      </w:r>
      <w:r w:rsidRPr="00080B89">
        <w:t xml:space="preserve"> en outre</w:t>
      </w:r>
      <w:r w:rsidR="007C74BB" w:rsidRPr="00080B89">
        <w:t>,</w:t>
      </w:r>
      <w:r w:rsidRPr="00080B89">
        <w:t xml:space="preserve"> disponible sur le </w:t>
      </w:r>
      <w:r w:rsidR="002779CF" w:rsidRPr="00080B89">
        <w:t>blog</w:t>
      </w:r>
      <w:r w:rsidRPr="00080B89">
        <w:t xml:space="preserve"> de l’opération de développement rural).</w:t>
      </w:r>
    </w:p>
    <w:p w:rsidR="0043223F" w:rsidRPr="00080B89" w:rsidRDefault="0043223F" w:rsidP="00080B89">
      <w:pPr>
        <w:rPr>
          <w:highlight w:val="yellow"/>
        </w:rPr>
      </w:pPr>
    </w:p>
    <w:p w:rsidR="0043223F" w:rsidRPr="00080B89" w:rsidRDefault="0043223F" w:rsidP="00080B89">
      <w:r w:rsidRPr="00080B89">
        <w:t xml:space="preserve">Le Conseil communal a approuvé la nouvelle composition de la CLDR </w:t>
      </w:r>
      <w:r w:rsidR="003B0B3F" w:rsidRPr="00080B89">
        <w:t xml:space="preserve">et son règlement d’ordre intérieur </w:t>
      </w:r>
      <w:r w:rsidRPr="00080B89">
        <w:t xml:space="preserve">lors de la séance du </w:t>
      </w:r>
      <w:r w:rsidR="003B0B3F" w:rsidRPr="00080B89">
        <w:t>4 avril 2011</w:t>
      </w:r>
      <w:r w:rsidRPr="00080B89">
        <w:t>.</w:t>
      </w:r>
      <w:r w:rsidR="00FC1A35" w:rsidRPr="00080B89">
        <w:t xml:space="preserve"> </w:t>
      </w:r>
    </w:p>
    <w:p w:rsidR="003B0B3F" w:rsidRPr="00080B89" w:rsidRDefault="003B0B3F" w:rsidP="00080B89">
      <w:pPr>
        <w:rPr>
          <w:highlight w:val="yellow"/>
        </w:rPr>
      </w:pPr>
    </w:p>
    <w:p w:rsidR="00BA4087" w:rsidRPr="00080B89" w:rsidRDefault="007044DD" w:rsidP="00080B89">
      <w:pPr>
        <w:pStyle w:val="Titre2"/>
      </w:pPr>
      <w:bookmarkStart w:id="93" w:name="_Toc324247944"/>
      <w:r w:rsidRPr="00080B89">
        <w:t>7</w:t>
      </w:r>
      <w:r w:rsidR="00EC426B" w:rsidRPr="00080B89">
        <w:t xml:space="preserve">.2. </w:t>
      </w:r>
      <w:r w:rsidR="00BA4087" w:rsidRPr="00080B89">
        <w:t>Composition</w:t>
      </w:r>
      <w:bookmarkEnd w:id="93"/>
    </w:p>
    <w:p w:rsidR="007C74BB" w:rsidRPr="00080B89" w:rsidRDefault="007C74BB" w:rsidP="00080B89">
      <w:pPr>
        <w:rPr>
          <w:highlight w:val="darkCyan"/>
        </w:rPr>
      </w:pPr>
    </w:p>
    <w:p w:rsidR="00D779D5" w:rsidRPr="00080B89" w:rsidRDefault="00FC1A35" w:rsidP="00080B89">
      <w:r w:rsidRPr="00080B89">
        <w:t xml:space="preserve">La CLDR de </w:t>
      </w:r>
      <w:r w:rsidR="00496C56" w:rsidRPr="00080B89">
        <w:t>Bouillon</w:t>
      </w:r>
      <w:r w:rsidRPr="00080B89">
        <w:t xml:space="preserve"> </w:t>
      </w:r>
      <w:r w:rsidR="00624D60" w:rsidRPr="00080B89">
        <w:t>approuvée par le conseil communal du 4 avril 2011</w:t>
      </w:r>
      <w:r w:rsidRPr="00080B89">
        <w:t xml:space="preserve">compte </w:t>
      </w:r>
      <w:r w:rsidR="00624D60" w:rsidRPr="00080B89">
        <w:t>32</w:t>
      </w:r>
      <w:r w:rsidR="009B3B17" w:rsidRPr="00080B89">
        <w:t xml:space="preserve"> membres </w:t>
      </w:r>
      <w:r w:rsidR="00624D60" w:rsidRPr="00080B89">
        <w:t>dont 8 conseillers communaux</w:t>
      </w:r>
      <w:r w:rsidRPr="00080B89">
        <w:t>.</w:t>
      </w:r>
      <w:r w:rsidR="009B3B17" w:rsidRPr="00080B89">
        <w:t xml:space="preserve"> </w:t>
      </w:r>
    </w:p>
    <w:p w:rsidR="009B3B17" w:rsidRPr="00080B89" w:rsidRDefault="009B3B17" w:rsidP="00080B89"/>
    <w:p w:rsidR="00D779D5" w:rsidRPr="00080B89" w:rsidRDefault="009B3B17" w:rsidP="00080B89">
      <w:r w:rsidRPr="00080B89">
        <w:t>Le</w:t>
      </w:r>
      <w:r w:rsidR="00D779D5" w:rsidRPr="00080B89">
        <w:t xml:space="preserve"> r</w:t>
      </w:r>
      <w:r w:rsidR="007C74BB" w:rsidRPr="00080B89">
        <w:t>èglement d’ordre intérieur</w:t>
      </w:r>
      <w:r w:rsidRPr="00080B89">
        <w:t xml:space="preserve"> approuvé par la CLDR le 28 avril 2011</w:t>
      </w:r>
      <w:r w:rsidR="007C74BB" w:rsidRPr="00080B89">
        <w:t xml:space="preserve"> indique que tous</w:t>
      </w:r>
      <w:r w:rsidR="004A7E2F" w:rsidRPr="00080B89">
        <w:t xml:space="preserve"> les membres ont droit de vote (pas de distinction entre effectifs et suppléants).</w:t>
      </w:r>
    </w:p>
    <w:p w:rsidR="00D779D5" w:rsidRPr="00080B89" w:rsidRDefault="00D779D5" w:rsidP="00080B89"/>
    <w:p w:rsidR="007E40F4" w:rsidRPr="00080B89" w:rsidRDefault="007E40F4" w:rsidP="00080B89">
      <w:r w:rsidRPr="00080B89">
        <w:t>A noter plusieurs changements de la composition de la CLDR :</w:t>
      </w:r>
    </w:p>
    <w:p w:rsidR="005F1692" w:rsidRPr="00080B89" w:rsidRDefault="00800955" w:rsidP="00080B89">
      <w:pPr>
        <w:pStyle w:val="Paragraphedeliste"/>
      </w:pPr>
      <w:r w:rsidRPr="00080B89">
        <w:t>Démission de Mme Françoise Jaminet actée le 30/05/2011 par la CLDR</w:t>
      </w:r>
    </w:p>
    <w:p w:rsidR="005F1692" w:rsidRPr="00080B89" w:rsidRDefault="005F1692" w:rsidP="00080B89">
      <w:pPr>
        <w:pStyle w:val="Paragraphedeliste"/>
      </w:pPr>
      <w:r w:rsidRPr="00080B89">
        <w:t>Démission de M. Sylvain Poncelet actée le 9/01/2012 par la CLDR</w:t>
      </w:r>
    </w:p>
    <w:p w:rsidR="005F1692" w:rsidRPr="00080B89" w:rsidRDefault="005F1692" w:rsidP="00080B89">
      <w:pPr>
        <w:pStyle w:val="Paragraphedeliste"/>
      </w:pPr>
      <w:r w:rsidRPr="00080B89">
        <w:t>Démission de M. Gérard Lefer, actée le 5/03/2012 par la CLDR</w:t>
      </w:r>
    </w:p>
    <w:p w:rsidR="007E40F4" w:rsidRPr="00080B89" w:rsidRDefault="007E40F4" w:rsidP="00080B89"/>
    <w:p w:rsidR="007E40F4" w:rsidRPr="00080B89" w:rsidRDefault="00800955" w:rsidP="00080B89">
      <w:r w:rsidRPr="00080B89">
        <w:t>Le 5 mars 2012</w:t>
      </w:r>
      <w:r w:rsidR="007E40F4" w:rsidRPr="00080B89">
        <w:t>, la CLDR est donc composé</w:t>
      </w:r>
      <w:r w:rsidR="00441953" w:rsidRPr="00080B89">
        <w:t>e</w:t>
      </w:r>
      <w:r w:rsidR="007E40F4" w:rsidRPr="00080B89">
        <w:t xml:space="preserve"> de </w:t>
      </w:r>
      <w:r w:rsidR="004A7E2F" w:rsidRPr="00080B89">
        <w:t>29</w:t>
      </w:r>
      <w:r w:rsidR="001042CB" w:rsidRPr="00080B89">
        <w:t xml:space="preserve"> membres. </w:t>
      </w:r>
    </w:p>
    <w:p w:rsidR="00A01BB4" w:rsidRDefault="00A01BB4">
      <w:pPr>
        <w:jc w:val="left"/>
      </w:pPr>
      <w:r>
        <w:br w:type="page"/>
      </w:r>
    </w:p>
    <w:p w:rsidR="000A7ABC" w:rsidRPr="00080B89" w:rsidRDefault="000A7ABC" w:rsidP="00080B89"/>
    <w:p w:rsidR="00F924D9" w:rsidRPr="00080B89" w:rsidRDefault="000A7ABC" w:rsidP="00080B89">
      <w:r w:rsidRPr="00080B89">
        <w:t>Membres de la CLDR au 5 mars 2012</w:t>
      </w:r>
    </w:p>
    <w:tbl>
      <w:tblPr>
        <w:tblW w:w="9949" w:type="dxa"/>
        <w:tblCellSpacing w:w="0" w:type="dxa"/>
        <w:tblInd w:w="-53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694"/>
        <w:gridCol w:w="1685"/>
        <w:gridCol w:w="3036"/>
        <w:gridCol w:w="540"/>
        <w:gridCol w:w="1994"/>
      </w:tblGrid>
      <w:tr w:rsidR="00F924D9" w:rsidRPr="00080B89" w:rsidTr="0054436F">
        <w:trPr>
          <w:tblHeader/>
          <w:tblCellSpacing w:w="0" w:type="dxa"/>
        </w:trPr>
        <w:tc>
          <w:tcPr>
            <w:tcW w:w="2694"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24D9" w:rsidRPr="00080B89" w:rsidRDefault="00F924D9" w:rsidP="00080B89">
            <w:pPr>
              <w:rPr>
                <w:lang w:eastAsia="fr-BE"/>
              </w:rPr>
            </w:pPr>
            <w:r w:rsidRPr="00080B89">
              <w:rPr>
                <w:lang w:eastAsia="fr-BE"/>
              </w:rPr>
              <w:t>Nom</w:t>
            </w:r>
          </w:p>
        </w:tc>
        <w:tc>
          <w:tcPr>
            <w:tcW w:w="168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24D9" w:rsidRPr="00080B89" w:rsidRDefault="00F924D9" w:rsidP="00080B89">
            <w:pPr>
              <w:rPr>
                <w:lang w:eastAsia="fr-BE"/>
              </w:rPr>
            </w:pPr>
            <w:r w:rsidRPr="00080B89">
              <w:rPr>
                <w:lang w:eastAsia="fr-BE"/>
              </w:rPr>
              <w:t>Prénom</w:t>
            </w:r>
          </w:p>
        </w:tc>
        <w:tc>
          <w:tcPr>
            <w:tcW w:w="303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24D9" w:rsidRPr="00080B89" w:rsidRDefault="00F924D9" w:rsidP="00080B89">
            <w:pPr>
              <w:rPr>
                <w:lang w:eastAsia="fr-BE"/>
              </w:rPr>
            </w:pPr>
            <w:r w:rsidRPr="00080B89">
              <w:rPr>
                <w:lang w:eastAsia="fr-BE"/>
              </w:rPr>
              <w:t>Adresse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24D9" w:rsidRPr="00080B89" w:rsidRDefault="00F924D9" w:rsidP="00080B89">
            <w:pPr>
              <w:rPr>
                <w:lang w:eastAsia="fr-BE"/>
              </w:rPr>
            </w:pPr>
            <w:r w:rsidRPr="00080B89">
              <w:rPr>
                <w:lang w:eastAsia="fr-BE"/>
              </w:rPr>
              <w:t>CP</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24D9" w:rsidRPr="00080B89" w:rsidRDefault="00F924D9" w:rsidP="00080B89">
            <w:pPr>
              <w:rPr>
                <w:lang w:eastAsia="fr-BE"/>
              </w:rPr>
            </w:pPr>
            <w:r w:rsidRPr="00080B89">
              <w:rPr>
                <w:lang w:eastAsia="fr-BE"/>
              </w:rPr>
              <w:t>Localité</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ADAM</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Michelle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des Hazettes, 31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MOGIMONT</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ADAM</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Guy</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du Brutz, 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BOUILLON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ARNOULD</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Philippe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route de l'Enfant, 72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BELLEVAUX</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ARNOULD</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Daniel</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chemin du Hameau, 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CORBION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BAQUET</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Michaël</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Voie de Cornimont, 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VIVY</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DACHY</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Marc</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Neuve, 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BOUILLON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DASNOIS</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Patrice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Au-dessus de la Ville 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BOUILLON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DE LANGE</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Conny</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 Grétu, 16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BOUILLON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DEFAT</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André</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 la Sentinelle, 60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NOIREFONTAINE</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DENIS</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Guy</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du Faucon, 48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SENSENRUTH</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DORGEO</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Mauricette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 la Cense, 37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ROCHEHAUT</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DOYEN</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Roger</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Dohan Haut, 15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DOHAN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DUCHATEL</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Dominique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route du Christ, 16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BOUILLON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GOBERT</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André</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Le Boulet, 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CORBION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GRATIA</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Guy</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Croix de Poupehan, 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CORBION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GREGOIRE</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Bernard</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du Pont, 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POUPEHAN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HOOGSTOEL</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Willy</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du Bojaban, 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CORBION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JAMINET</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Claude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chemin des Fauchés,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POUPEHAN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JORIS</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Bénédicte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Chemin du Souci, 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MOGIMONT</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LAMOULINE</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René</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 Germauchamps 48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BOUILLON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LELEUX</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Anne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Saint-Lambert, 86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SENSENRUTH</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MICHELS</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Benoît</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place St-Arnould, 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BOUILLON</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NICOLAS</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Etienne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 Brienne, 28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BELLEVAUX</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NOËL</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Anne-Marie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Bichetour, 43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CURFOZ</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PANNECKOEK</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Pierre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du Champ de Tu</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UCIMONT</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PIERRET</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Jacques</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 la Pelle, 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NOIREFONTAINE</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PONCIN - DUMAY</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Claude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Les Foutraits,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UCIMONT</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VAN BRANTEGHEM</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Martine</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rue de l'Abbé Aubry, 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BELLEVAUX</w:t>
            </w:r>
          </w:p>
        </w:tc>
      </w:tr>
      <w:tr w:rsidR="00F924D9" w:rsidRPr="00080B89" w:rsidTr="0054436F">
        <w:trPr>
          <w:tblCellSpacing w:w="0" w:type="dxa"/>
        </w:trPr>
        <w:tc>
          <w:tcPr>
            <w:tcW w:w="2694"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VAN DEN BROECK</w:t>
            </w:r>
          </w:p>
        </w:tc>
        <w:tc>
          <w:tcPr>
            <w:tcW w:w="1685"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Michel</w:t>
            </w:r>
          </w:p>
        </w:tc>
        <w:tc>
          <w:tcPr>
            <w:tcW w:w="3036" w:type="dxa"/>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Mont de Zatrou,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6830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24D9" w:rsidRPr="00080B89" w:rsidRDefault="00F924D9" w:rsidP="00080B89">
            <w:pPr>
              <w:rPr>
                <w:lang w:eastAsia="fr-BE"/>
              </w:rPr>
            </w:pPr>
            <w:r w:rsidRPr="00080B89">
              <w:rPr>
                <w:lang w:eastAsia="fr-BE"/>
              </w:rPr>
              <w:t>LES HAYONS</w:t>
            </w:r>
          </w:p>
        </w:tc>
      </w:tr>
    </w:tbl>
    <w:p w:rsidR="00F924D9" w:rsidRPr="00080B89" w:rsidRDefault="00F924D9" w:rsidP="00080B89"/>
    <w:p w:rsidR="00BA4087" w:rsidRPr="00080B89" w:rsidRDefault="007044DD" w:rsidP="00080B89">
      <w:pPr>
        <w:pStyle w:val="Titre2"/>
      </w:pPr>
      <w:bookmarkStart w:id="94" w:name="_Toc324247945"/>
      <w:r w:rsidRPr="00080B89">
        <w:t>7</w:t>
      </w:r>
      <w:r w:rsidR="00EC426B" w:rsidRPr="00080B89">
        <w:t xml:space="preserve">.3. </w:t>
      </w:r>
      <w:r w:rsidR="00BA4087" w:rsidRPr="00080B89">
        <w:t>Méthod</w:t>
      </w:r>
      <w:r w:rsidR="00A01BB4">
        <w:t>e</w:t>
      </w:r>
      <w:bookmarkEnd w:id="94"/>
      <w:r w:rsidR="00ED7E37" w:rsidRPr="00080B89">
        <w:t xml:space="preserve"> </w:t>
      </w:r>
    </w:p>
    <w:p w:rsidR="00ED7E37" w:rsidRPr="00080B89" w:rsidRDefault="00ED7E37" w:rsidP="00080B89"/>
    <w:p w:rsidR="00ED7E37" w:rsidRPr="00080B89" w:rsidRDefault="00ED7E37" w:rsidP="00080B89">
      <w:r w:rsidRPr="00080B89">
        <w:t>Tou</w:t>
      </w:r>
      <w:r w:rsidR="00F32E5F" w:rsidRPr="00080B89">
        <w:t>s les membres de la commission</w:t>
      </w:r>
      <w:r w:rsidRPr="00080B89">
        <w:t xml:space="preserve"> </w:t>
      </w:r>
      <w:r w:rsidR="009D64AA" w:rsidRPr="00080B89">
        <w:t>ont été</w:t>
      </w:r>
      <w:r w:rsidRPr="00080B89">
        <w:t xml:space="preserve"> invités personnel</w:t>
      </w:r>
      <w:r w:rsidR="007E6DC8" w:rsidRPr="00080B89">
        <w:t>lement à chaque réunion par courrier.</w:t>
      </w:r>
    </w:p>
    <w:p w:rsidR="00ED7E37" w:rsidRPr="00080B89" w:rsidRDefault="00ED7E37" w:rsidP="00080B89"/>
    <w:p w:rsidR="007E6DC8" w:rsidRPr="00080B89" w:rsidRDefault="00ED7E37" w:rsidP="00080B89">
      <w:r w:rsidRPr="00080B89">
        <w:t xml:space="preserve">Les membres de la commission ont été continuellement tenus informés de l’état d’avancement de l’opération et associés le plus étroitement possible à son déroulement. Ainsi, des plannings, des mises en perspective des différentes étapes ont été soumis </w:t>
      </w:r>
      <w:r w:rsidR="007E6DC8" w:rsidRPr="00080B89">
        <w:t>régulièrement aux participants.</w:t>
      </w:r>
    </w:p>
    <w:p w:rsidR="007E6DC8" w:rsidRPr="00080B89" w:rsidRDefault="007E6DC8" w:rsidP="00080B89"/>
    <w:p w:rsidR="00ED7E37" w:rsidRPr="00080B89" w:rsidRDefault="00ED7E37" w:rsidP="00080B89">
      <w:r w:rsidRPr="00080B89">
        <w:lastRenderedPageBreak/>
        <w:t>Dans le même ordre d’idée, la population a été tenue informée de l’état d’avancement de l’opération et notamment des travaux de la commission, par le biais notamment du blog.</w:t>
      </w:r>
    </w:p>
    <w:p w:rsidR="00ED7E37" w:rsidRPr="00080B89" w:rsidRDefault="00ED7E37" w:rsidP="00080B89"/>
    <w:p w:rsidR="00ED7E37" w:rsidRPr="00080B89" w:rsidRDefault="00ED7E37" w:rsidP="00080B89">
      <w:r w:rsidRPr="00080B89">
        <w:t xml:space="preserve">Durant les travaux de la commission, les agents de la Fondation rurale de Wallonie ont privilégié autant que possible des présentations synthétiques, sur support visuel (montages PowerPoint, transparents), ont cherché à répondre au mieux aux demandes d’informations des membres de la commission et leur ont fourni un maximum de documents reprenant les informations abordées au cours des réunions. </w:t>
      </w:r>
    </w:p>
    <w:p w:rsidR="00ED7E37" w:rsidRPr="00080B89" w:rsidRDefault="00ED7E37" w:rsidP="00080B89"/>
    <w:p w:rsidR="00ED7E37" w:rsidRPr="00080B89" w:rsidRDefault="00ED7E37" w:rsidP="00080B89">
      <w:r w:rsidRPr="00080B89">
        <w:t>Ainsi, outre les comptes rendus de réunions, des documents de présentation, de synthèse ont été régulièrement transmis aux participants, lesquels ont pu se constituer un dossier personnel leur permettant de conserver une trace des travaux et de la réflexion menée.</w:t>
      </w:r>
    </w:p>
    <w:p w:rsidR="00C723D5" w:rsidRPr="00080B89" w:rsidRDefault="00C723D5" w:rsidP="00080B89">
      <w:pPr>
        <w:rPr>
          <w:highlight w:val="yellow"/>
        </w:rPr>
      </w:pPr>
    </w:p>
    <w:p w:rsidR="00BA4087" w:rsidRPr="00080B89" w:rsidRDefault="007044DD" w:rsidP="00080B89">
      <w:pPr>
        <w:pStyle w:val="Titre2"/>
      </w:pPr>
      <w:bookmarkStart w:id="95" w:name="_Toc324247946"/>
      <w:r w:rsidRPr="00080B89">
        <w:t>7</w:t>
      </w:r>
      <w:r w:rsidR="00EC426B" w:rsidRPr="00080B89">
        <w:t xml:space="preserve">.4. </w:t>
      </w:r>
      <w:r w:rsidR="00BA4087" w:rsidRPr="00080B89">
        <w:t xml:space="preserve">Calendrier </w:t>
      </w:r>
      <w:r w:rsidR="00467C9C" w:rsidRPr="00080B89">
        <w:t xml:space="preserve">et ordre du jour </w:t>
      </w:r>
      <w:r w:rsidR="00ED7E37" w:rsidRPr="00080B89">
        <w:t>des réunions</w:t>
      </w:r>
      <w:bookmarkEnd w:id="95"/>
    </w:p>
    <w:p w:rsidR="007C74BB" w:rsidRPr="00080B89" w:rsidRDefault="007C74BB" w:rsidP="00080B89"/>
    <w:p w:rsidR="00531B2B" w:rsidRPr="00080B89" w:rsidRDefault="00531B2B" w:rsidP="00080B89">
      <w:r w:rsidRPr="00080B89">
        <w:t>Cette synthèse des résultats des réunions de la commission consiste en une présentation succincte du déroulement de chaque séance et des thèmes abordés. Pour plus de détails, les comptes rendus de ces réunions peuvent être consultés (cf. annexe).</w:t>
      </w:r>
    </w:p>
    <w:p w:rsidR="00742752" w:rsidRPr="00080B89" w:rsidRDefault="00742752" w:rsidP="00080B89">
      <w:pPr>
        <w:rPr>
          <w:highlight w:val="yellow"/>
        </w:rPr>
      </w:pPr>
    </w:p>
    <w:p w:rsidR="007C74BB" w:rsidRPr="00080B89" w:rsidRDefault="007C74BB" w:rsidP="00080B89">
      <w:pPr>
        <w:pStyle w:val="Titre3"/>
      </w:pPr>
      <w:bookmarkStart w:id="96" w:name="_Toc324247947"/>
      <w:r w:rsidRPr="00080B89">
        <w:t xml:space="preserve">Réunion du </w:t>
      </w:r>
      <w:r w:rsidR="003B0B3F" w:rsidRPr="00080B89">
        <w:t>28 avril 2011</w:t>
      </w:r>
      <w:r w:rsidR="007C429C" w:rsidRPr="00080B89">
        <w:t> : M</w:t>
      </w:r>
      <w:r w:rsidR="004815D8" w:rsidRPr="00080B89">
        <w:t>ise en place de la CLDR</w:t>
      </w:r>
      <w:bookmarkEnd w:id="96"/>
    </w:p>
    <w:p w:rsidR="00E370C5" w:rsidRPr="00080B89" w:rsidRDefault="00E370C5" w:rsidP="00080B89">
      <w:r w:rsidRPr="00080B89">
        <w:t>Ordre du jour</w:t>
      </w:r>
    </w:p>
    <w:p w:rsidR="003B0B3F" w:rsidRPr="00080B89" w:rsidRDefault="003B0B3F" w:rsidP="00232B3A">
      <w:pPr>
        <w:pStyle w:val="Paragraphedeliste"/>
        <w:numPr>
          <w:ilvl w:val="0"/>
          <w:numId w:val="28"/>
        </w:numPr>
      </w:pPr>
      <w:r w:rsidRPr="00080B89">
        <w:t>Bilan des étapes de l’opération de développement rural</w:t>
      </w:r>
    </w:p>
    <w:p w:rsidR="003B0B3F" w:rsidRPr="00080B89" w:rsidRDefault="003B0B3F" w:rsidP="00232B3A">
      <w:pPr>
        <w:pStyle w:val="Paragraphedeliste"/>
        <w:numPr>
          <w:ilvl w:val="0"/>
          <w:numId w:val="28"/>
        </w:numPr>
      </w:pPr>
      <w:r w:rsidRPr="00080B89">
        <w:t xml:space="preserve">Les missions d’une Commission locale de développement rural </w:t>
      </w:r>
    </w:p>
    <w:p w:rsidR="003B0B3F" w:rsidRPr="00080B89" w:rsidRDefault="003B0B3F" w:rsidP="00232B3A">
      <w:pPr>
        <w:pStyle w:val="Paragraphedeliste"/>
        <w:numPr>
          <w:ilvl w:val="0"/>
          <w:numId w:val="28"/>
        </w:numPr>
      </w:pPr>
      <w:r w:rsidRPr="00080B89">
        <w:t>« Se présenter » par les membres de la CLDR</w:t>
      </w:r>
    </w:p>
    <w:p w:rsidR="003B0B3F" w:rsidRPr="00080B89" w:rsidRDefault="003B0B3F" w:rsidP="00232B3A">
      <w:pPr>
        <w:pStyle w:val="Paragraphedeliste"/>
        <w:numPr>
          <w:ilvl w:val="0"/>
          <w:numId w:val="28"/>
        </w:numPr>
      </w:pPr>
      <w:r w:rsidRPr="00080B89">
        <w:t>Présentation et approbation du rapport annuel</w:t>
      </w:r>
    </w:p>
    <w:p w:rsidR="003B0B3F" w:rsidRPr="00080B89" w:rsidRDefault="003B0B3F" w:rsidP="00232B3A">
      <w:pPr>
        <w:pStyle w:val="Paragraphedeliste"/>
        <w:numPr>
          <w:ilvl w:val="0"/>
          <w:numId w:val="28"/>
        </w:numPr>
      </w:pPr>
      <w:r w:rsidRPr="00080B89">
        <w:t>Approbation du règlement d’ordre intérieur</w:t>
      </w:r>
    </w:p>
    <w:p w:rsidR="003B0B3F" w:rsidRPr="00080B89" w:rsidRDefault="003B0B3F" w:rsidP="00232B3A">
      <w:pPr>
        <w:pStyle w:val="Paragraphedeliste"/>
        <w:numPr>
          <w:ilvl w:val="0"/>
          <w:numId w:val="28"/>
        </w:numPr>
      </w:pPr>
      <w:r w:rsidRPr="00080B89">
        <w:t>Présentation des caractéristiques de l’A21L</w:t>
      </w:r>
    </w:p>
    <w:p w:rsidR="003B0B3F" w:rsidRPr="00080B89" w:rsidRDefault="003B0B3F" w:rsidP="00232B3A">
      <w:pPr>
        <w:pStyle w:val="Paragraphedeliste"/>
        <w:numPr>
          <w:ilvl w:val="0"/>
          <w:numId w:val="28"/>
        </w:numPr>
      </w:pPr>
      <w:r w:rsidRPr="00080B89">
        <w:t xml:space="preserve">Question réponse </w:t>
      </w:r>
    </w:p>
    <w:p w:rsidR="003B0B3F" w:rsidRPr="00080B89" w:rsidRDefault="003B0B3F" w:rsidP="00232B3A">
      <w:pPr>
        <w:pStyle w:val="Paragraphedeliste"/>
        <w:numPr>
          <w:ilvl w:val="0"/>
          <w:numId w:val="28"/>
        </w:numPr>
      </w:pPr>
      <w:r w:rsidRPr="00080B89">
        <w:t xml:space="preserve">Vision dynamique des groupes de travail </w:t>
      </w:r>
    </w:p>
    <w:p w:rsidR="003B0B3F" w:rsidRPr="00080B89" w:rsidRDefault="003B0B3F" w:rsidP="00232B3A">
      <w:pPr>
        <w:pStyle w:val="Paragraphedeliste"/>
        <w:numPr>
          <w:ilvl w:val="0"/>
          <w:numId w:val="28"/>
        </w:numPr>
      </w:pPr>
      <w:r w:rsidRPr="00080B89">
        <w:t>Question réponse</w:t>
      </w:r>
    </w:p>
    <w:p w:rsidR="003B0B3F" w:rsidRDefault="00465CAD" w:rsidP="00232B3A">
      <w:pPr>
        <w:pStyle w:val="Paragraphedeliste"/>
        <w:numPr>
          <w:ilvl w:val="0"/>
          <w:numId w:val="28"/>
        </w:numPr>
      </w:pPr>
      <w:r>
        <w:rPr>
          <w:noProof/>
          <w:lang w:eastAsia="fr-BE"/>
        </w:rPr>
        <w:drawing>
          <wp:anchor distT="0" distB="0" distL="114300" distR="114300" simplePos="0" relativeHeight="251698176" behindDoc="1" locked="0" layoutInCell="1" allowOverlap="1">
            <wp:simplePos x="0" y="0"/>
            <wp:positionH relativeFrom="column">
              <wp:posOffset>3025775</wp:posOffset>
            </wp:positionH>
            <wp:positionV relativeFrom="paragraph">
              <wp:posOffset>127635</wp:posOffset>
            </wp:positionV>
            <wp:extent cx="2876550" cy="2160905"/>
            <wp:effectExtent l="19050" t="0" r="0" b="0"/>
            <wp:wrapTight wrapText="bothSides">
              <wp:wrapPolygon edited="0">
                <wp:start x="-143" y="0"/>
                <wp:lineTo x="-143" y="21327"/>
                <wp:lineTo x="21600" y="21327"/>
                <wp:lineTo x="21600" y="0"/>
                <wp:lineTo x="-143" y="0"/>
              </wp:wrapPolygon>
            </wp:wrapTight>
            <wp:docPr id="64" name="Image 62" descr="2011-04-28-CLDR-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28-CLDR-photo (10).JPG"/>
                    <pic:cNvPicPr/>
                  </pic:nvPicPr>
                  <pic:blipFill>
                    <a:blip r:embed="rId48" cstate="screen"/>
                    <a:stretch>
                      <a:fillRect/>
                    </a:stretch>
                  </pic:blipFill>
                  <pic:spPr>
                    <a:xfrm>
                      <a:off x="0" y="0"/>
                      <a:ext cx="2876550" cy="2160905"/>
                    </a:xfrm>
                    <a:prstGeom prst="rect">
                      <a:avLst/>
                    </a:prstGeom>
                  </pic:spPr>
                </pic:pic>
              </a:graphicData>
            </a:graphic>
          </wp:anchor>
        </w:drawing>
      </w:r>
      <w:r w:rsidR="003B0B3F" w:rsidRPr="00080B89">
        <w:t xml:space="preserve">Calendrier </w:t>
      </w:r>
    </w:p>
    <w:p w:rsidR="00465CAD" w:rsidRPr="00080B89" w:rsidRDefault="00465CAD" w:rsidP="00465CAD">
      <w:pPr>
        <w:pStyle w:val="Paragraphedeliste"/>
      </w:pPr>
    </w:p>
    <w:p w:rsidR="003B0B3F" w:rsidRPr="00080B89" w:rsidRDefault="003B0B3F" w:rsidP="00080B89">
      <w:r w:rsidRPr="00080B89">
        <w:t xml:space="preserve">Un document de synthèse de 4 pages a été distribué aux membres de la CLDR. Il a servit de base pour le travail ultérieur d’élaboration de la stratégie et des projets du PCDR. Il reprenait sur base du diagnostic, pour chaque thématique du développement durable, les principaux constats et les pistes de projets recensés lors des phases précédentes de l’opération. </w:t>
      </w:r>
    </w:p>
    <w:p w:rsidR="003B0B3F" w:rsidRPr="00080B89" w:rsidRDefault="003B0B3F" w:rsidP="00080B89"/>
    <w:p w:rsidR="00465CAD" w:rsidRDefault="00465CAD">
      <w:pPr>
        <w:jc w:val="left"/>
        <w:rPr>
          <w:rFonts w:cs="Arial"/>
          <w:b/>
          <w:bCs/>
          <w:i/>
          <w:szCs w:val="26"/>
        </w:rPr>
      </w:pPr>
      <w:r>
        <w:br w:type="page"/>
      </w:r>
    </w:p>
    <w:p w:rsidR="003B0B3F" w:rsidRPr="00080B89" w:rsidRDefault="003B0B3F" w:rsidP="00080B89">
      <w:pPr>
        <w:pStyle w:val="Titre3"/>
      </w:pPr>
      <w:bookmarkStart w:id="97" w:name="_Toc324247948"/>
      <w:r w:rsidRPr="00080B89">
        <w:lastRenderedPageBreak/>
        <w:t xml:space="preserve">Réunion du 16 mai 2011 : </w:t>
      </w:r>
      <w:r w:rsidR="00A85107" w:rsidRPr="00080B89">
        <w:t>L</w:t>
      </w:r>
      <w:r w:rsidRPr="00080B89">
        <w:t>ancement de la réflexion stratégique</w:t>
      </w:r>
      <w:bookmarkEnd w:id="97"/>
    </w:p>
    <w:p w:rsidR="003B0B3F" w:rsidRPr="00080B89" w:rsidRDefault="003B0B3F" w:rsidP="00232B3A">
      <w:pPr>
        <w:pStyle w:val="Paragraphedeliste"/>
        <w:numPr>
          <w:ilvl w:val="0"/>
          <w:numId w:val="28"/>
        </w:numPr>
      </w:pPr>
      <w:r w:rsidRPr="00080B89">
        <w:t>Approbation du compte-rendu de la réunion précédente</w:t>
      </w:r>
    </w:p>
    <w:p w:rsidR="003B0B3F" w:rsidRPr="00080B89" w:rsidRDefault="00465CAD" w:rsidP="00232B3A">
      <w:pPr>
        <w:pStyle w:val="Paragraphedeliste"/>
        <w:numPr>
          <w:ilvl w:val="0"/>
          <w:numId w:val="28"/>
        </w:numPr>
      </w:pPr>
      <w:r>
        <w:rPr>
          <w:noProof/>
          <w:lang w:eastAsia="fr-BE"/>
        </w:rPr>
        <w:drawing>
          <wp:anchor distT="0" distB="0" distL="114300" distR="114300" simplePos="0" relativeHeight="251697152" behindDoc="1" locked="0" layoutInCell="1" allowOverlap="1">
            <wp:simplePos x="0" y="0"/>
            <wp:positionH relativeFrom="column">
              <wp:posOffset>3372485</wp:posOffset>
            </wp:positionH>
            <wp:positionV relativeFrom="paragraph">
              <wp:posOffset>141605</wp:posOffset>
            </wp:positionV>
            <wp:extent cx="2884170" cy="2160905"/>
            <wp:effectExtent l="19050" t="0" r="0" b="0"/>
            <wp:wrapTight wrapText="bothSides">
              <wp:wrapPolygon edited="0">
                <wp:start x="-143" y="0"/>
                <wp:lineTo x="-143" y="21327"/>
                <wp:lineTo x="21543" y="21327"/>
                <wp:lineTo x="21543" y="0"/>
                <wp:lineTo x="-143" y="0"/>
              </wp:wrapPolygon>
            </wp:wrapTight>
            <wp:docPr id="62" name="Image 61" descr="2011-05-16-CLDR-bouill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5-16-CLDR-bouillon (5).JPG"/>
                    <pic:cNvPicPr/>
                  </pic:nvPicPr>
                  <pic:blipFill>
                    <a:blip r:embed="rId49" cstate="screen"/>
                    <a:stretch>
                      <a:fillRect/>
                    </a:stretch>
                  </pic:blipFill>
                  <pic:spPr>
                    <a:xfrm>
                      <a:off x="0" y="0"/>
                      <a:ext cx="2884170" cy="2160905"/>
                    </a:xfrm>
                    <a:prstGeom prst="rect">
                      <a:avLst/>
                    </a:prstGeom>
                  </pic:spPr>
                </pic:pic>
              </a:graphicData>
            </a:graphic>
          </wp:anchor>
        </w:drawing>
      </w:r>
      <w:r w:rsidR="003B0B3F" w:rsidRPr="00080B89">
        <w:t>Travail sur les enjeux</w:t>
      </w:r>
      <w:r w:rsidR="00414759" w:rsidRPr="00080B89">
        <w:t xml:space="preserve"> en groupe</w:t>
      </w:r>
    </w:p>
    <w:p w:rsidR="006F0302" w:rsidRPr="00080B89" w:rsidRDefault="00414759" w:rsidP="00232B3A">
      <w:pPr>
        <w:pStyle w:val="Paragraphedeliste"/>
        <w:numPr>
          <w:ilvl w:val="1"/>
          <w:numId w:val="28"/>
        </w:numPr>
      </w:pPr>
      <w:r w:rsidRPr="00080B89">
        <w:t>Objectif : se mettre d’accord sur les enjeux  (les problématiques)</w:t>
      </w:r>
      <w:r w:rsidR="006F0302" w:rsidRPr="00080B89">
        <w:t xml:space="preserve"> </w:t>
      </w:r>
      <w:r w:rsidRPr="00080B89">
        <w:t xml:space="preserve">pour Bouillon en se basant sur </w:t>
      </w:r>
      <w:r w:rsidR="006F0302" w:rsidRPr="00080B89">
        <w:t>le travail de réflexion fait par les groupes de travail durant cet hiver.</w:t>
      </w:r>
    </w:p>
    <w:p w:rsidR="00414759" w:rsidRPr="00080B89" w:rsidRDefault="00414759" w:rsidP="00232B3A">
      <w:pPr>
        <w:pStyle w:val="Paragraphedeliste"/>
        <w:numPr>
          <w:ilvl w:val="1"/>
          <w:numId w:val="28"/>
        </w:numPr>
      </w:pPr>
      <w:r w:rsidRPr="00080B89">
        <w:t xml:space="preserve">Parmi les dix thématiques reprises dans le tableau, il </w:t>
      </w:r>
      <w:r w:rsidR="00F32E5F" w:rsidRPr="00080B89">
        <w:t>a été</w:t>
      </w:r>
      <w:r w:rsidRPr="00080B89">
        <w:t xml:space="preserve"> demandé de retenir les enjeux qui </w:t>
      </w:r>
      <w:r w:rsidR="00F32E5F" w:rsidRPr="00080B89">
        <w:t xml:space="preserve">semblaient </w:t>
      </w:r>
      <w:r w:rsidRPr="00080B89">
        <w:t xml:space="preserve">les plus pertinents. </w:t>
      </w:r>
    </w:p>
    <w:p w:rsidR="00FF3DF3" w:rsidRPr="00080B89" w:rsidRDefault="00FF3DF3" w:rsidP="00232B3A">
      <w:pPr>
        <w:pStyle w:val="Paragraphedeliste"/>
        <w:numPr>
          <w:ilvl w:val="0"/>
          <w:numId w:val="28"/>
        </w:numPr>
      </w:pPr>
      <w:r w:rsidRPr="00080B89">
        <w:t>Les débats ont été synthétisés dans un schéma du développement durable représenté par une fleur afin de vérifier si l’ensemble des thématiques étaient abordées.</w:t>
      </w:r>
    </w:p>
    <w:p w:rsidR="003B0B3F" w:rsidRPr="00080B89" w:rsidRDefault="003B0B3F" w:rsidP="00232B3A">
      <w:pPr>
        <w:pStyle w:val="Paragraphedeliste"/>
        <w:numPr>
          <w:ilvl w:val="0"/>
          <w:numId w:val="28"/>
        </w:numPr>
      </w:pPr>
      <w:r w:rsidRPr="00080B89">
        <w:t>Synthèse</w:t>
      </w:r>
    </w:p>
    <w:p w:rsidR="003B0B3F" w:rsidRPr="00080B89" w:rsidRDefault="003B0B3F" w:rsidP="00080B89"/>
    <w:p w:rsidR="00FF3DF3" w:rsidRPr="00080B89" w:rsidRDefault="00FF3DF3" w:rsidP="00080B89"/>
    <w:p w:rsidR="00E755F0" w:rsidRPr="00A01BB4" w:rsidRDefault="00FF3DF3" w:rsidP="00A01BB4">
      <w:pPr>
        <w:jc w:val="center"/>
        <w:rPr>
          <w:i/>
        </w:rPr>
      </w:pPr>
      <w:r w:rsidRPr="00A01BB4">
        <w:rPr>
          <w:i/>
        </w:rPr>
        <w:t>Schéma synthétique des débats sur les enjeux inscrits</w:t>
      </w:r>
    </w:p>
    <w:p w:rsidR="00FF3DF3" w:rsidRPr="00A01BB4" w:rsidRDefault="00FF3DF3" w:rsidP="00A01BB4">
      <w:pPr>
        <w:jc w:val="center"/>
        <w:rPr>
          <w:i/>
        </w:rPr>
      </w:pPr>
      <w:r w:rsidRPr="00A01BB4">
        <w:rPr>
          <w:i/>
        </w:rPr>
        <w:t>dans un schéma du développement durable lors de la CLDR du 16 mai 2011</w:t>
      </w:r>
    </w:p>
    <w:p w:rsidR="00FF3DF3" w:rsidRPr="00080B89" w:rsidRDefault="00FF3DF3" w:rsidP="00A01BB4">
      <w:pPr>
        <w:jc w:val="center"/>
      </w:pPr>
      <w:r w:rsidRPr="00080B89">
        <w:rPr>
          <w:noProof/>
          <w:lang w:eastAsia="fr-BE"/>
        </w:rPr>
        <w:drawing>
          <wp:inline distT="0" distB="0" distL="0" distR="0">
            <wp:extent cx="3174096" cy="3707082"/>
            <wp:effectExtent l="19050" t="0" r="7254" b="0"/>
            <wp:docPr id="26" name="Image 36" descr="2011-05-16-CLDR-schema-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5-16-CLDR-schema-fleur.jpg"/>
                    <pic:cNvPicPr/>
                  </pic:nvPicPr>
                  <pic:blipFill>
                    <a:blip r:embed="rId12" cstate="screen"/>
                    <a:stretch>
                      <a:fillRect/>
                    </a:stretch>
                  </pic:blipFill>
                  <pic:spPr>
                    <a:xfrm>
                      <a:off x="0" y="0"/>
                      <a:ext cx="3175172" cy="3708339"/>
                    </a:xfrm>
                    <a:prstGeom prst="rect">
                      <a:avLst/>
                    </a:prstGeom>
                  </pic:spPr>
                </pic:pic>
              </a:graphicData>
            </a:graphic>
          </wp:inline>
        </w:drawing>
      </w:r>
    </w:p>
    <w:p w:rsidR="00FF3DF3" w:rsidRPr="00080B89" w:rsidRDefault="00FF3DF3" w:rsidP="00080B89"/>
    <w:p w:rsidR="003B0B3F" w:rsidRPr="00080B89" w:rsidRDefault="003B0B3F" w:rsidP="00080B89">
      <w:pPr>
        <w:pStyle w:val="Titre3"/>
      </w:pPr>
      <w:bookmarkStart w:id="98" w:name="_Toc324247949"/>
      <w:r w:rsidRPr="00080B89">
        <w:t xml:space="preserve">Réunion du 30 mai 2011 : </w:t>
      </w:r>
      <w:r w:rsidR="00393E5F" w:rsidRPr="00080B89">
        <w:t>Suite de la réflexion stratégique</w:t>
      </w:r>
      <w:bookmarkEnd w:id="98"/>
    </w:p>
    <w:p w:rsidR="003B0B3F" w:rsidRPr="00080B89" w:rsidRDefault="003B0B3F" w:rsidP="00232B3A">
      <w:pPr>
        <w:pStyle w:val="Paragraphedeliste"/>
        <w:numPr>
          <w:ilvl w:val="0"/>
          <w:numId w:val="28"/>
        </w:numPr>
      </w:pPr>
      <w:r w:rsidRPr="00080B89">
        <w:t>Approbation du compte-rendu de la réunion précédente</w:t>
      </w:r>
    </w:p>
    <w:p w:rsidR="003B0B3F" w:rsidRPr="00080B89" w:rsidRDefault="003B0B3F" w:rsidP="00232B3A">
      <w:pPr>
        <w:pStyle w:val="Paragraphedeliste"/>
        <w:numPr>
          <w:ilvl w:val="0"/>
          <w:numId w:val="28"/>
        </w:numPr>
      </w:pPr>
      <w:r w:rsidRPr="00080B89">
        <w:t>Travail sur les enjeux</w:t>
      </w:r>
      <w:r w:rsidR="006F0302" w:rsidRPr="00080B89">
        <w:t xml:space="preserve"> en groupe</w:t>
      </w:r>
    </w:p>
    <w:p w:rsidR="006F0302" w:rsidRPr="00080B89" w:rsidRDefault="006F0302" w:rsidP="00232B3A">
      <w:pPr>
        <w:pStyle w:val="Paragraphedeliste"/>
        <w:numPr>
          <w:ilvl w:val="1"/>
          <w:numId w:val="28"/>
        </w:numPr>
      </w:pPr>
      <w:r w:rsidRPr="00080B89">
        <w:t>Le bureau d’études Impact sprl et la Fondation rurale de Wallonie, ont réal</w:t>
      </w:r>
      <w:r w:rsidR="00F32E5F" w:rsidRPr="00080B89">
        <w:t>isé une synthèse pour chacun des enjeux définis le 28/04</w:t>
      </w:r>
      <w:r w:rsidRPr="00080B89">
        <w:t xml:space="preserve">, qui </w:t>
      </w:r>
      <w:r w:rsidR="00F32E5F" w:rsidRPr="00080B89">
        <w:t>sont</w:t>
      </w:r>
      <w:r w:rsidRPr="00080B89">
        <w:t xml:space="preserve"> nommés « grands enjeux ».</w:t>
      </w:r>
    </w:p>
    <w:p w:rsidR="006F0302" w:rsidRPr="00080B89" w:rsidRDefault="006F0302" w:rsidP="00232B3A">
      <w:pPr>
        <w:pStyle w:val="Paragraphedeliste"/>
        <w:numPr>
          <w:ilvl w:val="1"/>
          <w:numId w:val="28"/>
        </w:numPr>
      </w:pPr>
      <w:r w:rsidRPr="00080B89">
        <w:lastRenderedPageBreak/>
        <w:t>Les participants complètent et finalisent les grands enjeux de Bouillon</w:t>
      </w:r>
      <w:r w:rsidR="00414759" w:rsidRPr="00080B89">
        <w:t xml:space="preserve"> (10 </w:t>
      </w:r>
      <w:r w:rsidR="00F32E5F" w:rsidRPr="00080B89">
        <w:t xml:space="preserve">enjeux thématiques </w:t>
      </w:r>
      <w:r w:rsidR="00414759" w:rsidRPr="00080B89">
        <w:t>et 1 transversal)</w:t>
      </w:r>
      <w:r w:rsidRPr="00080B89">
        <w:t>.</w:t>
      </w:r>
    </w:p>
    <w:p w:rsidR="003B0B3F" w:rsidRPr="00080B89" w:rsidRDefault="003B0B3F" w:rsidP="00232B3A">
      <w:pPr>
        <w:pStyle w:val="Paragraphedeliste"/>
        <w:numPr>
          <w:ilvl w:val="0"/>
          <w:numId w:val="28"/>
        </w:numPr>
      </w:pPr>
      <w:r w:rsidRPr="00080B89">
        <w:t xml:space="preserve">Travail sur </w:t>
      </w:r>
      <w:r w:rsidR="0076447D" w:rsidRPr="00080B89">
        <w:t>le défi</w:t>
      </w:r>
      <w:r w:rsidR="006F0302" w:rsidRPr="00080B89">
        <w:t xml:space="preserve"> </w:t>
      </w:r>
      <w:r w:rsidR="00F32E5F" w:rsidRPr="00080B89">
        <w:t>en assemblée</w:t>
      </w:r>
    </w:p>
    <w:p w:rsidR="006F0302" w:rsidRPr="00080B89" w:rsidRDefault="00465CAD" w:rsidP="00232B3A">
      <w:pPr>
        <w:pStyle w:val="Paragraphedeliste"/>
        <w:numPr>
          <w:ilvl w:val="1"/>
          <w:numId w:val="28"/>
        </w:numPr>
      </w:pPr>
      <w:r>
        <w:rPr>
          <w:noProof/>
          <w:lang w:eastAsia="fr-BE"/>
        </w:rPr>
        <w:drawing>
          <wp:anchor distT="0" distB="0" distL="114300" distR="114300" simplePos="0" relativeHeight="251696128" behindDoc="1" locked="0" layoutInCell="1" allowOverlap="1">
            <wp:simplePos x="0" y="0"/>
            <wp:positionH relativeFrom="column">
              <wp:posOffset>3372485</wp:posOffset>
            </wp:positionH>
            <wp:positionV relativeFrom="paragraph">
              <wp:posOffset>275590</wp:posOffset>
            </wp:positionV>
            <wp:extent cx="2876550" cy="2160905"/>
            <wp:effectExtent l="19050" t="0" r="0" b="0"/>
            <wp:wrapTight wrapText="bothSides">
              <wp:wrapPolygon edited="0">
                <wp:start x="-143" y="0"/>
                <wp:lineTo x="-143" y="21327"/>
                <wp:lineTo x="21600" y="21327"/>
                <wp:lineTo x="21600" y="0"/>
                <wp:lineTo x="-143" y="0"/>
              </wp:wrapPolygon>
            </wp:wrapTight>
            <wp:docPr id="61" name="Image 60" descr="2011-05-30-CLDR (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5-30-CLDR (2) - Copie.JPG"/>
                    <pic:cNvPicPr/>
                  </pic:nvPicPr>
                  <pic:blipFill>
                    <a:blip r:embed="rId50" cstate="screen"/>
                    <a:stretch>
                      <a:fillRect/>
                    </a:stretch>
                  </pic:blipFill>
                  <pic:spPr>
                    <a:xfrm>
                      <a:off x="0" y="0"/>
                      <a:ext cx="2876550" cy="2160905"/>
                    </a:xfrm>
                    <a:prstGeom prst="rect">
                      <a:avLst/>
                    </a:prstGeom>
                  </pic:spPr>
                </pic:pic>
              </a:graphicData>
            </a:graphic>
          </wp:anchor>
        </w:drawing>
      </w:r>
      <w:r w:rsidR="006F0302" w:rsidRPr="00080B89">
        <w:t xml:space="preserve">L’objectif du tour de table est de réagir à l’affirmation </w:t>
      </w:r>
      <w:r w:rsidR="00414759" w:rsidRPr="00080B89">
        <w:t xml:space="preserve">proposée par la FRW «  En 2030, Bouillon est une commune reconnue par tous pour … »  </w:t>
      </w:r>
      <w:r w:rsidR="006F0302" w:rsidRPr="00080B89">
        <w:t xml:space="preserve"> et aux propositions de réponses formul</w:t>
      </w:r>
      <w:r w:rsidR="00414759" w:rsidRPr="00080B89">
        <w:t xml:space="preserve">ées en mot clef. (Son ouverture, Son image de marque, Sa gouvernance, Son innovation, Son authenticité, Sa mise en mouvement, Son dynamisme, Ses valeurs…). </w:t>
      </w:r>
      <w:r w:rsidR="00F32E5F" w:rsidRPr="00080B89">
        <w:t xml:space="preserve">Cette </w:t>
      </w:r>
      <w:r w:rsidR="006F0302" w:rsidRPr="00080B89">
        <w:t xml:space="preserve"> proposition a été rédigée a partir des éléments</w:t>
      </w:r>
      <w:r w:rsidR="00F32E5F" w:rsidRPr="00080B89">
        <w:t xml:space="preserve"> issus de la réunion précédente.</w:t>
      </w:r>
    </w:p>
    <w:p w:rsidR="006F0302" w:rsidRPr="00080B89" w:rsidRDefault="006F0302" w:rsidP="00232B3A">
      <w:pPr>
        <w:pStyle w:val="Paragraphedeliste"/>
        <w:numPr>
          <w:ilvl w:val="1"/>
          <w:numId w:val="28"/>
        </w:numPr>
      </w:pPr>
      <w:r w:rsidRPr="00080B89">
        <w:t xml:space="preserve">Les participants s'expriment de manière spontanée. Un participant propose « Bouillon : à voir, à vivre », qui est bien apprécié par les membres de la CLDR. Un participant propose Bouillon : à voir, à vivre. Après un </w:t>
      </w:r>
      <w:r w:rsidR="00F32E5F" w:rsidRPr="00080B89">
        <w:t>deuxième</w:t>
      </w:r>
      <w:r w:rsidRPr="00080B89">
        <w:t xml:space="preserve"> tour de table, on aboutit à « Bouillon 2030 :à voir, à vivre, à partager ».</w:t>
      </w:r>
    </w:p>
    <w:p w:rsidR="00A01BB4" w:rsidRDefault="00F32E5F" w:rsidP="00232B3A">
      <w:pPr>
        <w:pStyle w:val="Paragraphedeliste"/>
        <w:numPr>
          <w:ilvl w:val="1"/>
          <w:numId w:val="28"/>
        </w:numPr>
      </w:pPr>
      <w:r w:rsidRPr="00080B89">
        <w:t>Un troisième tour de table permet de détailler le sens que veulent mettre les membres de la CLDR derrière les mots du défi.</w:t>
      </w:r>
    </w:p>
    <w:p w:rsidR="00465CAD" w:rsidRDefault="00465CAD" w:rsidP="006952C1">
      <w:pPr>
        <w:pStyle w:val="Paragraphedeliste"/>
        <w:ind w:left="1440"/>
      </w:pPr>
    </w:p>
    <w:p w:rsidR="00FF3DF3" w:rsidRPr="00A01BB4" w:rsidRDefault="00FF3DF3" w:rsidP="006952C1">
      <w:pPr>
        <w:jc w:val="center"/>
        <w:rPr>
          <w:i/>
        </w:rPr>
      </w:pPr>
      <w:r w:rsidRPr="00A01BB4">
        <w:rPr>
          <w:i/>
        </w:rPr>
        <w:t xml:space="preserve">Mise au propre du défi </w:t>
      </w:r>
      <w:r w:rsidR="00456070" w:rsidRPr="00A01BB4">
        <w:rPr>
          <w:i/>
        </w:rPr>
        <w:t>rédigé par les membres de la CLDR et</w:t>
      </w:r>
      <w:r w:rsidR="00A01BB4" w:rsidRPr="00A01BB4">
        <w:rPr>
          <w:i/>
        </w:rPr>
        <w:t xml:space="preserve"> </w:t>
      </w:r>
      <w:r w:rsidR="00456070" w:rsidRPr="00A01BB4">
        <w:rPr>
          <w:i/>
        </w:rPr>
        <w:t xml:space="preserve"> évocation de son sens lors de la CLDR du 30 mai 2011</w:t>
      </w:r>
    </w:p>
    <w:p w:rsidR="00414759" w:rsidRPr="00080B89" w:rsidRDefault="00414759" w:rsidP="00A01BB4">
      <w:pPr>
        <w:jc w:val="center"/>
      </w:pPr>
      <w:r w:rsidRPr="00080B89">
        <w:rPr>
          <w:noProof/>
          <w:lang w:eastAsia="fr-BE"/>
        </w:rPr>
        <w:drawing>
          <wp:inline distT="0" distB="0" distL="0" distR="0">
            <wp:extent cx="3826640" cy="3238640"/>
            <wp:effectExtent l="19050" t="0" r="2410" b="0"/>
            <wp:docPr id="25" name="Image 24" descr="2011-05-30-CLDR-dé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5-30-CLDR-défi.jpg"/>
                    <pic:cNvPicPr/>
                  </pic:nvPicPr>
                  <pic:blipFill>
                    <a:blip r:embed="rId51" cstate="screen"/>
                    <a:stretch>
                      <a:fillRect/>
                    </a:stretch>
                  </pic:blipFill>
                  <pic:spPr>
                    <a:xfrm>
                      <a:off x="0" y="0"/>
                      <a:ext cx="3828251" cy="3240003"/>
                    </a:xfrm>
                    <a:prstGeom prst="rect">
                      <a:avLst/>
                    </a:prstGeom>
                  </pic:spPr>
                </pic:pic>
              </a:graphicData>
            </a:graphic>
          </wp:inline>
        </w:drawing>
      </w:r>
    </w:p>
    <w:p w:rsidR="006952C1" w:rsidRDefault="006952C1">
      <w:pPr>
        <w:jc w:val="left"/>
        <w:rPr>
          <w:rFonts w:cs="Arial"/>
          <w:b/>
          <w:bCs/>
          <w:i/>
          <w:szCs w:val="26"/>
        </w:rPr>
      </w:pPr>
    </w:p>
    <w:p w:rsidR="003B0B3F" w:rsidRPr="00080B89" w:rsidRDefault="003B0B3F" w:rsidP="00080B89">
      <w:pPr>
        <w:pStyle w:val="Titre3"/>
      </w:pPr>
      <w:bookmarkStart w:id="99" w:name="_Toc324247950"/>
      <w:r w:rsidRPr="00080B89">
        <w:t>Réunion du 16 juin 2011</w:t>
      </w:r>
      <w:r w:rsidR="00393E5F" w:rsidRPr="00080B89">
        <w:t> </w:t>
      </w:r>
      <w:r w:rsidR="000F5DE0" w:rsidRPr="00080B89">
        <w:t>: Approbation</w:t>
      </w:r>
      <w:r w:rsidR="00393E5F" w:rsidRPr="00080B89">
        <w:t xml:space="preserve"> de la stratégie</w:t>
      </w:r>
      <w:bookmarkEnd w:id="99"/>
    </w:p>
    <w:p w:rsidR="00393E5F" w:rsidRPr="00080B89" w:rsidRDefault="00393E5F" w:rsidP="00232B3A">
      <w:pPr>
        <w:pStyle w:val="Paragraphedeliste"/>
        <w:numPr>
          <w:ilvl w:val="0"/>
          <w:numId w:val="28"/>
        </w:numPr>
      </w:pPr>
      <w:r w:rsidRPr="00080B89">
        <w:t>Approbation du compte-rendu de la réunion précédente</w:t>
      </w:r>
    </w:p>
    <w:p w:rsidR="00393E5F" w:rsidRPr="00080B89" w:rsidRDefault="0076447D" w:rsidP="00232B3A">
      <w:pPr>
        <w:pStyle w:val="Paragraphedeliste"/>
        <w:numPr>
          <w:ilvl w:val="0"/>
          <w:numId w:val="28"/>
        </w:numPr>
      </w:pPr>
      <w:r w:rsidRPr="00080B89">
        <w:t>Présentation d’une proposition de stratégie (objectifs de développement et défi)</w:t>
      </w:r>
      <w:r w:rsidR="006F0302" w:rsidRPr="00080B89">
        <w:t xml:space="preserve"> par le bureau d’étude Impact</w:t>
      </w:r>
      <w:r w:rsidRPr="00080B89">
        <w:t xml:space="preserve"> et v</w:t>
      </w:r>
      <w:r w:rsidR="00393E5F" w:rsidRPr="00080B89">
        <w:t>alidation de la Stratégie</w:t>
      </w:r>
    </w:p>
    <w:p w:rsidR="006F0302" w:rsidRPr="00080B89" w:rsidRDefault="006F0302" w:rsidP="00232B3A">
      <w:pPr>
        <w:pStyle w:val="Paragraphedeliste"/>
        <w:numPr>
          <w:ilvl w:val="0"/>
          <w:numId w:val="28"/>
        </w:numPr>
      </w:pPr>
      <w:r w:rsidRPr="00080B89">
        <w:lastRenderedPageBreak/>
        <w:t>Les participants sont satisfaits de l’utilisation des travaux menés par la CLDR pour aboutir à une stratégie aussi structurée et claire.</w:t>
      </w:r>
    </w:p>
    <w:p w:rsidR="00393E5F" w:rsidRPr="00080B89" w:rsidRDefault="00393E5F" w:rsidP="00232B3A">
      <w:pPr>
        <w:pStyle w:val="Paragraphedeliste"/>
        <w:numPr>
          <w:ilvl w:val="0"/>
          <w:numId w:val="28"/>
        </w:numPr>
      </w:pPr>
      <w:r w:rsidRPr="00080B89">
        <w:t>Travail sur les projets</w:t>
      </w:r>
      <w:r w:rsidR="006F0302" w:rsidRPr="00080B89">
        <w:t xml:space="preserve"> en groupe</w:t>
      </w:r>
    </w:p>
    <w:p w:rsidR="006F0302" w:rsidRPr="00080B89" w:rsidRDefault="006F0302" w:rsidP="00232B3A">
      <w:pPr>
        <w:pStyle w:val="Paragraphedeliste"/>
        <w:numPr>
          <w:ilvl w:val="1"/>
          <w:numId w:val="28"/>
        </w:numPr>
      </w:pPr>
      <w:r w:rsidRPr="00080B89">
        <w:t>Première évocation des projets matériels et immatériels qui pourraient être considérés comme prioritaires. Ce débat a pour but d’aborder le choix des projets qui seront soumis au Bureau d’étude Impact et à la Fondation rurale de Wallonie pour réaliser la conception des fiches dans les meilleures conditions.</w:t>
      </w:r>
    </w:p>
    <w:p w:rsidR="00393E5F" w:rsidRPr="00080B89" w:rsidRDefault="00393E5F" w:rsidP="00232B3A">
      <w:pPr>
        <w:pStyle w:val="Paragraphedeliste"/>
        <w:numPr>
          <w:ilvl w:val="0"/>
          <w:numId w:val="28"/>
        </w:numPr>
      </w:pPr>
      <w:r w:rsidRPr="00080B89">
        <w:t>Divers</w:t>
      </w:r>
    </w:p>
    <w:p w:rsidR="003B0B3F" w:rsidRPr="00080B89" w:rsidRDefault="003B0B3F" w:rsidP="00080B89"/>
    <w:p w:rsidR="003B0B3F" w:rsidRPr="00080B89" w:rsidRDefault="003B0B3F" w:rsidP="00080B89">
      <w:pPr>
        <w:pStyle w:val="Titre3"/>
      </w:pPr>
      <w:bookmarkStart w:id="100" w:name="_Toc324247951"/>
      <w:r w:rsidRPr="00080B89">
        <w:t>Réunion du 27 juin 2011</w:t>
      </w:r>
      <w:r w:rsidR="00393E5F" w:rsidRPr="00080B89">
        <w:t> : Définition de projets à approfondir durant l’été</w:t>
      </w:r>
      <w:bookmarkEnd w:id="100"/>
    </w:p>
    <w:p w:rsidR="00393E5F" w:rsidRPr="00080B89" w:rsidRDefault="00393E5F" w:rsidP="00232B3A">
      <w:pPr>
        <w:pStyle w:val="Paragraphedeliste"/>
        <w:numPr>
          <w:ilvl w:val="0"/>
          <w:numId w:val="28"/>
        </w:numPr>
      </w:pPr>
      <w:r w:rsidRPr="00080B89">
        <w:t>Approbation du compte-rendu de la réunion précédente</w:t>
      </w:r>
    </w:p>
    <w:p w:rsidR="00393E5F" w:rsidRPr="00080B89" w:rsidRDefault="00393E5F" w:rsidP="00232B3A">
      <w:pPr>
        <w:pStyle w:val="Paragraphedeliste"/>
        <w:numPr>
          <w:ilvl w:val="0"/>
          <w:numId w:val="28"/>
        </w:numPr>
      </w:pPr>
      <w:r w:rsidRPr="00080B89">
        <w:t>Travail sur les projets</w:t>
      </w:r>
      <w:r w:rsidR="00F32E5F" w:rsidRPr="00080B89">
        <w:t xml:space="preserve">, </w:t>
      </w:r>
      <w:r w:rsidR="00414759" w:rsidRPr="00080B89">
        <w:t xml:space="preserve">en vérifiant si les projets recensés le 16 juin répondent aux objectifs de développement et en fournissant les précisions nécessaire pour procéder au travail d’approfondissement par </w:t>
      </w:r>
      <w:r w:rsidR="00F32E5F" w:rsidRPr="00080B89">
        <w:t xml:space="preserve">le bureau Impact sprl et la FRW. </w:t>
      </w:r>
      <w:r w:rsidRPr="00080B89">
        <w:t>Divers</w:t>
      </w:r>
    </w:p>
    <w:p w:rsidR="003B0B3F" w:rsidRPr="00080B89" w:rsidRDefault="003B0B3F" w:rsidP="00080B89">
      <w:pPr>
        <w:pStyle w:val="Titre3"/>
      </w:pPr>
      <w:bookmarkStart w:id="101" w:name="_Toc324247952"/>
      <w:r w:rsidRPr="00080B89">
        <w:t>Réunion du 22 septembre 2011</w:t>
      </w:r>
      <w:r w:rsidR="007B0083" w:rsidRPr="00080B89">
        <w:t> : présentation de l’avancement des projets</w:t>
      </w:r>
      <w:bookmarkEnd w:id="101"/>
    </w:p>
    <w:p w:rsidR="00393E5F" w:rsidRPr="00080B89" w:rsidRDefault="00393E5F" w:rsidP="00232B3A">
      <w:pPr>
        <w:pStyle w:val="Paragraphedeliste"/>
        <w:numPr>
          <w:ilvl w:val="0"/>
          <w:numId w:val="28"/>
        </w:numPr>
      </w:pPr>
      <w:r w:rsidRPr="00080B89">
        <w:t>Approbation du compte-rendu de la réunion précédente</w:t>
      </w:r>
    </w:p>
    <w:p w:rsidR="00393E5F" w:rsidRPr="00080B89" w:rsidRDefault="00393E5F" w:rsidP="00232B3A">
      <w:pPr>
        <w:pStyle w:val="Paragraphedeliste"/>
        <w:numPr>
          <w:ilvl w:val="0"/>
          <w:numId w:val="28"/>
        </w:numPr>
      </w:pPr>
      <w:r w:rsidRPr="00080B89">
        <w:t>Présentation des fiches projets réalisées</w:t>
      </w:r>
    </w:p>
    <w:p w:rsidR="00F32E5F" w:rsidRPr="00080B89" w:rsidRDefault="00F32E5F" w:rsidP="00232B3A">
      <w:pPr>
        <w:pStyle w:val="Paragraphedeliste"/>
        <w:numPr>
          <w:ilvl w:val="0"/>
          <w:numId w:val="28"/>
        </w:numPr>
      </w:pPr>
      <w:r w:rsidRPr="00080B89">
        <w:t>Réflexion sur les projets « à repêcher » est faite.</w:t>
      </w:r>
    </w:p>
    <w:p w:rsidR="003B0B3F" w:rsidRPr="00080B89" w:rsidRDefault="00393E5F" w:rsidP="00232B3A">
      <w:pPr>
        <w:pStyle w:val="Paragraphedeliste"/>
        <w:numPr>
          <w:ilvl w:val="0"/>
          <w:numId w:val="28"/>
        </w:numPr>
      </w:pPr>
      <w:r w:rsidRPr="00080B89">
        <w:t>Divers</w:t>
      </w:r>
    </w:p>
    <w:p w:rsidR="00D90A47" w:rsidRPr="00080B89" w:rsidRDefault="00D90A47" w:rsidP="00080B89"/>
    <w:p w:rsidR="002069F3" w:rsidRPr="00080B89" w:rsidRDefault="002069F3" w:rsidP="00080B89">
      <w:pPr>
        <w:pStyle w:val="Titre3"/>
      </w:pPr>
      <w:bookmarkStart w:id="102" w:name="_Toc324247953"/>
      <w:r w:rsidRPr="00080B89">
        <w:t>Réunion du 19 décembre 2011</w:t>
      </w:r>
      <w:r w:rsidR="007B0083" w:rsidRPr="00080B89">
        <w:t> : bilan des GT projets</w:t>
      </w:r>
      <w:bookmarkEnd w:id="102"/>
    </w:p>
    <w:p w:rsidR="002069F3" w:rsidRPr="00080B89" w:rsidRDefault="002069F3" w:rsidP="00232B3A">
      <w:pPr>
        <w:pStyle w:val="Paragraphedeliste"/>
        <w:numPr>
          <w:ilvl w:val="0"/>
          <w:numId w:val="28"/>
        </w:numPr>
      </w:pPr>
      <w:r w:rsidRPr="00080B89">
        <w:t>Approbation du compte-rendu de la réunion précédente</w:t>
      </w:r>
    </w:p>
    <w:p w:rsidR="002069F3" w:rsidRPr="00080B89" w:rsidRDefault="002069F3" w:rsidP="00232B3A">
      <w:pPr>
        <w:pStyle w:val="Paragraphedeliste"/>
        <w:numPr>
          <w:ilvl w:val="0"/>
          <w:numId w:val="28"/>
        </w:numPr>
      </w:pPr>
      <w:r w:rsidRPr="00080B89">
        <w:t>Bilan des</w:t>
      </w:r>
      <w:r w:rsidR="00F32E5F" w:rsidRPr="00080B89">
        <w:t xml:space="preserve"> résultats des</w:t>
      </w:r>
      <w:r w:rsidRPr="00080B89">
        <w:t xml:space="preserve"> groupes de travail projet</w:t>
      </w:r>
      <w:r w:rsidR="00F32E5F" w:rsidRPr="00080B89">
        <w:t xml:space="preserve"> avec les lunettes du développement durable</w:t>
      </w:r>
      <w:r w:rsidR="007E4DD6" w:rsidRPr="00080B89">
        <w:t xml:space="preserve"> (et présentation et discussion d’un tableau de synthèse)</w:t>
      </w:r>
    </w:p>
    <w:p w:rsidR="002069F3" w:rsidRPr="00080B89" w:rsidRDefault="002069F3" w:rsidP="00232B3A">
      <w:pPr>
        <w:pStyle w:val="Paragraphedeliste"/>
        <w:numPr>
          <w:ilvl w:val="0"/>
          <w:numId w:val="28"/>
        </w:numPr>
      </w:pPr>
      <w:r w:rsidRPr="00080B89">
        <w:t>Divers</w:t>
      </w:r>
    </w:p>
    <w:p w:rsidR="002069F3" w:rsidRPr="00080B89" w:rsidRDefault="002069F3" w:rsidP="00080B89"/>
    <w:p w:rsidR="00F32E5F" w:rsidRPr="00752259" w:rsidRDefault="00F32E5F" w:rsidP="00752259">
      <w:pPr>
        <w:jc w:val="center"/>
        <w:rPr>
          <w:i/>
        </w:rPr>
      </w:pPr>
      <w:r w:rsidRPr="00752259">
        <w:rPr>
          <w:i/>
        </w:rPr>
        <w:t>Diapositive du 19 décembre 2012 présentant le point de vue</w:t>
      </w:r>
    </w:p>
    <w:p w:rsidR="00F32E5F" w:rsidRPr="00752259" w:rsidRDefault="00F32E5F" w:rsidP="00752259">
      <w:pPr>
        <w:jc w:val="center"/>
        <w:rPr>
          <w:i/>
        </w:rPr>
      </w:pPr>
      <w:r w:rsidRPr="00752259">
        <w:rPr>
          <w:i/>
        </w:rPr>
        <w:t>« développement durable » par projet</w:t>
      </w:r>
    </w:p>
    <w:p w:rsidR="00F32E5F" w:rsidRPr="00080B89" w:rsidRDefault="00F32E5F" w:rsidP="00080B89"/>
    <w:p w:rsidR="00F32E5F" w:rsidRPr="00080B89" w:rsidRDefault="00F32E5F" w:rsidP="00752259">
      <w:pPr>
        <w:jc w:val="center"/>
        <w:rPr>
          <w:szCs w:val="22"/>
        </w:rPr>
      </w:pPr>
      <w:r w:rsidRPr="00080B89">
        <w:rPr>
          <w:noProof/>
          <w:lang w:eastAsia="fr-BE"/>
        </w:rPr>
        <w:drawing>
          <wp:inline distT="0" distB="0" distL="0" distR="0">
            <wp:extent cx="3774897" cy="2843732"/>
            <wp:effectExtent l="19050" t="19050" r="16053" b="13768"/>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screen"/>
                    <a:srcRect/>
                    <a:stretch>
                      <a:fillRect/>
                    </a:stretch>
                  </pic:blipFill>
                  <pic:spPr bwMode="auto">
                    <a:xfrm>
                      <a:off x="0" y="0"/>
                      <a:ext cx="3774897" cy="2843732"/>
                    </a:xfrm>
                    <a:prstGeom prst="rect">
                      <a:avLst/>
                    </a:prstGeom>
                    <a:noFill/>
                    <a:ln w="3175">
                      <a:solidFill>
                        <a:schemeClr val="tx1"/>
                      </a:solidFill>
                      <a:miter lim="800000"/>
                      <a:headEnd/>
                      <a:tailEnd/>
                    </a:ln>
                  </pic:spPr>
                </pic:pic>
              </a:graphicData>
            </a:graphic>
          </wp:inline>
        </w:drawing>
      </w:r>
    </w:p>
    <w:p w:rsidR="002069F3" w:rsidRPr="00080B89" w:rsidRDefault="002069F3" w:rsidP="00080B89">
      <w:pPr>
        <w:pStyle w:val="Titre3"/>
      </w:pPr>
      <w:bookmarkStart w:id="103" w:name="_Toc324247954"/>
      <w:r w:rsidRPr="00080B89">
        <w:lastRenderedPageBreak/>
        <w:t>Réunion du 9 janvier 2012</w:t>
      </w:r>
      <w:r w:rsidR="007B0083" w:rsidRPr="00080B89">
        <w:t> : Répartition des projets en lots</w:t>
      </w:r>
      <w:bookmarkEnd w:id="103"/>
    </w:p>
    <w:p w:rsidR="002069F3" w:rsidRPr="00080B89" w:rsidRDefault="002069F3" w:rsidP="00232B3A">
      <w:pPr>
        <w:pStyle w:val="Paragraphedeliste"/>
        <w:numPr>
          <w:ilvl w:val="0"/>
          <w:numId w:val="28"/>
        </w:numPr>
      </w:pPr>
      <w:r w:rsidRPr="00080B89">
        <w:t>Approbation du compte-rendu de la réunion précédente</w:t>
      </w:r>
      <w:r w:rsidR="005F1692" w:rsidRPr="00080B89">
        <w:t xml:space="preserve"> (reporté)</w:t>
      </w:r>
    </w:p>
    <w:p w:rsidR="005F1692" w:rsidRPr="00080B89" w:rsidRDefault="005F1692" w:rsidP="00232B3A">
      <w:pPr>
        <w:pStyle w:val="Paragraphedeliste"/>
        <w:numPr>
          <w:ilvl w:val="0"/>
          <w:numId w:val="28"/>
        </w:numPr>
      </w:pPr>
      <w:r w:rsidRPr="00080B89">
        <w:t>Présentation de l’ADL Sainte-Ode-Bertogne-Tenneville par Pierre-Yves Fays</w:t>
      </w:r>
    </w:p>
    <w:p w:rsidR="002069F3" w:rsidRPr="00080B89" w:rsidRDefault="002069F3" w:rsidP="00232B3A">
      <w:pPr>
        <w:pStyle w:val="Paragraphedeliste"/>
        <w:numPr>
          <w:ilvl w:val="0"/>
          <w:numId w:val="28"/>
        </w:numPr>
      </w:pPr>
      <w:r w:rsidRPr="00080B89">
        <w:t>Répartition des projets en lot</w:t>
      </w:r>
    </w:p>
    <w:p w:rsidR="002069F3" w:rsidRPr="00080B89" w:rsidRDefault="002069F3" w:rsidP="00232B3A">
      <w:pPr>
        <w:pStyle w:val="Paragraphedeliste"/>
        <w:numPr>
          <w:ilvl w:val="0"/>
          <w:numId w:val="28"/>
        </w:numPr>
      </w:pPr>
      <w:r w:rsidRPr="00080B89">
        <w:t>Calendrier</w:t>
      </w:r>
    </w:p>
    <w:p w:rsidR="002069F3" w:rsidRPr="00080B89" w:rsidRDefault="002069F3" w:rsidP="00080B89"/>
    <w:p w:rsidR="00B8221E" w:rsidRPr="00080B89" w:rsidRDefault="00B8221E" w:rsidP="00080B89"/>
    <w:p w:rsidR="002069F3" w:rsidRPr="00080B89" w:rsidRDefault="002069F3" w:rsidP="00A01BB4">
      <w:pPr>
        <w:pStyle w:val="Titre3"/>
      </w:pPr>
      <w:bookmarkStart w:id="104" w:name="_Toc324247955"/>
      <w:r w:rsidRPr="00080B89">
        <w:t xml:space="preserve">Réunion du </w:t>
      </w:r>
      <w:r w:rsidR="005F1692" w:rsidRPr="00080B89">
        <w:t>5/03</w:t>
      </w:r>
      <w:r w:rsidRPr="00080B89">
        <w:t>/2012</w:t>
      </w:r>
      <w:r w:rsidR="007B0083" w:rsidRPr="00080B89">
        <w:t> : présentation des fiches projets</w:t>
      </w:r>
      <w:bookmarkEnd w:id="104"/>
      <w:r w:rsidR="007B0083" w:rsidRPr="00080B89">
        <w:t xml:space="preserve"> </w:t>
      </w:r>
    </w:p>
    <w:p w:rsidR="002069F3" w:rsidRPr="00080B89" w:rsidRDefault="002069F3" w:rsidP="00232B3A">
      <w:pPr>
        <w:pStyle w:val="Paragraphedeliste"/>
        <w:numPr>
          <w:ilvl w:val="0"/>
          <w:numId w:val="28"/>
        </w:numPr>
      </w:pPr>
      <w:r w:rsidRPr="00080B89">
        <w:t xml:space="preserve">Approbation </w:t>
      </w:r>
      <w:r w:rsidR="005F1692" w:rsidRPr="00080B89">
        <w:t>des</w:t>
      </w:r>
      <w:r w:rsidRPr="00080B89">
        <w:t xml:space="preserve"> </w:t>
      </w:r>
      <w:r w:rsidR="005F1692" w:rsidRPr="00080B89">
        <w:t>compte</w:t>
      </w:r>
      <w:r w:rsidR="007E4DD6" w:rsidRPr="00080B89">
        <w:t>s</w:t>
      </w:r>
      <w:r w:rsidR="005F1692" w:rsidRPr="00080B89">
        <w:t>-rendu</w:t>
      </w:r>
      <w:r w:rsidR="002017BF" w:rsidRPr="00080B89">
        <w:t>s</w:t>
      </w:r>
      <w:r w:rsidR="005F1692" w:rsidRPr="00080B89">
        <w:t xml:space="preserve"> des deux</w:t>
      </w:r>
      <w:r w:rsidRPr="00080B89">
        <w:t xml:space="preserve"> réunion</w:t>
      </w:r>
      <w:r w:rsidR="005F1692" w:rsidRPr="00080B89">
        <w:t>s</w:t>
      </w:r>
      <w:r w:rsidRPr="00080B89">
        <w:t xml:space="preserve"> précédente</w:t>
      </w:r>
      <w:r w:rsidR="005F1692" w:rsidRPr="00080B89">
        <w:t>s</w:t>
      </w:r>
    </w:p>
    <w:p w:rsidR="002017BF" w:rsidRPr="00080B89" w:rsidRDefault="002017BF" w:rsidP="00232B3A">
      <w:pPr>
        <w:pStyle w:val="Paragraphedeliste"/>
        <w:numPr>
          <w:ilvl w:val="0"/>
          <w:numId w:val="28"/>
        </w:numPr>
      </w:pPr>
      <w:r w:rsidRPr="00080B89">
        <w:t>Discussion sur les fiches projets « Maison rurale à Corbion » et « Logement tremplin à Noirefonaine »</w:t>
      </w:r>
    </w:p>
    <w:p w:rsidR="002017BF" w:rsidRPr="00080B89" w:rsidRDefault="002069F3" w:rsidP="00232B3A">
      <w:pPr>
        <w:pStyle w:val="Paragraphedeliste"/>
        <w:numPr>
          <w:ilvl w:val="0"/>
          <w:numId w:val="28"/>
        </w:numPr>
      </w:pPr>
      <w:r w:rsidRPr="00080B89">
        <w:t>Présentation des fiches projets</w:t>
      </w:r>
      <w:r w:rsidR="002017BF" w:rsidRPr="00080B89">
        <w:t xml:space="preserve"> les plus avancées et remarques</w:t>
      </w:r>
    </w:p>
    <w:p w:rsidR="002069F3" w:rsidRPr="00080B89" w:rsidRDefault="002069F3" w:rsidP="00232B3A">
      <w:pPr>
        <w:pStyle w:val="Paragraphedeliste"/>
        <w:numPr>
          <w:ilvl w:val="0"/>
          <w:numId w:val="28"/>
        </w:numPr>
      </w:pPr>
      <w:r w:rsidRPr="00080B89">
        <w:t>Divers</w:t>
      </w:r>
      <w:r w:rsidR="002017BF" w:rsidRPr="00080B89">
        <w:t xml:space="preserve"> - calendrier</w:t>
      </w:r>
    </w:p>
    <w:p w:rsidR="002069F3" w:rsidRPr="00080B89" w:rsidRDefault="002069F3" w:rsidP="00080B89"/>
    <w:p w:rsidR="002017BF" w:rsidRPr="00080B89" w:rsidRDefault="002017BF" w:rsidP="00080B89"/>
    <w:p w:rsidR="002017BF" w:rsidRPr="00080B89" w:rsidRDefault="002017BF" w:rsidP="00A01BB4">
      <w:pPr>
        <w:pStyle w:val="Titre3"/>
      </w:pPr>
      <w:bookmarkStart w:id="105" w:name="_Toc324247956"/>
      <w:r w:rsidRPr="00080B89">
        <w:t xml:space="preserve">Réunion du </w:t>
      </w:r>
      <w:r w:rsidR="00AB285C" w:rsidRPr="00080B89">
        <w:t>19/04/2012</w:t>
      </w:r>
      <w:r w:rsidRPr="00080B89">
        <w:t xml:space="preserve"> : présentation des fiches projets et hiérarchisation des lots</w:t>
      </w:r>
      <w:bookmarkEnd w:id="105"/>
    </w:p>
    <w:p w:rsidR="002017BF" w:rsidRPr="00080B89" w:rsidRDefault="002017BF" w:rsidP="00232B3A">
      <w:pPr>
        <w:pStyle w:val="Paragraphedeliste"/>
        <w:numPr>
          <w:ilvl w:val="0"/>
          <w:numId w:val="28"/>
        </w:numPr>
      </w:pPr>
      <w:r w:rsidRPr="00080B89">
        <w:t>Approbation du compte-rendu de la réunion précédente</w:t>
      </w:r>
    </w:p>
    <w:p w:rsidR="002017BF" w:rsidRPr="00080B89" w:rsidRDefault="002017BF" w:rsidP="00232B3A">
      <w:pPr>
        <w:pStyle w:val="Paragraphedeliste"/>
        <w:numPr>
          <w:ilvl w:val="0"/>
          <w:numId w:val="28"/>
        </w:numPr>
      </w:pPr>
      <w:r w:rsidRPr="00080B89">
        <w:t>Présentation des fiches projets finalisées</w:t>
      </w:r>
    </w:p>
    <w:p w:rsidR="002017BF" w:rsidRPr="00080B89" w:rsidRDefault="002017BF" w:rsidP="00232B3A">
      <w:pPr>
        <w:pStyle w:val="Paragraphedeliste"/>
        <w:numPr>
          <w:ilvl w:val="0"/>
          <w:numId w:val="28"/>
        </w:numPr>
      </w:pPr>
      <w:r w:rsidRPr="00080B89">
        <w:t>Hiérarchisation des projets dans les lots</w:t>
      </w:r>
    </w:p>
    <w:p w:rsidR="002017BF" w:rsidRPr="00080B89" w:rsidRDefault="002017BF" w:rsidP="00232B3A">
      <w:pPr>
        <w:pStyle w:val="Paragraphedeliste"/>
        <w:numPr>
          <w:ilvl w:val="0"/>
          <w:numId w:val="28"/>
        </w:numPr>
      </w:pPr>
      <w:r w:rsidRPr="00080B89">
        <w:t>Divers - calendrier</w:t>
      </w:r>
    </w:p>
    <w:p w:rsidR="002017BF" w:rsidRPr="00080B89" w:rsidRDefault="002017BF" w:rsidP="00080B89"/>
    <w:p w:rsidR="002069F3" w:rsidRPr="00080B89" w:rsidRDefault="002069F3" w:rsidP="00A01BB4">
      <w:pPr>
        <w:pStyle w:val="Titre3"/>
      </w:pPr>
      <w:bookmarkStart w:id="106" w:name="_Toc324247957"/>
      <w:r w:rsidRPr="00080B89">
        <w:t xml:space="preserve">Réunion du </w:t>
      </w:r>
      <w:r w:rsidR="00853C2E" w:rsidRPr="00080B89">
        <w:t>11/06/</w:t>
      </w:r>
      <w:r w:rsidRPr="00080B89">
        <w:t>2012</w:t>
      </w:r>
      <w:r w:rsidR="007B0083" w:rsidRPr="00080B89">
        <w:t> : approbation de l’avant projet de PCDR-A21L</w:t>
      </w:r>
      <w:bookmarkEnd w:id="106"/>
    </w:p>
    <w:p w:rsidR="002069F3" w:rsidRPr="00080B89" w:rsidRDefault="002069F3" w:rsidP="00232B3A">
      <w:pPr>
        <w:pStyle w:val="Paragraphedeliste"/>
        <w:numPr>
          <w:ilvl w:val="0"/>
          <w:numId w:val="28"/>
        </w:numPr>
      </w:pPr>
      <w:r w:rsidRPr="00080B89">
        <w:t>Approbation du compte-rendu de la réunion précédente</w:t>
      </w:r>
    </w:p>
    <w:p w:rsidR="002069F3" w:rsidRPr="00080B89" w:rsidRDefault="002069F3" w:rsidP="00232B3A">
      <w:pPr>
        <w:pStyle w:val="Paragraphedeliste"/>
        <w:numPr>
          <w:ilvl w:val="0"/>
          <w:numId w:val="28"/>
        </w:numPr>
      </w:pPr>
      <w:r w:rsidRPr="00080B89">
        <w:t>Approbation de l’avant-projet de PCDR-A21L et de première convention</w:t>
      </w:r>
    </w:p>
    <w:p w:rsidR="005F1692" w:rsidRPr="00080B89" w:rsidRDefault="005F1692" w:rsidP="00232B3A">
      <w:pPr>
        <w:pStyle w:val="Paragraphedeliste"/>
        <w:numPr>
          <w:ilvl w:val="0"/>
          <w:numId w:val="28"/>
        </w:numPr>
      </w:pPr>
      <w:r w:rsidRPr="00080B89">
        <w:t>Approbation du rapport annuel 2011</w:t>
      </w:r>
    </w:p>
    <w:p w:rsidR="005F1692" w:rsidRPr="00080B89" w:rsidRDefault="005F1692" w:rsidP="00232B3A">
      <w:pPr>
        <w:pStyle w:val="Paragraphedeliste"/>
        <w:numPr>
          <w:ilvl w:val="0"/>
          <w:numId w:val="28"/>
        </w:numPr>
      </w:pPr>
      <w:r w:rsidRPr="00080B89">
        <w:t>Information sur le PCDN de Bouillon</w:t>
      </w:r>
    </w:p>
    <w:p w:rsidR="003B0B3F" w:rsidRPr="00080B89" w:rsidRDefault="003B0B3F" w:rsidP="00080B89">
      <w:pPr>
        <w:rPr>
          <w:kern w:val="32"/>
          <w:sz w:val="32"/>
          <w:szCs w:val="32"/>
          <w:u w:val="single"/>
        </w:rPr>
      </w:pPr>
      <w:r w:rsidRPr="00080B89">
        <w:br w:type="page"/>
      </w:r>
    </w:p>
    <w:p w:rsidR="00C723D5" w:rsidRPr="00080B89" w:rsidRDefault="004F1955" w:rsidP="00080B89">
      <w:pPr>
        <w:pStyle w:val="Titre1"/>
      </w:pPr>
      <w:bookmarkStart w:id="107" w:name="_Toc324247958"/>
      <w:r w:rsidRPr="00080B89">
        <w:lastRenderedPageBreak/>
        <w:t>8</w:t>
      </w:r>
      <w:r w:rsidR="00C723D5" w:rsidRPr="00080B89">
        <w:t>. Les groupes de travail projets</w:t>
      </w:r>
      <w:bookmarkEnd w:id="107"/>
    </w:p>
    <w:p w:rsidR="00770D97" w:rsidRPr="00080B89" w:rsidRDefault="00770D97" w:rsidP="00080B89"/>
    <w:p w:rsidR="00770D97" w:rsidRPr="00080B89" w:rsidRDefault="00770D97" w:rsidP="00080B89">
      <w:r w:rsidRPr="00080B89">
        <w:t xml:space="preserve">4 groupes de travail projet ont été mis en place suite à la réunion de la CLDR du 22 septembre 2011. Cette réunion a déterminé plusieurs projets à approfondir. </w:t>
      </w:r>
    </w:p>
    <w:p w:rsidR="00770D97" w:rsidRPr="00080B89" w:rsidRDefault="00770D97" w:rsidP="00080B89"/>
    <w:p w:rsidR="00770D97" w:rsidRPr="00080B89" w:rsidRDefault="00770D97" w:rsidP="00080B89">
      <w:r w:rsidRPr="00080B89">
        <w:t>Ces groupes de travail projet rassemblaient les membres de la CLDR intéressés.</w:t>
      </w:r>
    </w:p>
    <w:p w:rsidR="00E23887" w:rsidRPr="00080B89" w:rsidRDefault="00E23887" w:rsidP="00080B89"/>
    <w:p w:rsidR="00770D97" w:rsidRDefault="00E23887" w:rsidP="00F80394">
      <w:pPr>
        <w:jc w:val="center"/>
        <w:rPr>
          <w:i/>
        </w:rPr>
      </w:pPr>
      <w:r w:rsidRPr="00F80394">
        <w:rPr>
          <w:i/>
        </w:rPr>
        <w:t>Calendrier et ordre du jour des groupes de travail</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5"/>
        <w:gridCol w:w="3197"/>
        <w:gridCol w:w="4961"/>
      </w:tblGrid>
      <w:tr w:rsidR="00E23887" w:rsidRPr="00080B89" w:rsidTr="00F80394">
        <w:trPr>
          <w:trHeight w:val="1768"/>
        </w:trPr>
        <w:tc>
          <w:tcPr>
            <w:tcW w:w="1765" w:type="dxa"/>
            <w:tcBorders>
              <w:top w:val="single" w:sz="4" w:space="0" w:color="auto"/>
              <w:left w:val="single" w:sz="4" w:space="0" w:color="auto"/>
              <w:bottom w:val="single" w:sz="4" w:space="0" w:color="auto"/>
              <w:right w:val="single" w:sz="4" w:space="0" w:color="auto"/>
            </w:tcBorders>
          </w:tcPr>
          <w:p w:rsidR="00E23887" w:rsidRPr="00080B89" w:rsidRDefault="00E23887" w:rsidP="00F80394">
            <w:pPr>
              <w:jc w:val="left"/>
            </w:pPr>
            <w:r w:rsidRPr="00080B89">
              <w:t>10/10/2011</w:t>
            </w:r>
          </w:p>
          <w:p w:rsidR="00E23887" w:rsidRPr="00080B89" w:rsidRDefault="00E23887" w:rsidP="00F80394">
            <w:pPr>
              <w:jc w:val="left"/>
            </w:pPr>
            <w:r w:rsidRPr="00080B89">
              <w:t>GT1 : Tourisme Economie Culture</w:t>
            </w:r>
          </w:p>
        </w:tc>
        <w:tc>
          <w:tcPr>
            <w:tcW w:w="3197" w:type="dxa"/>
            <w:tcBorders>
              <w:top w:val="single" w:sz="4" w:space="0" w:color="auto"/>
              <w:left w:val="single" w:sz="4" w:space="0" w:color="auto"/>
              <w:bottom w:val="single" w:sz="4" w:space="0" w:color="auto"/>
              <w:right w:val="single" w:sz="4" w:space="0" w:color="auto"/>
            </w:tcBorders>
          </w:tcPr>
          <w:p w:rsidR="00E23887" w:rsidRPr="00080B89" w:rsidRDefault="00E23887" w:rsidP="00F80394">
            <w:pPr>
              <w:jc w:val="left"/>
            </w:pPr>
            <w:r w:rsidRPr="00080B89">
              <w:t xml:space="preserve">Aménagement des promenades </w:t>
            </w:r>
          </w:p>
          <w:p w:rsidR="00E23887" w:rsidRPr="00080B89" w:rsidRDefault="00E23887" w:rsidP="00F80394">
            <w:pPr>
              <w:jc w:val="left"/>
            </w:pPr>
            <w:r w:rsidRPr="00080B89">
              <w:t>Aménagement du RAVEL</w:t>
            </w:r>
          </w:p>
        </w:tc>
        <w:tc>
          <w:tcPr>
            <w:tcW w:w="4961" w:type="dxa"/>
            <w:tcBorders>
              <w:top w:val="single" w:sz="4" w:space="0" w:color="auto"/>
              <w:left w:val="single" w:sz="4" w:space="0" w:color="auto"/>
              <w:bottom w:val="single" w:sz="4" w:space="0" w:color="auto"/>
              <w:right w:val="single" w:sz="4" w:space="0" w:color="auto"/>
            </w:tcBorders>
          </w:tcPr>
          <w:p w:rsidR="00E23887" w:rsidRPr="00080B89" w:rsidRDefault="00E23887" w:rsidP="00F80394">
            <w:pPr>
              <w:jc w:val="left"/>
            </w:pPr>
            <w:r w:rsidRPr="00080B89">
              <w:t>Création d’une agence de développement local (avec thématique tourisme forte)</w:t>
            </w:r>
          </w:p>
          <w:p w:rsidR="00E23887" w:rsidRPr="00080B89" w:rsidRDefault="00E23887" w:rsidP="00F80394">
            <w:pPr>
              <w:jc w:val="left"/>
            </w:pPr>
            <w:r w:rsidRPr="00080B89">
              <w:t>Soutien à une politique culturelle dynamique</w:t>
            </w:r>
          </w:p>
          <w:p w:rsidR="00E23887" w:rsidRPr="00080B89" w:rsidRDefault="00E23887" w:rsidP="00F80394">
            <w:pPr>
              <w:jc w:val="left"/>
            </w:pPr>
            <w:r w:rsidRPr="00080B89">
              <w:t>Consolidation des coopérations</w:t>
            </w:r>
          </w:p>
        </w:tc>
      </w:tr>
      <w:tr w:rsidR="00E23887" w:rsidRPr="00080B89" w:rsidTr="00F80394">
        <w:trPr>
          <w:trHeight w:val="1768"/>
        </w:trPr>
        <w:tc>
          <w:tcPr>
            <w:tcW w:w="1765" w:type="dxa"/>
            <w:tcBorders>
              <w:top w:val="single" w:sz="4" w:space="0" w:color="auto"/>
              <w:left w:val="single" w:sz="4" w:space="0" w:color="auto"/>
              <w:bottom w:val="single" w:sz="4" w:space="0" w:color="auto"/>
              <w:right w:val="single" w:sz="4" w:space="0" w:color="auto"/>
            </w:tcBorders>
          </w:tcPr>
          <w:p w:rsidR="00E23887" w:rsidRPr="00080B89" w:rsidRDefault="00E23887" w:rsidP="00F80394">
            <w:pPr>
              <w:jc w:val="left"/>
            </w:pPr>
            <w:r w:rsidRPr="00080B89">
              <w:t>24/10/2011</w:t>
            </w:r>
          </w:p>
          <w:p w:rsidR="00E23887" w:rsidRPr="00080B89" w:rsidRDefault="00E23887" w:rsidP="00F80394">
            <w:pPr>
              <w:jc w:val="left"/>
            </w:pPr>
            <w:r w:rsidRPr="00080B89">
              <w:t>GT2 :</w:t>
            </w:r>
          </w:p>
          <w:p w:rsidR="00E23887" w:rsidRPr="00080B89" w:rsidRDefault="00E23887" w:rsidP="00F80394">
            <w:pPr>
              <w:jc w:val="left"/>
            </w:pPr>
            <w:r w:rsidRPr="00080B89">
              <w:t xml:space="preserve"> Patrimoine naturel et bâti</w:t>
            </w:r>
          </w:p>
          <w:p w:rsidR="00E23887" w:rsidRPr="00080B89" w:rsidRDefault="00E23887" w:rsidP="00F80394">
            <w:pPr>
              <w:jc w:val="left"/>
            </w:pPr>
            <w:r w:rsidRPr="00080B89">
              <w:t>Energie</w:t>
            </w:r>
          </w:p>
        </w:tc>
        <w:tc>
          <w:tcPr>
            <w:tcW w:w="3197" w:type="dxa"/>
            <w:tcBorders>
              <w:top w:val="single" w:sz="4" w:space="0" w:color="auto"/>
              <w:left w:val="single" w:sz="4" w:space="0" w:color="auto"/>
              <w:bottom w:val="single" w:sz="4" w:space="0" w:color="auto"/>
              <w:right w:val="single" w:sz="4" w:space="0" w:color="auto"/>
            </w:tcBorders>
          </w:tcPr>
          <w:p w:rsidR="00E23887" w:rsidRPr="00080B89" w:rsidRDefault="00E23887" w:rsidP="00F80394">
            <w:pPr>
              <w:jc w:val="left"/>
            </w:pPr>
            <w:r w:rsidRPr="00080B89">
              <w:t>Aménagement qualitatif des espaces publics (travail exemplatif sur les espaces rues)</w:t>
            </w:r>
          </w:p>
          <w:p w:rsidR="00E23887" w:rsidRPr="00080B89" w:rsidRDefault="00E23887" w:rsidP="00F80394">
            <w:pPr>
              <w:jc w:val="left"/>
            </w:pPr>
            <w:r w:rsidRPr="00080B89">
              <w:t>Développement de la filière bois et réseau de chaleur</w:t>
            </w:r>
          </w:p>
          <w:p w:rsidR="00E23887" w:rsidRPr="00080B89" w:rsidRDefault="00E23887" w:rsidP="00F80394">
            <w:pPr>
              <w:jc w:val="left"/>
            </w:pPr>
            <w:r w:rsidRPr="00080B89">
              <w:t>Adaptation de l’éclairage public (promenade de l’Avenue du Maréchal à Bouillon, étude sur les villages)</w:t>
            </w:r>
          </w:p>
        </w:tc>
        <w:tc>
          <w:tcPr>
            <w:tcW w:w="4961" w:type="dxa"/>
            <w:tcBorders>
              <w:top w:val="single" w:sz="4" w:space="0" w:color="auto"/>
              <w:left w:val="single" w:sz="4" w:space="0" w:color="auto"/>
              <w:bottom w:val="single" w:sz="4" w:space="0" w:color="auto"/>
              <w:right w:val="single" w:sz="4" w:space="0" w:color="auto"/>
            </w:tcBorders>
          </w:tcPr>
          <w:p w:rsidR="00E23887" w:rsidRPr="00080B89" w:rsidRDefault="00E23887" w:rsidP="00F80394">
            <w:pPr>
              <w:jc w:val="left"/>
            </w:pPr>
            <w:r w:rsidRPr="00080B89">
              <w:t xml:space="preserve"> Développement d’un environnement de qualité</w:t>
            </w:r>
          </w:p>
          <w:p w:rsidR="00E23887" w:rsidRPr="00080B89" w:rsidRDefault="00E23887" w:rsidP="00F80394">
            <w:pPr>
              <w:jc w:val="left"/>
            </w:pPr>
            <w:r w:rsidRPr="00080B89">
              <w:t xml:space="preserve">Mise en œuvre du défi propreté de Bouillon </w:t>
            </w:r>
          </w:p>
          <w:p w:rsidR="00E23887" w:rsidRPr="00080B89" w:rsidRDefault="00E23887" w:rsidP="00F80394">
            <w:pPr>
              <w:jc w:val="left"/>
            </w:pPr>
            <w:r w:rsidRPr="00080B89">
              <w:t>Protection et valorisation de la nature</w:t>
            </w:r>
          </w:p>
          <w:p w:rsidR="00E23887" w:rsidRPr="00080B89" w:rsidRDefault="00E23887" w:rsidP="00F80394">
            <w:pPr>
              <w:jc w:val="left"/>
            </w:pPr>
            <w:r w:rsidRPr="00080B89">
              <w:t>Mise en valeur du territoire</w:t>
            </w:r>
          </w:p>
          <w:p w:rsidR="00E23887" w:rsidRPr="00080B89" w:rsidRDefault="00E23887" w:rsidP="00F80394">
            <w:pPr>
              <w:jc w:val="left"/>
            </w:pPr>
            <w:r w:rsidRPr="00080B89">
              <w:t>Mise en valeur du patrimoine et du petit patrimoine de Bouillon (ex : fontaines)</w:t>
            </w:r>
          </w:p>
          <w:p w:rsidR="00E23887" w:rsidRPr="00080B89" w:rsidRDefault="00E23887" w:rsidP="00F80394">
            <w:pPr>
              <w:jc w:val="left"/>
            </w:pPr>
            <w:r w:rsidRPr="00080B89">
              <w:t>Lancement d’une vision de l’aménagement du territoire de Bouillon</w:t>
            </w:r>
          </w:p>
          <w:p w:rsidR="00E23887" w:rsidRPr="00080B89" w:rsidRDefault="00E23887" w:rsidP="00F80394">
            <w:pPr>
              <w:jc w:val="left"/>
            </w:pPr>
            <w:r w:rsidRPr="00080B89">
              <w:t>Mise en place de « Bouillon : Commune durable »</w:t>
            </w:r>
          </w:p>
        </w:tc>
      </w:tr>
      <w:tr w:rsidR="00E23887" w:rsidRPr="00080B89" w:rsidTr="00F80394">
        <w:trPr>
          <w:trHeight w:val="1768"/>
        </w:trPr>
        <w:tc>
          <w:tcPr>
            <w:tcW w:w="1765" w:type="dxa"/>
          </w:tcPr>
          <w:p w:rsidR="00E23887" w:rsidRPr="00080B89" w:rsidRDefault="00E23887" w:rsidP="00F80394">
            <w:pPr>
              <w:jc w:val="left"/>
            </w:pPr>
            <w:r w:rsidRPr="00080B89">
              <w:t>7/11/2011</w:t>
            </w:r>
          </w:p>
          <w:p w:rsidR="00E23887" w:rsidRPr="00080B89" w:rsidRDefault="00E23887" w:rsidP="00F80394">
            <w:pPr>
              <w:jc w:val="left"/>
            </w:pPr>
            <w:r w:rsidRPr="00080B89">
              <w:t>GT3 : Social</w:t>
            </w:r>
          </w:p>
          <w:p w:rsidR="00E23887" w:rsidRPr="00080B89" w:rsidRDefault="00E23887" w:rsidP="00F80394">
            <w:pPr>
              <w:jc w:val="left"/>
            </w:pPr>
          </w:p>
        </w:tc>
        <w:tc>
          <w:tcPr>
            <w:tcW w:w="3197" w:type="dxa"/>
          </w:tcPr>
          <w:p w:rsidR="00E23887" w:rsidRPr="00080B89" w:rsidRDefault="00E23887" w:rsidP="00F80394">
            <w:pPr>
              <w:jc w:val="left"/>
            </w:pPr>
            <w:r w:rsidRPr="00080B89">
              <w:t>Maison communautaire de Bouillon</w:t>
            </w:r>
          </w:p>
          <w:p w:rsidR="00E23887" w:rsidRPr="00080B89" w:rsidRDefault="00E23887" w:rsidP="00F80394">
            <w:pPr>
              <w:jc w:val="left"/>
            </w:pPr>
            <w:r w:rsidRPr="00080B89">
              <w:t>Plaines de jeux ou de loisirs dans les villages</w:t>
            </w:r>
          </w:p>
          <w:p w:rsidR="00E23887" w:rsidRPr="00080B89" w:rsidRDefault="00E23887" w:rsidP="00F80394">
            <w:pPr>
              <w:jc w:val="left"/>
            </w:pPr>
            <w:r w:rsidRPr="00080B89">
              <w:t>Création d’une maison des jeunes</w:t>
            </w:r>
          </w:p>
          <w:p w:rsidR="00E23887" w:rsidRPr="00080B89" w:rsidRDefault="00E23887" w:rsidP="00F80394">
            <w:pPr>
              <w:jc w:val="left"/>
            </w:pPr>
            <w:r w:rsidRPr="00080B89">
              <w:t>Création d’un jardin didactique partagé</w:t>
            </w:r>
          </w:p>
        </w:tc>
        <w:tc>
          <w:tcPr>
            <w:tcW w:w="4961" w:type="dxa"/>
          </w:tcPr>
          <w:p w:rsidR="00E23887" w:rsidRPr="00080B89" w:rsidRDefault="00E23887" w:rsidP="00F80394">
            <w:pPr>
              <w:jc w:val="left"/>
            </w:pPr>
            <w:r w:rsidRPr="00080B89">
              <w:t>Lancement d’une dynamique « sport pour tous »</w:t>
            </w:r>
          </w:p>
          <w:p w:rsidR="00E23887" w:rsidRPr="00080B89" w:rsidRDefault="00E23887" w:rsidP="00F80394">
            <w:pPr>
              <w:jc w:val="left"/>
            </w:pPr>
            <w:r w:rsidRPr="00080B89">
              <w:t>Mise en place d’un plan de cohésion sociale :</w:t>
            </w:r>
          </w:p>
          <w:p w:rsidR="00E23887" w:rsidRPr="00080B89" w:rsidRDefault="00E23887" w:rsidP="00F80394">
            <w:pPr>
              <w:jc w:val="left"/>
            </w:pPr>
            <w:r w:rsidRPr="00080B89">
              <w:t>Mise en place d’un plan d’accueil et de convivialité</w:t>
            </w:r>
          </w:p>
          <w:p w:rsidR="00E23887" w:rsidRPr="00080B89" w:rsidRDefault="00E23887" w:rsidP="00F80394">
            <w:pPr>
              <w:jc w:val="left"/>
            </w:pPr>
            <w:r w:rsidRPr="00080B89">
              <w:t>Mise en place d’une formation aux premiers secours</w:t>
            </w:r>
          </w:p>
          <w:p w:rsidR="00E23887" w:rsidRPr="00080B89" w:rsidRDefault="00E23887" w:rsidP="00F80394">
            <w:pPr>
              <w:jc w:val="left"/>
            </w:pPr>
            <w:r w:rsidRPr="00080B89">
              <w:t>Création d’un jardin didactique partagé</w:t>
            </w:r>
          </w:p>
          <w:p w:rsidR="00E23887" w:rsidRPr="00080B89" w:rsidRDefault="00E23887" w:rsidP="00F80394">
            <w:pPr>
              <w:jc w:val="left"/>
            </w:pPr>
            <w:r w:rsidRPr="00080B89">
              <w:t>Création de cours d’alphabétisation</w:t>
            </w:r>
          </w:p>
          <w:p w:rsidR="00E23887" w:rsidRPr="00080B89" w:rsidRDefault="00E23887" w:rsidP="00F80394">
            <w:pPr>
              <w:jc w:val="left"/>
            </w:pPr>
            <w:r w:rsidRPr="00080B89">
              <w:t>Mise en place d’actions pour les personnes handicapées</w:t>
            </w:r>
          </w:p>
        </w:tc>
      </w:tr>
      <w:tr w:rsidR="00E23887" w:rsidRPr="00080B89" w:rsidTr="00F80394">
        <w:trPr>
          <w:trHeight w:val="955"/>
        </w:trPr>
        <w:tc>
          <w:tcPr>
            <w:tcW w:w="1765" w:type="dxa"/>
          </w:tcPr>
          <w:p w:rsidR="00E23887" w:rsidRPr="00080B89" w:rsidRDefault="00E23887" w:rsidP="00F80394">
            <w:pPr>
              <w:jc w:val="left"/>
            </w:pPr>
            <w:r w:rsidRPr="00080B89">
              <w:t>24/11/2011</w:t>
            </w:r>
          </w:p>
          <w:p w:rsidR="00E23887" w:rsidRPr="00080B89" w:rsidRDefault="00E23887" w:rsidP="00F80394">
            <w:pPr>
              <w:jc w:val="left"/>
            </w:pPr>
            <w:r w:rsidRPr="00080B89">
              <w:t>GT4 : Bâtiment</w:t>
            </w:r>
          </w:p>
          <w:p w:rsidR="00E23887" w:rsidRPr="00080B89" w:rsidRDefault="00E23887" w:rsidP="00F80394">
            <w:pPr>
              <w:jc w:val="left"/>
            </w:pPr>
          </w:p>
        </w:tc>
        <w:tc>
          <w:tcPr>
            <w:tcW w:w="3197" w:type="dxa"/>
          </w:tcPr>
          <w:p w:rsidR="00E23887" w:rsidRPr="00080B89" w:rsidRDefault="00E23887" w:rsidP="00F80394">
            <w:pPr>
              <w:jc w:val="left"/>
            </w:pPr>
            <w:r w:rsidRPr="00080B89">
              <w:t>Création de logements tremplins à Noirefontaine</w:t>
            </w:r>
          </w:p>
          <w:p w:rsidR="00E23887" w:rsidRPr="00080B89" w:rsidRDefault="00E23887" w:rsidP="00F80394">
            <w:pPr>
              <w:jc w:val="left"/>
            </w:pPr>
            <w:r w:rsidRPr="00080B89">
              <w:t>Création d’une maison rurale à Corbion</w:t>
            </w:r>
          </w:p>
        </w:tc>
        <w:tc>
          <w:tcPr>
            <w:tcW w:w="4961" w:type="dxa"/>
          </w:tcPr>
          <w:p w:rsidR="00E23887" w:rsidRPr="00080B89" w:rsidRDefault="00E23887" w:rsidP="00F80394">
            <w:pPr>
              <w:jc w:val="left"/>
            </w:pPr>
          </w:p>
        </w:tc>
      </w:tr>
    </w:tbl>
    <w:p w:rsidR="00770D97" w:rsidRPr="00080B89" w:rsidRDefault="00770D97" w:rsidP="00080B89"/>
    <w:p w:rsidR="00770D97" w:rsidRPr="00080B89" w:rsidRDefault="00770D97" w:rsidP="00080B89">
      <w:pPr>
        <w:pStyle w:val="Titre3"/>
      </w:pPr>
      <w:bookmarkStart w:id="108" w:name="_Toc324247959"/>
      <w:r w:rsidRPr="00080B89">
        <w:t>GT projet du 10 octobre 2011</w:t>
      </w:r>
      <w:bookmarkEnd w:id="108"/>
    </w:p>
    <w:p w:rsidR="00B50784" w:rsidRPr="00080B89" w:rsidRDefault="00B50784" w:rsidP="00080B89">
      <w:r w:rsidRPr="00080B89">
        <w:t>Moments forts du groupe de travail :</w:t>
      </w:r>
    </w:p>
    <w:p w:rsidR="00EE5B5D" w:rsidRPr="00080B89" w:rsidRDefault="00B50784" w:rsidP="0008375A">
      <w:pPr>
        <w:pStyle w:val="Paragraphedeliste"/>
        <w:numPr>
          <w:ilvl w:val="0"/>
          <w:numId w:val="29"/>
        </w:numPr>
      </w:pPr>
      <w:r w:rsidRPr="00080B89">
        <w:t xml:space="preserve">Confirmation de l’intérêt d’une ADL et demande de pouvoir disposer d’un témoignage. </w:t>
      </w:r>
    </w:p>
    <w:p w:rsidR="00B50784" w:rsidRPr="00080B89" w:rsidRDefault="00B50784" w:rsidP="0008375A">
      <w:pPr>
        <w:pStyle w:val="Paragraphedeliste"/>
        <w:numPr>
          <w:ilvl w:val="0"/>
          <w:numId w:val="29"/>
        </w:numPr>
      </w:pPr>
      <w:r w:rsidRPr="00080B89">
        <w:t>Choix du tracé alternatif pour la liaison de mobilité douce Corbion-Bouillon (via Cordemois).</w:t>
      </w:r>
    </w:p>
    <w:p w:rsidR="00BC0317" w:rsidRPr="00080B89" w:rsidRDefault="00BC0317" w:rsidP="0008375A">
      <w:pPr>
        <w:pStyle w:val="Paragraphedeliste"/>
        <w:numPr>
          <w:ilvl w:val="0"/>
          <w:numId w:val="29"/>
        </w:numPr>
      </w:pPr>
      <w:r w:rsidRPr="00080B89">
        <w:t>Détermination de priorités concernant la problématique des promenades.</w:t>
      </w:r>
    </w:p>
    <w:p w:rsidR="00D312BB" w:rsidRPr="00080B89" w:rsidRDefault="00BC0317" w:rsidP="00080B89">
      <w:r w:rsidRPr="00080B89">
        <w:t xml:space="preserve"> </w:t>
      </w:r>
    </w:p>
    <w:p w:rsidR="00770D97" w:rsidRPr="00080B89" w:rsidRDefault="00770D97" w:rsidP="00080B89">
      <w:pPr>
        <w:pStyle w:val="Titre3"/>
      </w:pPr>
      <w:bookmarkStart w:id="109" w:name="_Toc324247960"/>
      <w:r w:rsidRPr="00080B89">
        <w:lastRenderedPageBreak/>
        <w:t>GT projet du 24 octobre 2011</w:t>
      </w:r>
      <w:bookmarkEnd w:id="109"/>
    </w:p>
    <w:p w:rsidR="00BC0317" w:rsidRPr="00080B89" w:rsidRDefault="00BC0317" w:rsidP="00080B89">
      <w:r w:rsidRPr="00080B89">
        <w:t>Moments forts du groupe de travail :</w:t>
      </w:r>
    </w:p>
    <w:p w:rsidR="00770D97" w:rsidRPr="00080B89" w:rsidRDefault="00BC0317" w:rsidP="0008375A">
      <w:pPr>
        <w:pStyle w:val="Paragraphedeliste"/>
        <w:numPr>
          <w:ilvl w:val="0"/>
          <w:numId w:val="29"/>
        </w:numPr>
      </w:pPr>
      <w:r w:rsidRPr="00080B89">
        <w:t>Validation du besoin de plan propreté. Possibilité de coopération avec la Province.</w:t>
      </w:r>
    </w:p>
    <w:p w:rsidR="00BC0317" w:rsidRPr="00080B89" w:rsidRDefault="00BC0317" w:rsidP="0008375A">
      <w:pPr>
        <w:pStyle w:val="Paragraphedeliste"/>
        <w:numPr>
          <w:ilvl w:val="0"/>
          <w:numId w:val="29"/>
        </w:numPr>
      </w:pPr>
      <w:r w:rsidRPr="00080B89">
        <w:t>Intérêt de valoriser le patrimoine en mettant en valeur l’ensemble des fontaines/lavoirs.</w:t>
      </w:r>
    </w:p>
    <w:p w:rsidR="00BC0317" w:rsidRPr="00080B89" w:rsidRDefault="00BC0317" w:rsidP="0008375A">
      <w:pPr>
        <w:pStyle w:val="Paragraphedeliste"/>
        <w:numPr>
          <w:ilvl w:val="0"/>
          <w:numId w:val="29"/>
        </w:numPr>
      </w:pPr>
      <w:r w:rsidRPr="00080B89">
        <w:t>La diversification des énergies</w:t>
      </w:r>
      <w:r w:rsidR="00EF7095" w:rsidRPr="00080B89">
        <w:t xml:space="preserve"> et le plan bois énergie</w:t>
      </w:r>
    </w:p>
    <w:p w:rsidR="00BC0317" w:rsidRPr="00080B89" w:rsidRDefault="00BC0317" w:rsidP="0008375A">
      <w:pPr>
        <w:pStyle w:val="Paragraphedeliste"/>
        <w:numPr>
          <w:ilvl w:val="0"/>
          <w:numId w:val="29"/>
        </w:numPr>
      </w:pPr>
      <w:r w:rsidRPr="00080B89">
        <w:t>La lutte contre la pollution lumineuse : des exemples riches en intérêts.</w:t>
      </w:r>
    </w:p>
    <w:p w:rsidR="00BC0317" w:rsidRPr="00080B89" w:rsidRDefault="00BC0317" w:rsidP="0008375A">
      <w:pPr>
        <w:pStyle w:val="Paragraphedeliste"/>
        <w:numPr>
          <w:ilvl w:val="0"/>
          <w:numId w:val="29"/>
        </w:numPr>
      </w:pPr>
      <w:r w:rsidRPr="00080B89">
        <w:t>L’identification des sites dans les villages à mettre en valeur (Noirefontainet et Vivy).</w:t>
      </w:r>
    </w:p>
    <w:p w:rsidR="00D312BB" w:rsidRPr="00080B89" w:rsidRDefault="00D312BB" w:rsidP="0008375A">
      <w:pPr>
        <w:pStyle w:val="Paragraphedeliste"/>
        <w:ind w:left="360"/>
      </w:pPr>
    </w:p>
    <w:p w:rsidR="00770D97" w:rsidRPr="00080B89" w:rsidRDefault="00770D97" w:rsidP="00080B89">
      <w:pPr>
        <w:pStyle w:val="Titre3"/>
      </w:pPr>
      <w:bookmarkStart w:id="110" w:name="_Toc324247961"/>
      <w:r w:rsidRPr="00080B89">
        <w:t>GT projet du 7 novembre 2011</w:t>
      </w:r>
      <w:bookmarkEnd w:id="110"/>
    </w:p>
    <w:p w:rsidR="00BC0317" w:rsidRPr="00080B89" w:rsidRDefault="00BC0317" w:rsidP="00080B89">
      <w:r w:rsidRPr="00080B89">
        <w:t>Moments forts du groupe de travail :</w:t>
      </w:r>
    </w:p>
    <w:p w:rsidR="00770D97" w:rsidRPr="00080B89" w:rsidRDefault="00EF7095" w:rsidP="0008375A">
      <w:pPr>
        <w:pStyle w:val="Paragraphedeliste"/>
        <w:numPr>
          <w:ilvl w:val="0"/>
          <w:numId w:val="29"/>
        </w:numPr>
      </w:pPr>
      <w:r w:rsidRPr="00080B89">
        <w:t>Préoccupation de valoriser l’activité sportive : nouvelle localisation du parcours VITA demandée (près du pont de Cordemois), zones de baignades, mini-golf international, soutien à la pêche</w:t>
      </w:r>
    </w:p>
    <w:p w:rsidR="00EF7095" w:rsidRPr="00080B89" w:rsidRDefault="00EF7095" w:rsidP="0008375A">
      <w:pPr>
        <w:pStyle w:val="Paragraphedeliste"/>
        <w:numPr>
          <w:ilvl w:val="0"/>
          <w:numId w:val="29"/>
        </w:numPr>
      </w:pPr>
      <w:r w:rsidRPr="00080B89">
        <w:t>Le lancement d’un plan de cohésion sociale, dès que cela sera possible. Des projets sont déjà identifiés.</w:t>
      </w:r>
    </w:p>
    <w:p w:rsidR="00EF7095" w:rsidRPr="00080B89" w:rsidRDefault="00EF7095" w:rsidP="0008375A">
      <w:pPr>
        <w:pStyle w:val="Paragraphedeliste"/>
        <w:numPr>
          <w:ilvl w:val="0"/>
          <w:numId w:val="29"/>
        </w:numPr>
      </w:pPr>
      <w:r w:rsidRPr="00080B89">
        <w:t>Confirmation du besoin de Maison communautaire à Bouillon et d’une Maison des Jeunes.</w:t>
      </w:r>
    </w:p>
    <w:p w:rsidR="00EF7095" w:rsidRPr="00080B89" w:rsidRDefault="00EF7095" w:rsidP="0008375A">
      <w:pPr>
        <w:pStyle w:val="Paragraphedeliste"/>
        <w:numPr>
          <w:ilvl w:val="0"/>
          <w:numId w:val="29"/>
        </w:numPr>
      </w:pPr>
      <w:r w:rsidRPr="00080B89">
        <w:t>Identification de zones de loisir (plaines de jeux, ministades…)</w:t>
      </w:r>
    </w:p>
    <w:p w:rsidR="00D312BB" w:rsidRPr="00080B89" w:rsidRDefault="00D312BB" w:rsidP="00080B89"/>
    <w:p w:rsidR="00770D97" w:rsidRPr="00080B89" w:rsidRDefault="00770D97" w:rsidP="00080B89">
      <w:pPr>
        <w:pStyle w:val="Titre3"/>
      </w:pPr>
      <w:bookmarkStart w:id="111" w:name="_Toc324247962"/>
      <w:r w:rsidRPr="00080B89">
        <w:t>GT projet du 24 novembre 2011</w:t>
      </w:r>
      <w:bookmarkEnd w:id="111"/>
    </w:p>
    <w:p w:rsidR="00BC0317" w:rsidRPr="00080B89" w:rsidRDefault="00BC0317" w:rsidP="00080B89">
      <w:r w:rsidRPr="00080B89">
        <w:t>Moments forts du groupe de travail :</w:t>
      </w:r>
    </w:p>
    <w:p w:rsidR="00770D97" w:rsidRPr="00080B89" w:rsidRDefault="00BC0317" w:rsidP="0008375A">
      <w:pPr>
        <w:pStyle w:val="Paragraphedeliste"/>
        <w:numPr>
          <w:ilvl w:val="0"/>
          <w:numId w:val="29"/>
        </w:numPr>
      </w:pPr>
      <w:r w:rsidRPr="00080B89">
        <w:t>Validation du besoin d’une maison de village à Corbion. Enjeu de sa localisation.</w:t>
      </w:r>
    </w:p>
    <w:p w:rsidR="00BC0317" w:rsidRPr="00080B89" w:rsidRDefault="00BC0317" w:rsidP="0008375A">
      <w:pPr>
        <w:pStyle w:val="Paragraphedeliste"/>
        <w:numPr>
          <w:ilvl w:val="0"/>
          <w:numId w:val="29"/>
        </w:numPr>
      </w:pPr>
      <w:r w:rsidRPr="00080B89">
        <w:t>Présentation des logements tremplins. Enjeu de leur localisation. Proposition à Noirefontaine.</w:t>
      </w:r>
    </w:p>
    <w:p w:rsidR="00770D97" w:rsidRPr="00080B89" w:rsidRDefault="00770D97" w:rsidP="00080B89"/>
    <w:p w:rsidR="00080B89" w:rsidRPr="00080B89" w:rsidRDefault="00080B89" w:rsidP="00080B89"/>
    <w:p w:rsidR="00770D97" w:rsidRPr="00080B89" w:rsidRDefault="00770D97" w:rsidP="00080B89">
      <w:r w:rsidRPr="00080B89">
        <w:t>D’autres réunions ont permis de disposer d’informations supplémentaires :</w:t>
      </w:r>
    </w:p>
    <w:p w:rsidR="00770D97" w:rsidRDefault="00770D97" w:rsidP="00080B89"/>
    <w:p w:rsidR="00F80394" w:rsidRPr="00F80394" w:rsidRDefault="00F80394" w:rsidP="00080B89">
      <w:pPr>
        <w:rPr>
          <w:b/>
        </w:rPr>
      </w:pPr>
      <w:r w:rsidRPr="00F80394">
        <w:rPr>
          <w:b/>
        </w:rPr>
        <w:t>Visite de terrain Bois énergie (18 octobre 2011)</w:t>
      </w:r>
    </w:p>
    <w:p w:rsidR="00F80394" w:rsidRDefault="00F80394" w:rsidP="00080B89">
      <w:r w:rsidRPr="00F80394">
        <w:t xml:space="preserve">Visite </w:t>
      </w:r>
      <w:r>
        <w:t xml:space="preserve">proposée aux membres de la CLDR, </w:t>
      </w:r>
      <w:r w:rsidRPr="00F80394">
        <w:t xml:space="preserve">dans le cadre du Séminaire sur les énergies renouvelables en province de Luxembourg organisé par la Province de </w:t>
      </w:r>
      <w:r>
        <w:t xml:space="preserve">Luxembourg, de </w:t>
      </w:r>
      <w:r w:rsidRPr="00F80394">
        <w:t>4 installations :</w:t>
      </w:r>
      <w:r>
        <w:t xml:space="preserve"> une</w:t>
      </w:r>
      <w:r w:rsidRPr="00F80394">
        <w:t xml:space="preserve"> chaudière à plaquettes avec hall de stockage</w:t>
      </w:r>
      <w:r>
        <w:t xml:space="preserve"> à</w:t>
      </w:r>
      <w:r w:rsidRPr="00F80394">
        <w:t xml:space="preserve"> Hotton</w:t>
      </w:r>
      <w:r>
        <w:t xml:space="preserve">, une </w:t>
      </w:r>
      <w:r w:rsidRPr="00F80394">
        <w:t>chaudière à plaquettes avec réseau de chaleur </w:t>
      </w:r>
      <w:r>
        <w:t>à</w:t>
      </w:r>
      <w:r w:rsidRPr="00F80394">
        <w:t xml:space="preserve"> Libin</w:t>
      </w:r>
      <w:r>
        <w:t xml:space="preserve"> et deux</w:t>
      </w:r>
      <w:r w:rsidRPr="00F80394">
        <w:t xml:space="preserve"> chau</w:t>
      </w:r>
      <w:r>
        <w:t>dières à granulés (ou pellets) à</w:t>
      </w:r>
      <w:r w:rsidRPr="00F80394">
        <w:t xml:space="preserve"> Ambly (Nassogne) et St Hubert</w:t>
      </w:r>
      <w:r>
        <w:t>. Le compte-rendu de cette visite a été réalisé lors du GT projet du 24 octobre 2011, consacré notamment au projet de réseau de chaleur à Bouillon.</w:t>
      </w:r>
    </w:p>
    <w:p w:rsidR="00F80394" w:rsidRPr="00080B89" w:rsidRDefault="00F80394" w:rsidP="00080B89"/>
    <w:p w:rsidR="00770D97" w:rsidRPr="0008375A" w:rsidRDefault="00770D97" w:rsidP="00080B89">
      <w:pPr>
        <w:rPr>
          <w:b/>
        </w:rPr>
      </w:pPr>
      <w:r w:rsidRPr="0008375A">
        <w:rPr>
          <w:b/>
        </w:rPr>
        <w:t xml:space="preserve">Rencontre avec le Contrat Rivière Semois </w:t>
      </w:r>
      <w:r w:rsidR="0083221B" w:rsidRPr="0008375A">
        <w:rPr>
          <w:b/>
        </w:rPr>
        <w:t>(17 novembre 2011)</w:t>
      </w:r>
    </w:p>
    <w:p w:rsidR="00F84F77" w:rsidRPr="00080B89" w:rsidRDefault="00C5109F" w:rsidP="00080B89">
      <w:r w:rsidRPr="00080B89">
        <w:t xml:space="preserve">Afin de bien mettre </w:t>
      </w:r>
      <w:r w:rsidR="00DA2A76" w:rsidRPr="00080B89">
        <w:t>en cohérence les différentes initiati</w:t>
      </w:r>
      <w:r w:rsidRPr="00080B89">
        <w:t>ves, Mélanie Tassin est rencontrée</w:t>
      </w:r>
      <w:r w:rsidR="00DA2A76" w:rsidRPr="00080B89">
        <w:t xml:space="preserve"> par les agents de la FRW</w:t>
      </w:r>
      <w:r w:rsidRPr="00080B89">
        <w:t xml:space="preserve">. Il est fait </w:t>
      </w:r>
      <w:r w:rsidR="00DA2A76" w:rsidRPr="00080B89">
        <w:t>le point</w:t>
      </w:r>
      <w:r w:rsidRPr="00080B89">
        <w:t xml:space="preserve"> sur différents projets : construction d’une passerelle au Moulin de l’épine, route du Tabac, projets du Fonds européen de la pêche (projet de rénovation du barrage de la Vanne et du </w:t>
      </w:r>
      <w:r w:rsidR="00DA2A76" w:rsidRPr="00080B89">
        <w:t>barrage</w:t>
      </w:r>
      <w:r w:rsidRPr="00080B89">
        <w:t xml:space="preserve"> à aiguille, tous les deux à Bouillon).</w:t>
      </w:r>
    </w:p>
    <w:p w:rsidR="00080B89" w:rsidRPr="00080B89" w:rsidRDefault="00080B89" w:rsidP="00080B89"/>
    <w:p w:rsidR="00F80394" w:rsidRDefault="00F80394">
      <w:pPr>
        <w:jc w:val="left"/>
        <w:rPr>
          <w:b/>
        </w:rPr>
      </w:pPr>
      <w:r>
        <w:rPr>
          <w:b/>
        </w:rPr>
        <w:br w:type="page"/>
      </w:r>
    </w:p>
    <w:p w:rsidR="00770D97" w:rsidRPr="0008375A" w:rsidRDefault="00770D97" w:rsidP="00080B89">
      <w:pPr>
        <w:rPr>
          <w:b/>
        </w:rPr>
      </w:pPr>
      <w:r w:rsidRPr="0008375A">
        <w:rPr>
          <w:b/>
        </w:rPr>
        <w:lastRenderedPageBreak/>
        <w:t>Visite du Cercle Saint-Jean Baptiste à Corbion</w:t>
      </w:r>
      <w:r w:rsidR="003D7127" w:rsidRPr="0008375A">
        <w:rPr>
          <w:b/>
        </w:rPr>
        <w:t xml:space="preserve"> (17 novembre 2011)</w:t>
      </w:r>
    </w:p>
    <w:p w:rsidR="00770D97" w:rsidRPr="00080B89" w:rsidRDefault="00DA2A76" w:rsidP="00080B89">
      <w:r w:rsidRPr="00080B89">
        <w:t>Le bureau d’étude Impact, la FRW accompagnée par l’échevin Philippe Arnould, a visité les locaux du Cercle Saint-Jean Baptiste. Cette visite a ainsi permis de se rendre compte des potentialités du bâtiment mais aussi de rencontrer plusieurs responsables d’associations.</w:t>
      </w:r>
    </w:p>
    <w:p w:rsidR="00DA2A76" w:rsidRDefault="00DA2A76" w:rsidP="00080B89"/>
    <w:p w:rsidR="00F80394" w:rsidRDefault="00F80394" w:rsidP="00080B89"/>
    <w:p w:rsidR="00F80394" w:rsidRPr="00080B89" w:rsidRDefault="00F80394" w:rsidP="00080B89"/>
    <w:tbl>
      <w:tblPr>
        <w:tblW w:w="0" w:type="auto"/>
        <w:tblLook w:val="04A0"/>
      </w:tblPr>
      <w:tblGrid>
        <w:gridCol w:w="4606"/>
        <w:gridCol w:w="4682"/>
      </w:tblGrid>
      <w:tr w:rsidR="00DA2A76" w:rsidRPr="00080B89" w:rsidTr="004902CC">
        <w:tc>
          <w:tcPr>
            <w:tcW w:w="4606" w:type="dxa"/>
          </w:tcPr>
          <w:p w:rsidR="00DA2A76" w:rsidRPr="00080B89" w:rsidRDefault="004902CC" w:rsidP="00080B89">
            <w:r w:rsidRPr="00080B89">
              <w:rPr>
                <w:noProof/>
                <w:lang w:eastAsia="fr-BE"/>
              </w:rPr>
              <w:drawing>
                <wp:inline distT="0" distB="0" distL="0" distR="0">
                  <wp:extent cx="2827655" cy="2124075"/>
                  <wp:effectExtent l="19050" t="0" r="0" b="0"/>
                  <wp:docPr id="31" name="Image 2" descr="2011-11-17-Corbion-StJeanBatis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11-17-Corbion-StJeanBatiste (19)"/>
                          <pic:cNvPicPr>
                            <a:picLocks noChangeAspect="1" noChangeArrowheads="1"/>
                          </pic:cNvPicPr>
                        </pic:nvPicPr>
                        <pic:blipFill>
                          <a:blip r:embed="rId53" cstate="screen"/>
                          <a:srcRect/>
                          <a:stretch>
                            <a:fillRect/>
                          </a:stretch>
                        </pic:blipFill>
                        <pic:spPr bwMode="auto">
                          <a:xfrm>
                            <a:off x="0" y="0"/>
                            <a:ext cx="2827655" cy="2124075"/>
                          </a:xfrm>
                          <a:prstGeom prst="rect">
                            <a:avLst/>
                          </a:prstGeom>
                          <a:noFill/>
                          <a:ln w="9525">
                            <a:noFill/>
                            <a:miter lim="800000"/>
                            <a:headEnd/>
                            <a:tailEnd/>
                          </a:ln>
                        </pic:spPr>
                      </pic:pic>
                    </a:graphicData>
                  </a:graphic>
                </wp:inline>
              </w:drawing>
            </w:r>
          </w:p>
        </w:tc>
        <w:tc>
          <w:tcPr>
            <w:tcW w:w="4682" w:type="dxa"/>
          </w:tcPr>
          <w:p w:rsidR="00DA2A76" w:rsidRPr="00080B89" w:rsidRDefault="004902CC" w:rsidP="00080B89">
            <w:r w:rsidRPr="00080B89">
              <w:rPr>
                <w:noProof/>
                <w:lang w:eastAsia="fr-BE"/>
              </w:rPr>
              <w:drawing>
                <wp:inline distT="0" distB="0" distL="0" distR="0">
                  <wp:extent cx="2869565" cy="2166620"/>
                  <wp:effectExtent l="19050" t="0" r="6985" b="0"/>
                  <wp:docPr id="32" name="Image 8" descr="2011-11-17-Corbion-StJeanBatis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1-11-17-Corbion-StJeanBatiste (11)"/>
                          <pic:cNvPicPr>
                            <a:picLocks noChangeAspect="1" noChangeArrowheads="1"/>
                          </pic:cNvPicPr>
                        </pic:nvPicPr>
                        <pic:blipFill>
                          <a:blip r:embed="rId54" cstate="screen"/>
                          <a:srcRect/>
                          <a:stretch>
                            <a:fillRect/>
                          </a:stretch>
                        </pic:blipFill>
                        <pic:spPr bwMode="auto">
                          <a:xfrm>
                            <a:off x="0" y="0"/>
                            <a:ext cx="2869565" cy="2166620"/>
                          </a:xfrm>
                          <a:prstGeom prst="rect">
                            <a:avLst/>
                          </a:prstGeom>
                          <a:noFill/>
                          <a:ln w="9525">
                            <a:noFill/>
                            <a:miter lim="800000"/>
                            <a:headEnd/>
                            <a:tailEnd/>
                          </a:ln>
                        </pic:spPr>
                      </pic:pic>
                    </a:graphicData>
                  </a:graphic>
                </wp:inline>
              </w:drawing>
            </w:r>
          </w:p>
        </w:tc>
      </w:tr>
      <w:tr w:rsidR="00DA2A76" w:rsidRPr="00080B89" w:rsidTr="00DA6C95">
        <w:trPr>
          <w:trHeight w:val="412"/>
        </w:trPr>
        <w:tc>
          <w:tcPr>
            <w:tcW w:w="4606" w:type="dxa"/>
          </w:tcPr>
          <w:p w:rsidR="00DA2A76" w:rsidRPr="00080B89" w:rsidRDefault="004902CC" w:rsidP="00080B89">
            <w:r w:rsidRPr="00080B89">
              <w:t>Vue de côté</w:t>
            </w:r>
          </w:p>
        </w:tc>
        <w:tc>
          <w:tcPr>
            <w:tcW w:w="4682" w:type="dxa"/>
          </w:tcPr>
          <w:p w:rsidR="00DA2A76" w:rsidRPr="00080B89" w:rsidRDefault="004902CC" w:rsidP="00080B89">
            <w:r w:rsidRPr="00080B89">
              <w:t>Salle du café</w:t>
            </w:r>
          </w:p>
        </w:tc>
      </w:tr>
      <w:tr w:rsidR="00DA2A76" w:rsidRPr="00080B89" w:rsidTr="004902CC">
        <w:tc>
          <w:tcPr>
            <w:tcW w:w="4606" w:type="dxa"/>
          </w:tcPr>
          <w:p w:rsidR="00DA2A76" w:rsidRPr="00080B89" w:rsidRDefault="00DA2A76" w:rsidP="00080B89">
            <w:r w:rsidRPr="00080B89">
              <w:rPr>
                <w:noProof/>
                <w:lang w:eastAsia="fr-BE"/>
              </w:rPr>
              <w:drawing>
                <wp:inline distT="0" distB="0" distL="0" distR="0">
                  <wp:extent cx="2827655" cy="2124075"/>
                  <wp:effectExtent l="19050" t="0" r="0" b="0"/>
                  <wp:docPr id="23" name="Image 4" descr="2011-11-17-Corbion-StJeanBatis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11-17-Corbion-StJeanBatiste (3)"/>
                          <pic:cNvPicPr>
                            <a:picLocks noChangeAspect="1" noChangeArrowheads="1"/>
                          </pic:cNvPicPr>
                        </pic:nvPicPr>
                        <pic:blipFill>
                          <a:blip r:embed="rId55" cstate="screen"/>
                          <a:srcRect/>
                          <a:stretch>
                            <a:fillRect/>
                          </a:stretch>
                        </pic:blipFill>
                        <pic:spPr bwMode="auto">
                          <a:xfrm>
                            <a:off x="0" y="0"/>
                            <a:ext cx="2827655" cy="2124075"/>
                          </a:xfrm>
                          <a:prstGeom prst="rect">
                            <a:avLst/>
                          </a:prstGeom>
                          <a:noFill/>
                          <a:ln w="9525">
                            <a:noFill/>
                            <a:miter lim="800000"/>
                            <a:headEnd/>
                            <a:tailEnd/>
                          </a:ln>
                        </pic:spPr>
                      </pic:pic>
                    </a:graphicData>
                  </a:graphic>
                </wp:inline>
              </w:drawing>
            </w:r>
          </w:p>
        </w:tc>
        <w:tc>
          <w:tcPr>
            <w:tcW w:w="4682" w:type="dxa"/>
          </w:tcPr>
          <w:p w:rsidR="00DA2A76" w:rsidRPr="00080B89" w:rsidRDefault="004902CC" w:rsidP="00080B89">
            <w:r w:rsidRPr="00080B89">
              <w:rPr>
                <w:noProof/>
                <w:lang w:eastAsia="fr-BE"/>
              </w:rPr>
              <w:drawing>
                <wp:inline distT="0" distB="0" distL="0" distR="0">
                  <wp:extent cx="2841625" cy="2124075"/>
                  <wp:effectExtent l="19050" t="0" r="0" b="0"/>
                  <wp:docPr id="30" name="Image 6" descr="2011-11-17-Corbion-StJeanBatist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11-17-Corbion-StJeanBatiste (20)"/>
                          <pic:cNvPicPr>
                            <a:picLocks noChangeAspect="1" noChangeArrowheads="1"/>
                          </pic:cNvPicPr>
                        </pic:nvPicPr>
                        <pic:blipFill>
                          <a:blip r:embed="rId56" cstate="screen"/>
                          <a:srcRect/>
                          <a:stretch>
                            <a:fillRect/>
                          </a:stretch>
                        </pic:blipFill>
                        <pic:spPr bwMode="auto">
                          <a:xfrm>
                            <a:off x="0" y="0"/>
                            <a:ext cx="2841625" cy="2124075"/>
                          </a:xfrm>
                          <a:prstGeom prst="rect">
                            <a:avLst/>
                          </a:prstGeom>
                          <a:noFill/>
                          <a:ln w="9525">
                            <a:noFill/>
                            <a:miter lim="800000"/>
                            <a:headEnd/>
                            <a:tailEnd/>
                          </a:ln>
                        </pic:spPr>
                      </pic:pic>
                    </a:graphicData>
                  </a:graphic>
                </wp:inline>
              </w:drawing>
            </w:r>
          </w:p>
        </w:tc>
      </w:tr>
      <w:tr w:rsidR="00DA2A76" w:rsidRPr="00080B89" w:rsidTr="004902CC">
        <w:tc>
          <w:tcPr>
            <w:tcW w:w="4606" w:type="dxa"/>
          </w:tcPr>
          <w:p w:rsidR="00DA2A76" w:rsidRPr="00080B89" w:rsidRDefault="00DA2A76" w:rsidP="00080B89">
            <w:r w:rsidRPr="00080B89">
              <w:t>Salle de théâtre</w:t>
            </w:r>
          </w:p>
        </w:tc>
        <w:tc>
          <w:tcPr>
            <w:tcW w:w="4682" w:type="dxa"/>
          </w:tcPr>
          <w:p w:rsidR="00DA2A76" w:rsidRPr="00080B89" w:rsidRDefault="00DA2A76" w:rsidP="00080B89">
            <w:r w:rsidRPr="00080B89">
              <w:t xml:space="preserve"> </w:t>
            </w:r>
            <w:r w:rsidR="004902CC" w:rsidRPr="00080B89">
              <w:t>Salle du dessus</w:t>
            </w:r>
          </w:p>
        </w:tc>
      </w:tr>
    </w:tbl>
    <w:p w:rsidR="00DA2A76" w:rsidRDefault="00DA2A76" w:rsidP="00080B89"/>
    <w:p w:rsidR="00080B89" w:rsidRPr="00080B89" w:rsidRDefault="00080B89" w:rsidP="00080B89"/>
    <w:p w:rsidR="00770D97" w:rsidRPr="00080B89" w:rsidRDefault="00770D97" w:rsidP="00080B89">
      <w:r w:rsidRPr="00080B89">
        <w:t>Discussion avec les représentants des asso</w:t>
      </w:r>
      <w:r w:rsidR="003D7127" w:rsidRPr="00080B89">
        <w:t>ciations à Corbion (27</w:t>
      </w:r>
      <w:r w:rsidRPr="00080B89">
        <w:t xml:space="preserve"> décembre 2011)</w:t>
      </w:r>
    </w:p>
    <w:p w:rsidR="00770D97" w:rsidRPr="00080B89" w:rsidRDefault="004902CC" w:rsidP="00080B89">
      <w:r w:rsidRPr="00080B89">
        <w:t xml:space="preserve">Accompagné par les échevins Philippe Arnould, Marie-Paule Buchet, la FRW a pu entendre les désidératas d’une grande partie des associations de Corbion. </w:t>
      </w:r>
    </w:p>
    <w:p w:rsidR="008F6031" w:rsidRDefault="008F6031" w:rsidP="00080B89"/>
    <w:p w:rsidR="00080B89" w:rsidRPr="00080B89" w:rsidRDefault="00080B89" w:rsidP="00080B89"/>
    <w:p w:rsidR="00D312BB" w:rsidRPr="0008375A" w:rsidRDefault="008F6031" w:rsidP="00080B89">
      <w:pPr>
        <w:rPr>
          <w:b/>
        </w:rPr>
      </w:pPr>
      <w:bookmarkStart w:id="112" w:name="_GoBack"/>
      <w:bookmarkEnd w:id="112"/>
      <w:r w:rsidRPr="0008375A">
        <w:rPr>
          <w:b/>
        </w:rPr>
        <w:t xml:space="preserve">Réunion de consultation des habitants à Corbion (9 </w:t>
      </w:r>
      <w:r w:rsidR="00D9339C" w:rsidRPr="0008375A">
        <w:rPr>
          <w:b/>
        </w:rPr>
        <w:t>février</w:t>
      </w:r>
      <w:r w:rsidRPr="0008375A">
        <w:rPr>
          <w:b/>
        </w:rPr>
        <w:t xml:space="preserve"> 2012)</w:t>
      </w:r>
    </w:p>
    <w:p w:rsidR="00080B89" w:rsidRPr="00080B89" w:rsidRDefault="00080B89" w:rsidP="00080B89">
      <w:r w:rsidRPr="00080B89">
        <w:t>La réunion publique qui a réuni une cinquantaine d’habitants de Corbion a permis de faire émerger un choix prioritaire pour le cercle Saint-Jean Baptiste avec les arguments suivants : sa situation au centre du village, le risque que son abandon soit problématique (chancre) et l’attachement à ce bâtiment qui a joué un rôle dans l’histoire culturelle et associative du village de Corbion.</w:t>
      </w:r>
    </w:p>
    <w:p w:rsidR="008F6031" w:rsidRPr="00080B89" w:rsidRDefault="008F6031" w:rsidP="00080B89"/>
    <w:p w:rsidR="008F6031" w:rsidRPr="00080B89" w:rsidRDefault="008F6031" w:rsidP="00080B89"/>
    <w:p w:rsidR="00F43AC4" w:rsidRPr="00080B89" w:rsidRDefault="00F43AC4" w:rsidP="00080B89"/>
    <w:p w:rsidR="00BA4087" w:rsidRPr="00080B89" w:rsidRDefault="00F43AC4" w:rsidP="00080B89">
      <w:pPr>
        <w:pStyle w:val="Titre1"/>
      </w:pPr>
      <w:r w:rsidRPr="00080B89">
        <w:br w:type="page"/>
      </w:r>
      <w:bookmarkStart w:id="113" w:name="_Toc324247963"/>
      <w:r w:rsidR="004F1955" w:rsidRPr="00080B89">
        <w:lastRenderedPageBreak/>
        <w:t>9</w:t>
      </w:r>
      <w:r w:rsidR="00A320F4" w:rsidRPr="00080B89">
        <w:t xml:space="preserve">. </w:t>
      </w:r>
      <w:r w:rsidR="00BD757C" w:rsidRPr="00080B89">
        <w:t>La c</w:t>
      </w:r>
      <w:r w:rsidR="00BA74D4" w:rsidRPr="00080B89">
        <w:t>ommunication</w:t>
      </w:r>
      <w:r w:rsidR="00EC426B" w:rsidRPr="00080B89">
        <w:t xml:space="preserve"> </w:t>
      </w:r>
      <w:r w:rsidR="002F56B2" w:rsidRPr="00080B89">
        <w:t>de l’ODR</w:t>
      </w:r>
      <w:bookmarkEnd w:id="113"/>
      <w:r w:rsidR="00EC426B" w:rsidRPr="00080B89">
        <w:t xml:space="preserve"> </w:t>
      </w:r>
    </w:p>
    <w:p w:rsidR="00286F13" w:rsidRPr="00080B89" w:rsidRDefault="00286F13" w:rsidP="00080B89">
      <w:pPr>
        <w:pStyle w:val="Titre2"/>
      </w:pPr>
    </w:p>
    <w:p w:rsidR="00122C99" w:rsidRPr="00080B89" w:rsidRDefault="004F1955" w:rsidP="00080B89">
      <w:pPr>
        <w:pStyle w:val="Titre2"/>
      </w:pPr>
      <w:bookmarkStart w:id="114" w:name="_Toc324247964"/>
      <w:r w:rsidRPr="00080B89">
        <w:t>9</w:t>
      </w:r>
      <w:r w:rsidR="00FA404D" w:rsidRPr="00080B89">
        <w:t>.1. Le b</w:t>
      </w:r>
      <w:r w:rsidR="00122C99" w:rsidRPr="00080B89">
        <w:t>log www.</w:t>
      </w:r>
      <w:r w:rsidRPr="00080B89">
        <w:t>pcdrb</w:t>
      </w:r>
      <w:r w:rsidR="00496C56" w:rsidRPr="00080B89">
        <w:t>ouillon</w:t>
      </w:r>
      <w:r w:rsidR="00122C99" w:rsidRPr="00080B89">
        <w:t>.net</w:t>
      </w:r>
      <w:bookmarkEnd w:id="114"/>
    </w:p>
    <w:p w:rsidR="00BB37E2" w:rsidRPr="00080B89" w:rsidRDefault="00BB37E2" w:rsidP="00080B89"/>
    <w:p w:rsidR="002F4F2C" w:rsidRPr="00080B89" w:rsidRDefault="00282777" w:rsidP="00080B89">
      <w:r w:rsidRPr="00080B89">
        <w:t xml:space="preserve">Inauguré en </w:t>
      </w:r>
      <w:r w:rsidR="003B0B3F" w:rsidRPr="00080B89">
        <w:t>au printemps 2010</w:t>
      </w:r>
      <w:r w:rsidR="00531B2B" w:rsidRPr="00080B89">
        <w:t>,</w:t>
      </w:r>
      <w:r w:rsidRPr="00080B89">
        <w:t xml:space="preserve"> la FRW anime cet outil qui présente l’opération de développement rural </w:t>
      </w:r>
      <w:r w:rsidR="003B0B3F" w:rsidRPr="00080B89">
        <w:t>– A21L</w:t>
      </w:r>
      <w:r w:rsidR="008E19DE" w:rsidRPr="00080B89">
        <w:t xml:space="preserve"> </w:t>
      </w:r>
      <w:r w:rsidRPr="00080B89">
        <w:t>aussi bien d’un point de vue théorique (définitions, déroulement, liens, etc.) que pratique (dates des réunions, éléments issus du diagnostic, des consultations, photos, etc.).</w:t>
      </w:r>
    </w:p>
    <w:p w:rsidR="002F4F2C" w:rsidRPr="00080B89" w:rsidRDefault="002F4F2C" w:rsidP="00080B89"/>
    <w:p w:rsidR="00F77441" w:rsidRPr="00080B89" w:rsidRDefault="00F77441" w:rsidP="00080B89"/>
    <w:p w:rsidR="00F77441" w:rsidRPr="0008375A" w:rsidRDefault="00F77441" w:rsidP="0008375A">
      <w:pPr>
        <w:jc w:val="center"/>
        <w:rPr>
          <w:i/>
        </w:rPr>
      </w:pPr>
      <w:r w:rsidRPr="0008375A">
        <w:rPr>
          <w:i/>
        </w:rPr>
        <w:t>Page du blog au 2 mars 2012</w:t>
      </w:r>
    </w:p>
    <w:p w:rsidR="00F77441" w:rsidRPr="00080B89" w:rsidRDefault="00F77441" w:rsidP="00080B89">
      <w:r w:rsidRPr="00080B89">
        <w:rPr>
          <w:noProof/>
          <w:lang w:eastAsia="fr-BE"/>
        </w:rPr>
        <w:drawing>
          <wp:inline distT="0" distB="0" distL="0" distR="0">
            <wp:extent cx="5761387" cy="4032081"/>
            <wp:effectExtent l="19050" t="0" r="0" b="0"/>
            <wp:docPr id="27" name="Image 7" descr="Blog-Bouillon-cap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Bouillon-capture.bmp"/>
                    <pic:cNvPicPr/>
                  </pic:nvPicPr>
                  <pic:blipFill>
                    <a:blip r:embed="rId57" cstate="screen"/>
                    <a:stretch>
                      <a:fillRect/>
                    </a:stretch>
                  </pic:blipFill>
                  <pic:spPr>
                    <a:xfrm>
                      <a:off x="0" y="0"/>
                      <a:ext cx="5769834" cy="4037993"/>
                    </a:xfrm>
                    <a:prstGeom prst="rect">
                      <a:avLst/>
                    </a:prstGeom>
                  </pic:spPr>
                </pic:pic>
              </a:graphicData>
            </a:graphic>
          </wp:inline>
        </w:drawing>
      </w:r>
    </w:p>
    <w:p w:rsidR="00F77441" w:rsidRPr="00080B89" w:rsidRDefault="00F77441" w:rsidP="00080B89"/>
    <w:p w:rsidR="00F77441" w:rsidRPr="00080B89" w:rsidRDefault="00F77441" w:rsidP="00080B89"/>
    <w:p w:rsidR="00F77441" w:rsidRPr="00080B89" w:rsidRDefault="00F77441" w:rsidP="00080B89"/>
    <w:p w:rsidR="008E19DE" w:rsidRPr="00080B89" w:rsidRDefault="008E19DE" w:rsidP="00080B89">
      <w:r w:rsidRPr="00080B89">
        <w:t>Le blog est ainsi constitué en plusieurs modules :</w:t>
      </w:r>
    </w:p>
    <w:p w:rsidR="008E19DE" w:rsidRPr="00080B89" w:rsidRDefault="008E19DE" w:rsidP="0008375A">
      <w:pPr>
        <w:pStyle w:val="Paragraphedeliste"/>
        <w:numPr>
          <w:ilvl w:val="0"/>
          <w:numId w:val="30"/>
        </w:numPr>
      </w:pPr>
      <w:r w:rsidRPr="00080B89">
        <w:t>Des pages, statiques qui informent sur le déroulement de l’opération de développement par étape (informations-consultations, groupes de travail, CLDR, etc.), et proposent les comptes-rendus, les diaporamas, des liens et de la documentation. Le thème du développement durable est aussi abordé dans ces pages.</w:t>
      </w:r>
    </w:p>
    <w:p w:rsidR="008E19DE" w:rsidRPr="00080B89" w:rsidRDefault="008E19DE" w:rsidP="0008375A">
      <w:pPr>
        <w:pStyle w:val="Paragraphedeliste"/>
        <w:numPr>
          <w:ilvl w:val="0"/>
          <w:numId w:val="30"/>
        </w:numPr>
      </w:pPr>
      <w:r w:rsidRPr="00080B89">
        <w:t>Des modules plus dynamiques : agendas, photos, lettre d’actualité et articles réguliers.</w:t>
      </w:r>
    </w:p>
    <w:p w:rsidR="00531B2B" w:rsidRPr="00080B89" w:rsidRDefault="00531B2B" w:rsidP="00080B89"/>
    <w:p w:rsidR="008E19DE" w:rsidRPr="00080B89" w:rsidRDefault="00282777" w:rsidP="00080B89">
      <w:r w:rsidRPr="00080B89">
        <w:t xml:space="preserve">Le premier objectif de ce blog est de donner une visibilité propre </w:t>
      </w:r>
      <w:r w:rsidR="00E06709" w:rsidRPr="00080B89">
        <w:t xml:space="preserve">à l’ODR de </w:t>
      </w:r>
      <w:r w:rsidR="00496C56" w:rsidRPr="00080B89">
        <w:t>Bouillon</w:t>
      </w:r>
      <w:r w:rsidR="00E06709" w:rsidRPr="00080B89">
        <w:t xml:space="preserve">.  C’est aussi </w:t>
      </w:r>
      <w:r w:rsidRPr="00080B89">
        <w:t xml:space="preserve">informer, chemin faisant, le public (habitants, administrations, personnes ressources, partenaires…) de l’avancement de l’opération et de son contenu. Un troisième objectif est </w:t>
      </w:r>
      <w:r w:rsidRPr="00080B89">
        <w:lastRenderedPageBreak/>
        <w:t>d’offrir une autre opportunité pour la participation via cet outil de plus en plus utilisé, notamment par les jeunes générations. </w:t>
      </w:r>
    </w:p>
    <w:p w:rsidR="00531B2B" w:rsidRPr="00080B89" w:rsidRDefault="00282777" w:rsidP="00080B89">
      <w:r w:rsidRPr="00080B89">
        <w:t>Il </w:t>
      </w:r>
      <w:r w:rsidR="00531B2B" w:rsidRPr="00080B89">
        <w:t>a constitué</w:t>
      </w:r>
      <w:r w:rsidRPr="00080B89">
        <w:t xml:space="preserve"> aussi un support particulièrement riche pour les réunions de groupes de travail</w:t>
      </w:r>
      <w:r w:rsidR="00531B2B" w:rsidRPr="00080B89">
        <w:t>. En effet, chaque thématique était développée sur le blog (définition, enjeux, extrait des consultations, bonnes pratiques, liens et références)</w:t>
      </w:r>
      <w:r w:rsidR="003B0B3F" w:rsidRPr="00080B89">
        <w:t>.</w:t>
      </w:r>
    </w:p>
    <w:p w:rsidR="003B0B3F" w:rsidRPr="00080B89" w:rsidRDefault="003B0B3F" w:rsidP="00080B89"/>
    <w:p w:rsidR="00232321" w:rsidRPr="00080B89" w:rsidRDefault="00232321" w:rsidP="00080B89">
      <w:r w:rsidRPr="00080B89">
        <w:t>L’actualisation du blog</w:t>
      </w:r>
      <w:r w:rsidR="004F0D06" w:rsidRPr="00080B89">
        <w:t xml:space="preserve"> a varié</w:t>
      </w:r>
      <w:r w:rsidRPr="00080B89">
        <w:t xml:space="preserve"> selon l’activité de l’ODR, avec au moins un article par mois.</w:t>
      </w:r>
    </w:p>
    <w:p w:rsidR="00232321" w:rsidRPr="00080B89" w:rsidRDefault="00232321" w:rsidP="00080B89">
      <w:pPr>
        <w:rPr>
          <w:highlight w:val="yellow"/>
        </w:rPr>
      </w:pPr>
    </w:p>
    <w:p w:rsidR="00282777" w:rsidRPr="00080B89" w:rsidRDefault="00282777" w:rsidP="00080B89">
      <w:r w:rsidRPr="00080B89">
        <w:t>D'un point de vue consultation du site, les résultats </w:t>
      </w:r>
      <w:r w:rsidR="00531B2B" w:rsidRPr="00080B89">
        <w:t>ont été</w:t>
      </w:r>
      <w:r w:rsidRPr="00080B89">
        <w:t xml:space="preserve"> positifs : depuis </w:t>
      </w:r>
      <w:r w:rsidR="008E19DE" w:rsidRPr="00080B89">
        <w:t>le 11 mars 2010</w:t>
      </w:r>
      <w:r w:rsidRPr="00080B89">
        <w:t xml:space="preserve"> on dénombre </w:t>
      </w:r>
      <w:r w:rsidR="008E19DE" w:rsidRPr="00080B89">
        <w:t xml:space="preserve">1 560 </w:t>
      </w:r>
      <w:r w:rsidR="003B0B3F" w:rsidRPr="00080B89">
        <w:t xml:space="preserve"> </w:t>
      </w:r>
      <w:r w:rsidR="008E19DE" w:rsidRPr="00080B89">
        <w:t xml:space="preserve">visites totales </w:t>
      </w:r>
      <w:r w:rsidR="00857D38" w:rsidRPr="00080B89">
        <w:t xml:space="preserve"> et </w:t>
      </w:r>
      <w:r w:rsidR="008E19DE" w:rsidRPr="00080B89">
        <w:t xml:space="preserve"> 5 489</w:t>
      </w:r>
      <w:r w:rsidR="00857D38" w:rsidRPr="00080B89">
        <w:t xml:space="preserve"> </w:t>
      </w:r>
      <w:r w:rsidRPr="00080B89">
        <w:t>pages vues</w:t>
      </w:r>
      <w:r w:rsidR="00857D38" w:rsidRPr="00080B89">
        <w:t xml:space="preserve"> (chiffres au </w:t>
      </w:r>
      <w:r w:rsidR="008E19DE" w:rsidRPr="00080B89">
        <w:t>2 mars 2012</w:t>
      </w:r>
      <w:r w:rsidR="00857D38" w:rsidRPr="00080B89">
        <w:t>)</w:t>
      </w:r>
      <w:r w:rsidRPr="00080B89">
        <w:t>.</w:t>
      </w:r>
      <w:r w:rsidR="00531B2B" w:rsidRPr="00080B89">
        <w:t xml:space="preserve"> </w:t>
      </w:r>
    </w:p>
    <w:p w:rsidR="00232321" w:rsidRPr="00080B89" w:rsidRDefault="00232321" w:rsidP="00080B89"/>
    <w:p w:rsidR="008E19DE" w:rsidRPr="00080B89" w:rsidRDefault="008E19DE" w:rsidP="0008375A">
      <w:pPr>
        <w:pStyle w:val="Paragraphedeliste"/>
        <w:numPr>
          <w:ilvl w:val="0"/>
          <w:numId w:val="31"/>
        </w:numPr>
      </w:pPr>
      <w:r w:rsidRPr="00080B89">
        <w:t>Date de création : 11/03/2010</w:t>
      </w:r>
    </w:p>
    <w:p w:rsidR="008E19DE" w:rsidRPr="00080B89" w:rsidRDefault="008E19DE" w:rsidP="0008375A">
      <w:pPr>
        <w:pStyle w:val="Paragraphedeliste"/>
        <w:numPr>
          <w:ilvl w:val="0"/>
          <w:numId w:val="31"/>
        </w:numPr>
      </w:pPr>
      <w:r w:rsidRPr="00080B89">
        <w:t>Pages vues : 5 489 (total)</w:t>
      </w:r>
    </w:p>
    <w:p w:rsidR="008E19DE" w:rsidRPr="00080B89" w:rsidRDefault="008E19DE" w:rsidP="0008375A">
      <w:pPr>
        <w:pStyle w:val="Paragraphedeliste"/>
        <w:numPr>
          <w:ilvl w:val="0"/>
          <w:numId w:val="31"/>
        </w:numPr>
      </w:pPr>
      <w:r w:rsidRPr="00080B89">
        <w:t>Visites totales : 1 560</w:t>
      </w:r>
    </w:p>
    <w:p w:rsidR="008E19DE" w:rsidRPr="00080B89" w:rsidRDefault="008E19DE" w:rsidP="0008375A">
      <w:pPr>
        <w:pStyle w:val="Paragraphedeliste"/>
        <w:numPr>
          <w:ilvl w:val="0"/>
          <w:numId w:val="31"/>
        </w:numPr>
      </w:pPr>
      <w:r w:rsidRPr="00080B89">
        <w:t>Journée record : 18/01/2011</w:t>
      </w:r>
    </w:p>
    <w:p w:rsidR="008E19DE" w:rsidRPr="00080B89" w:rsidRDefault="008E19DE" w:rsidP="0008375A">
      <w:pPr>
        <w:pStyle w:val="Paragraphedeliste"/>
        <w:numPr>
          <w:ilvl w:val="0"/>
          <w:numId w:val="31"/>
        </w:numPr>
      </w:pPr>
      <w:r w:rsidRPr="00080B89">
        <w:t>Mois record : 01/2011</w:t>
      </w:r>
    </w:p>
    <w:p w:rsidR="002F4F2C" w:rsidRPr="00080B89" w:rsidRDefault="002F4F2C" w:rsidP="00080B89"/>
    <w:p w:rsidR="002F4F2C" w:rsidRPr="00080B89" w:rsidRDefault="002F4F2C" w:rsidP="00080B89"/>
    <w:p w:rsidR="002F4F2C" w:rsidRPr="00080B89" w:rsidRDefault="002F4F2C" w:rsidP="00080B89">
      <w:r w:rsidRPr="00080B89">
        <w:t xml:space="preserve">Le </w:t>
      </w:r>
      <w:r w:rsidRPr="00080B89">
        <w:rPr>
          <w:b/>
        </w:rPr>
        <w:t>site web</w:t>
      </w:r>
      <w:r w:rsidRPr="00080B89">
        <w:t xml:space="preserve"> de la Commune de Bouillon (</w:t>
      </w:r>
      <w:hyperlink r:id="rId58" w:history="1">
        <w:r w:rsidRPr="00080B89">
          <w:rPr>
            <w:rStyle w:val="Lienhypertexte"/>
          </w:rPr>
          <w:t>www.bouillon.be</w:t>
        </w:r>
      </w:hyperlink>
      <w:r w:rsidRPr="00080B89">
        <w:t>) présente aussi largement l’opération de développement rurale et fait un lien vers le blog qui donne des nouvelles actualisées.</w:t>
      </w:r>
    </w:p>
    <w:p w:rsidR="002F4F2C" w:rsidRPr="00080B89" w:rsidRDefault="002F4F2C" w:rsidP="00080B89">
      <w:r w:rsidRPr="00080B89">
        <w:rPr>
          <w:noProof/>
          <w:lang w:eastAsia="fr-BE"/>
        </w:rPr>
        <w:drawing>
          <wp:inline distT="0" distB="0" distL="0" distR="0">
            <wp:extent cx="5760720" cy="4056380"/>
            <wp:effectExtent l="19050" t="0" r="0" b="0"/>
            <wp:docPr id="24" name="Image 23" descr="Siteweb-bouillon-od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web-bouillon-odr.bmp"/>
                    <pic:cNvPicPr/>
                  </pic:nvPicPr>
                  <pic:blipFill>
                    <a:blip r:embed="rId59" cstate="screen"/>
                    <a:stretch>
                      <a:fillRect/>
                    </a:stretch>
                  </pic:blipFill>
                  <pic:spPr>
                    <a:xfrm>
                      <a:off x="0" y="0"/>
                      <a:ext cx="5760720" cy="4056380"/>
                    </a:xfrm>
                    <a:prstGeom prst="rect">
                      <a:avLst/>
                    </a:prstGeom>
                  </pic:spPr>
                </pic:pic>
              </a:graphicData>
            </a:graphic>
          </wp:inline>
        </w:drawing>
      </w:r>
    </w:p>
    <w:p w:rsidR="002F4F2C" w:rsidRPr="00080B89" w:rsidRDefault="00F77441" w:rsidP="00080B89">
      <w:r w:rsidRPr="00080B89">
        <w:t>Page au 2/03/2012</w:t>
      </w:r>
    </w:p>
    <w:p w:rsidR="002F4F2C" w:rsidRPr="00080B89" w:rsidRDefault="002F4F2C" w:rsidP="00080B89"/>
    <w:p w:rsidR="002F4F2C" w:rsidRPr="00080B89" w:rsidRDefault="002F4F2C" w:rsidP="00080B89"/>
    <w:p w:rsidR="007B4D18" w:rsidRPr="00080B89" w:rsidRDefault="002F4F2C" w:rsidP="00080B89">
      <w:r w:rsidRPr="00080B89">
        <w:t xml:space="preserve">A noter  que le blog de Bouillon est référencé sur la </w:t>
      </w:r>
      <w:r w:rsidRPr="00080B89">
        <w:rPr>
          <w:b/>
        </w:rPr>
        <w:t>page wikipédia</w:t>
      </w:r>
      <w:r w:rsidRPr="00080B89">
        <w:t xml:space="preserve"> de la commune (</w:t>
      </w:r>
      <w:hyperlink r:id="rId60" w:history="1">
        <w:r w:rsidRPr="00080B89">
          <w:rPr>
            <w:rStyle w:val="Lienhypertexte"/>
          </w:rPr>
          <w:t>http://fr.wikipedia.org/wiki/Bouillon_(Belgique))</w:t>
        </w:r>
      </w:hyperlink>
      <w:r w:rsidRPr="00080B89">
        <w:t xml:space="preserve">. </w:t>
      </w:r>
    </w:p>
    <w:p w:rsidR="00F77441" w:rsidRPr="00080B89" w:rsidRDefault="00F77441" w:rsidP="00080B89"/>
    <w:p w:rsidR="00962220" w:rsidRPr="00080B89" w:rsidRDefault="00962220" w:rsidP="00080B89"/>
    <w:p w:rsidR="00E85410" w:rsidRPr="00080B89" w:rsidRDefault="004F1955" w:rsidP="00080B89">
      <w:pPr>
        <w:pStyle w:val="Titre2"/>
      </w:pPr>
      <w:bookmarkStart w:id="115" w:name="_Toc324247965"/>
      <w:r w:rsidRPr="00080B89">
        <w:t>9.2.</w:t>
      </w:r>
      <w:r w:rsidR="00E85410" w:rsidRPr="00080B89">
        <w:t xml:space="preserve"> </w:t>
      </w:r>
      <w:r w:rsidR="002F56B2" w:rsidRPr="00080B89">
        <w:t>A</w:t>
      </w:r>
      <w:r w:rsidR="00E85410" w:rsidRPr="00080B89">
        <w:t>rticles de presse</w:t>
      </w:r>
      <w:bookmarkEnd w:id="115"/>
    </w:p>
    <w:p w:rsidR="000B40A8" w:rsidRPr="00080B89" w:rsidRDefault="000B40A8" w:rsidP="00080B89"/>
    <w:p w:rsidR="000B40A8" w:rsidRPr="00080B89" w:rsidRDefault="000B40A8" w:rsidP="00080B89">
      <w:r w:rsidRPr="00080B89">
        <w:t>Plusieurs articles de presse on été développés dans la revue communale.</w:t>
      </w:r>
    </w:p>
    <w:p w:rsidR="00873A5A" w:rsidRPr="00080B89" w:rsidRDefault="00873A5A" w:rsidP="00080B89"/>
    <w:p w:rsidR="00873A5A" w:rsidRPr="00080B89" w:rsidRDefault="00873A5A" w:rsidP="00080B89">
      <w:r w:rsidRPr="00080B89">
        <w:t xml:space="preserve">Article dans le bulletin communal de </w:t>
      </w:r>
      <w:r w:rsidR="007064AF" w:rsidRPr="00080B89">
        <w:t>Mars</w:t>
      </w:r>
      <w:r w:rsidRPr="00080B89">
        <w:t xml:space="preserve"> 2010</w:t>
      </w:r>
      <w:r w:rsidR="007064AF" w:rsidRPr="00080B89">
        <w:t>, N°12</w:t>
      </w:r>
    </w:p>
    <w:p w:rsidR="00873A5A" w:rsidRPr="00080B89" w:rsidRDefault="007064AF" w:rsidP="00080B89">
      <w:r w:rsidRPr="00080B89">
        <w:rPr>
          <w:noProof/>
          <w:lang w:eastAsia="fr-BE"/>
        </w:rPr>
        <w:drawing>
          <wp:inline distT="0" distB="0" distL="0" distR="0">
            <wp:extent cx="5409524" cy="4409524"/>
            <wp:effectExtent l="19050" t="0" r="676" b="0"/>
            <wp:docPr id="10" name="Image 9" descr="BullComm-Bouillon-mars2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Comm-Bouillon-mars2010.bmp"/>
                    <pic:cNvPicPr/>
                  </pic:nvPicPr>
                  <pic:blipFill>
                    <a:blip r:embed="rId61" cstate="screen"/>
                    <a:stretch>
                      <a:fillRect/>
                    </a:stretch>
                  </pic:blipFill>
                  <pic:spPr>
                    <a:xfrm>
                      <a:off x="0" y="0"/>
                      <a:ext cx="5409524" cy="4409524"/>
                    </a:xfrm>
                    <a:prstGeom prst="rect">
                      <a:avLst/>
                    </a:prstGeom>
                  </pic:spPr>
                </pic:pic>
              </a:graphicData>
            </a:graphic>
          </wp:inline>
        </w:drawing>
      </w:r>
    </w:p>
    <w:p w:rsidR="00873A5A" w:rsidRPr="00080B89" w:rsidRDefault="00873A5A" w:rsidP="00080B89"/>
    <w:p w:rsidR="007064AF" w:rsidRPr="00080B89" w:rsidRDefault="007064AF" w:rsidP="00080B89">
      <w:r w:rsidRPr="00080B89">
        <w:br w:type="page"/>
      </w:r>
    </w:p>
    <w:p w:rsidR="00122C99" w:rsidRPr="00080B89" w:rsidRDefault="00E85410" w:rsidP="00080B89">
      <w:r w:rsidRPr="00080B89">
        <w:lastRenderedPageBreak/>
        <w:t xml:space="preserve">Article </w:t>
      </w:r>
      <w:r w:rsidR="00691BD0" w:rsidRPr="00080B89">
        <w:t>dans le</w:t>
      </w:r>
      <w:r w:rsidRPr="00080B89">
        <w:t xml:space="preserve"> bulletin communal </w:t>
      </w:r>
      <w:r w:rsidR="003B0B3F" w:rsidRPr="00080B89">
        <w:t xml:space="preserve">de </w:t>
      </w:r>
      <w:r w:rsidR="00873A5A" w:rsidRPr="00080B89">
        <w:t>septembre 2011</w:t>
      </w:r>
      <w:r w:rsidR="007064AF" w:rsidRPr="00080B89">
        <w:t>, N°18</w:t>
      </w:r>
    </w:p>
    <w:p w:rsidR="00A026F3" w:rsidRPr="00080B89" w:rsidRDefault="00873A5A" w:rsidP="00080B89">
      <w:r w:rsidRPr="00080B89">
        <w:rPr>
          <w:noProof/>
          <w:lang w:eastAsia="fr-BE"/>
        </w:rPr>
        <w:drawing>
          <wp:inline distT="0" distB="0" distL="0" distR="0">
            <wp:extent cx="4353257" cy="6450076"/>
            <wp:effectExtent l="19050" t="0" r="9193" b="0"/>
            <wp:docPr id="9" name="Image 8" descr="BullCom-bouillon-sept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Com-bouillon-sept2011.bmp"/>
                    <pic:cNvPicPr/>
                  </pic:nvPicPr>
                  <pic:blipFill>
                    <a:blip r:embed="rId62" cstate="screen"/>
                    <a:stretch>
                      <a:fillRect/>
                    </a:stretch>
                  </pic:blipFill>
                  <pic:spPr>
                    <a:xfrm>
                      <a:off x="0" y="0"/>
                      <a:ext cx="4357186" cy="6455898"/>
                    </a:xfrm>
                    <a:prstGeom prst="rect">
                      <a:avLst/>
                    </a:prstGeom>
                  </pic:spPr>
                </pic:pic>
              </a:graphicData>
            </a:graphic>
          </wp:inline>
        </w:drawing>
      </w:r>
    </w:p>
    <w:p w:rsidR="00A026F3" w:rsidRPr="00080B89" w:rsidRDefault="00A026F3" w:rsidP="00080B89"/>
    <w:p w:rsidR="00936A1E" w:rsidRPr="00080B89" w:rsidRDefault="00936A1E" w:rsidP="00080B89"/>
    <w:p w:rsidR="006C17E7" w:rsidRPr="00080B89" w:rsidRDefault="006C17E7" w:rsidP="00080B89">
      <w:pPr>
        <w:pStyle w:val="Titre2"/>
      </w:pPr>
      <w:bookmarkStart w:id="116" w:name="_Toc324247966"/>
      <w:r w:rsidRPr="00080B89">
        <w:t>9.3. Autres actions de communication</w:t>
      </w:r>
      <w:bookmarkEnd w:id="116"/>
    </w:p>
    <w:p w:rsidR="006C17E7" w:rsidRPr="00080B89" w:rsidRDefault="006C17E7" w:rsidP="0008375A">
      <w:r w:rsidRPr="0008375A">
        <w:rPr>
          <w:noProof/>
          <w:lang w:eastAsia="fr-BE"/>
        </w:rPr>
        <w:drawing>
          <wp:anchor distT="0" distB="0" distL="114300" distR="114300" simplePos="0" relativeHeight="251661312" behindDoc="0" locked="0" layoutInCell="1" allowOverlap="1">
            <wp:simplePos x="0" y="0"/>
            <wp:positionH relativeFrom="column">
              <wp:posOffset>19685</wp:posOffset>
            </wp:positionH>
            <wp:positionV relativeFrom="paragraph">
              <wp:posOffset>41275</wp:posOffset>
            </wp:positionV>
            <wp:extent cx="1144270" cy="650875"/>
            <wp:effectExtent l="19050" t="0" r="0" b="0"/>
            <wp:wrapSquare wrapText="bothSides"/>
            <wp:docPr id="14" name="Image 1" descr="Luxembourg, le journal de 7h30 11/1/2011">
              <a:hlinkClick xmlns:a="http://schemas.openxmlformats.org/drawingml/2006/main" r:id="rId63" tgtFrame="&quot;_blank&quot;" tooltip="&quot;Ecoutez ce podc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embourg, le journal de 7h30 11/1/2011">
                      <a:hlinkClick r:id="rId63" tgtFrame="&quot;_blank&quot;" tooltip="&quot;Ecoutez ce podcast&quot;"/>
                    </pic:cNvPr>
                    <pic:cNvPicPr>
                      <a:picLocks noChangeAspect="1" noChangeArrowheads="1"/>
                    </pic:cNvPicPr>
                  </pic:nvPicPr>
                  <pic:blipFill>
                    <a:blip r:embed="rId64" cstate="screen"/>
                    <a:srcRect/>
                    <a:stretch>
                      <a:fillRect/>
                    </a:stretch>
                  </pic:blipFill>
                  <pic:spPr bwMode="auto">
                    <a:xfrm>
                      <a:off x="0" y="0"/>
                      <a:ext cx="1144270" cy="650875"/>
                    </a:xfrm>
                    <a:prstGeom prst="rect">
                      <a:avLst/>
                    </a:prstGeom>
                    <a:noFill/>
                    <a:ln w="9525">
                      <a:noFill/>
                      <a:miter lim="800000"/>
                      <a:headEnd/>
                      <a:tailEnd/>
                    </a:ln>
                  </pic:spPr>
                </pic:pic>
              </a:graphicData>
            </a:graphic>
          </wp:anchor>
        </w:drawing>
      </w:r>
      <w:r w:rsidRPr="00080B89">
        <w:t xml:space="preserve">La radio Vivacité a réalisé un reportage sur le PCDR - A21L de Bouillon et interrogé les agents de développement de la FRW. Il a été présenté dans le </w:t>
      </w:r>
      <w:r w:rsidRPr="0008375A">
        <w:t>journal de 7h30 du mardi 11 janvier 2011</w:t>
      </w:r>
      <w:r w:rsidRPr="00080B89">
        <w:t xml:space="preserve">. </w:t>
      </w:r>
    </w:p>
    <w:p w:rsidR="006C17E7" w:rsidRPr="00080B89" w:rsidRDefault="00D9339C" w:rsidP="00080B89">
      <w:r w:rsidRPr="00080B89">
        <w:t>.</w:t>
      </w:r>
    </w:p>
    <w:p w:rsidR="00A320F4" w:rsidRPr="00080B89" w:rsidRDefault="00DB3D19" w:rsidP="00080B89">
      <w:pPr>
        <w:pStyle w:val="Titre1"/>
      </w:pPr>
      <w:r w:rsidRPr="00080B89">
        <w:br w:type="page"/>
      </w:r>
      <w:bookmarkStart w:id="117" w:name="_Toc324247967"/>
      <w:r w:rsidR="007044DD" w:rsidRPr="00080B89">
        <w:lastRenderedPageBreak/>
        <w:t>10</w:t>
      </w:r>
      <w:r w:rsidR="000313F2" w:rsidRPr="00080B89">
        <w:t xml:space="preserve">. </w:t>
      </w:r>
      <w:r w:rsidR="00BD757C" w:rsidRPr="00080B89">
        <w:t>Les a</w:t>
      </w:r>
      <w:r w:rsidR="000313F2" w:rsidRPr="00080B89">
        <w:t xml:space="preserve">ctions </w:t>
      </w:r>
      <w:r w:rsidR="0054436F">
        <w:t xml:space="preserve">déjà </w:t>
      </w:r>
      <w:r w:rsidR="00FF0DA1" w:rsidRPr="00080B89">
        <w:t xml:space="preserve">mises en </w:t>
      </w:r>
      <w:r w:rsidR="004F0D06" w:rsidRPr="00080B89">
        <w:t>œuvre (</w:t>
      </w:r>
      <w:r w:rsidR="008419B3" w:rsidRPr="00080B89">
        <w:t>Lot</w:t>
      </w:r>
      <w:r w:rsidR="004F0D06" w:rsidRPr="00080B89">
        <w:t xml:space="preserve"> 0)</w:t>
      </w:r>
      <w:bookmarkEnd w:id="117"/>
    </w:p>
    <w:p w:rsidR="0035791B" w:rsidRPr="00080B89" w:rsidRDefault="0035791B" w:rsidP="00080B89"/>
    <w:p w:rsidR="0054436F" w:rsidRDefault="0054436F" w:rsidP="00080B89">
      <w:r>
        <w:t>Plusieurs actions ont été mises en œuvre au cours de l’élaboration du PCDR. Elles seront davantage détaillées dans la partie III.</w:t>
      </w:r>
    </w:p>
    <w:p w:rsidR="0054436F" w:rsidRDefault="0054436F" w:rsidP="00080B89"/>
    <w:p w:rsidR="0054436F" w:rsidRDefault="0054436F" w:rsidP="00080B89">
      <w:r>
        <w:t>On peut notamment citer :</w:t>
      </w:r>
    </w:p>
    <w:p w:rsidR="0054436F" w:rsidRDefault="0054436F" w:rsidP="0054436F">
      <w:pPr>
        <w:pStyle w:val="Paragraphedeliste"/>
        <w:numPr>
          <w:ilvl w:val="0"/>
          <w:numId w:val="33"/>
        </w:numPr>
      </w:pPr>
      <w:r>
        <w:t>Un échange transfrontalier le 11 juin 2012 entre ville historique et touristique sur le thème du développement et du logement (projet Habitreg).</w:t>
      </w:r>
    </w:p>
    <w:p w:rsidR="0054436F" w:rsidRDefault="0054436F" w:rsidP="0054436F">
      <w:pPr>
        <w:pStyle w:val="Paragraphedeliste"/>
        <w:numPr>
          <w:ilvl w:val="0"/>
          <w:numId w:val="33"/>
        </w:numPr>
      </w:pPr>
      <w:r>
        <w:t>L’étude de pertinence du le projet de réseau de chaleur avec chaudière bois à Bouillon réalisée à l’automne 2011 par le facilitateur Bois Energie de la Région wallonne.</w:t>
      </w:r>
    </w:p>
    <w:p w:rsidR="0054436F" w:rsidRDefault="0054436F" w:rsidP="0054436F">
      <w:pPr>
        <w:pStyle w:val="Paragraphedeliste"/>
        <w:numPr>
          <w:ilvl w:val="0"/>
          <w:numId w:val="33"/>
        </w:numPr>
      </w:pPr>
      <w:r>
        <w:t>L’actualisation des promenades par la Maison du tourisme auprès du CGT (choix de réduire le nombre des promenades et de les classer en thèmatiques)</w:t>
      </w:r>
    </w:p>
    <w:p w:rsidR="0054436F" w:rsidRDefault="0054436F" w:rsidP="00080B89"/>
    <w:sectPr w:rsidR="0054436F" w:rsidSect="00037D36">
      <w:type w:val="continuous"/>
      <w:pgSz w:w="11906" w:h="16838"/>
      <w:pgMar w:top="1417" w:right="1417" w:bottom="125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36F" w:rsidRDefault="0054436F" w:rsidP="00080B89">
      <w:r>
        <w:separator/>
      </w:r>
    </w:p>
    <w:p w:rsidR="0054436F" w:rsidRDefault="0054436F" w:rsidP="00080B89"/>
  </w:endnote>
  <w:endnote w:type="continuationSeparator" w:id="0">
    <w:p w:rsidR="0054436F" w:rsidRDefault="0054436F" w:rsidP="00080B89">
      <w:r>
        <w:continuationSeparator/>
      </w:r>
    </w:p>
    <w:p w:rsidR="0054436F" w:rsidRDefault="0054436F" w:rsidP="00080B8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Bk BT">
    <w:panose1 w:val="020B0502020204020303"/>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Futura Md BT">
    <w:panose1 w:val="020B060202020409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36F" w:rsidRPr="00154D25" w:rsidRDefault="0054436F" w:rsidP="00080B89">
    <w:pPr>
      <w:pStyle w:val="Pieddepage"/>
    </w:pPr>
    <w:r>
      <w:rPr>
        <w:noProof/>
        <w:lang w:eastAsia="fr-BE"/>
      </w:rPr>
      <w:drawing>
        <wp:anchor distT="0" distB="0" distL="114300" distR="114300" simplePos="0" relativeHeight="251657728" behindDoc="0" locked="0" layoutInCell="1" allowOverlap="1">
          <wp:simplePos x="0" y="0"/>
          <wp:positionH relativeFrom="column">
            <wp:posOffset>0</wp:posOffset>
          </wp:positionH>
          <wp:positionV relativeFrom="paragraph">
            <wp:posOffset>-17145</wp:posOffset>
          </wp:positionV>
          <wp:extent cx="342900" cy="300355"/>
          <wp:effectExtent l="19050" t="0" r="0" b="0"/>
          <wp:wrapSquare wrapText="bothSides"/>
          <wp:docPr id="1" name="Image 1" descr="LOGON&amp;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amp;BJ"/>
                  <pic:cNvPicPr>
                    <a:picLocks noChangeAspect="1" noChangeArrowheads="1"/>
                  </pic:cNvPicPr>
                </pic:nvPicPr>
                <pic:blipFill>
                  <a:blip r:embed="rId1"/>
                  <a:srcRect/>
                  <a:stretch>
                    <a:fillRect/>
                  </a:stretch>
                </pic:blipFill>
                <pic:spPr bwMode="auto">
                  <a:xfrm>
                    <a:off x="0" y="0"/>
                    <a:ext cx="342900" cy="300355"/>
                  </a:xfrm>
                  <a:prstGeom prst="rect">
                    <a:avLst/>
                  </a:prstGeom>
                  <a:noFill/>
                  <a:ln w="9525">
                    <a:noFill/>
                    <a:miter lim="800000"/>
                    <a:headEnd/>
                    <a:tailEnd/>
                  </a:ln>
                </pic:spPr>
              </pic:pic>
            </a:graphicData>
          </a:graphic>
        </wp:anchor>
      </w:drawing>
    </w:r>
    <w:r>
      <w:tab/>
    </w:r>
    <w:r>
      <w:tab/>
    </w:r>
    <w:r w:rsidR="00E90B80">
      <w:rPr>
        <w:rStyle w:val="Numrodepage"/>
      </w:rPr>
      <w:fldChar w:fldCharType="begin"/>
    </w:r>
    <w:r>
      <w:rPr>
        <w:rStyle w:val="Numrodepage"/>
      </w:rPr>
      <w:instrText xml:space="preserve"> PAGE </w:instrText>
    </w:r>
    <w:r w:rsidR="00E90B80">
      <w:rPr>
        <w:rStyle w:val="Numrodepage"/>
      </w:rPr>
      <w:fldChar w:fldCharType="separate"/>
    </w:r>
    <w:r w:rsidR="003C736C">
      <w:rPr>
        <w:rStyle w:val="Numrodepage"/>
        <w:noProof/>
      </w:rPr>
      <w:t>1</w:t>
    </w:r>
    <w:r w:rsidR="00E90B80">
      <w:rPr>
        <w:rStyle w:val="Numrodepage"/>
      </w:rPr>
      <w:fldChar w:fldCharType="end"/>
    </w:r>
    <w:r>
      <w:rPr>
        <w:rStyle w:val="Numrodepage"/>
      </w:rPr>
      <w:t>/</w:t>
    </w:r>
    <w:r w:rsidR="00E90B80">
      <w:rPr>
        <w:rStyle w:val="Numrodepage"/>
      </w:rPr>
      <w:fldChar w:fldCharType="begin"/>
    </w:r>
    <w:r>
      <w:rPr>
        <w:rStyle w:val="Numrodepage"/>
      </w:rPr>
      <w:instrText xml:space="preserve"> NUMPAGES </w:instrText>
    </w:r>
    <w:r w:rsidR="00E90B80">
      <w:rPr>
        <w:rStyle w:val="Numrodepage"/>
      </w:rPr>
      <w:fldChar w:fldCharType="separate"/>
    </w:r>
    <w:r w:rsidR="003C736C">
      <w:rPr>
        <w:rStyle w:val="Numrodepage"/>
        <w:noProof/>
      </w:rPr>
      <w:t>54</w:t>
    </w:r>
    <w:r w:rsidR="00E90B80">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36F" w:rsidRDefault="0054436F" w:rsidP="00080B89">
      <w:r>
        <w:separator/>
      </w:r>
    </w:p>
    <w:p w:rsidR="0054436F" w:rsidRDefault="0054436F" w:rsidP="00080B89"/>
  </w:footnote>
  <w:footnote w:type="continuationSeparator" w:id="0">
    <w:p w:rsidR="0054436F" w:rsidRDefault="0054436F" w:rsidP="00080B89">
      <w:r>
        <w:continuationSeparator/>
      </w:r>
    </w:p>
    <w:p w:rsidR="0054436F" w:rsidRDefault="0054436F" w:rsidP="00080B8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36F" w:rsidRPr="0054436F" w:rsidRDefault="0054436F" w:rsidP="00116E26">
    <w:pPr>
      <w:pStyle w:val="En-tte"/>
      <w:rPr>
        <w:rFonts w:ascii="Times New Roman" w:hAnsi="Times New Roman"/>
        <w:sz w:val="20"/>
        <w:szCs w:val="20"/>
      </w:rPr>
    </w:pPr>
    <w:r w:rsidRPr="0054436F">
      <w:rPr>
        <w:rFonts w:ascii="Times New Roman" w:hAnsi="Times New Roman"/>
        <w:sz w:val="20"/>
        <w:szCs w:val="20"/>
      </w:rPr>
      <w:t>Programme Communal de Développement Rural</w:t>
    </w:r>
    <w:r w:rsidR="00116E26">
      <w:rPr>
        <w:rFonts w:ascii="Times New Roman" w:hAnsi="Times New Roman"/>
        <w:sz w:val="20"/>
        <w:szCs w:val="20"/>
      </w:rPr>
      <w:t xml:space="preserve"> – A21L de Bouillon</w:t>
    </w:r>
  </w:p>
  <w:p w:rsidR="0054436F" w:rsidRPr="0054436F" w:rsidRDefault="0054436F" w:rsidP="00116E26">
    <w:pPr>
      <w:pStyle w:val="En-tte"/>
      <w:rPr>
        <w:rFonts w:ascii="Times New Roman" w:hAnsi="Times New Roman"/>
        <w:sz w:val="20"/>
        <w:szCs w:val="20"/>
      </w:rPr>
    </w:pPr>
    <w:r w:rsidRPr="0054436F">
      <w:rPr>
        <w:rFonts w:ascii="Times New Roman" w:hAnsi="Times New Roman"/>
        <w:sz w:val="20"/>
        <w:szCs w:val="20"/>
      </w:rPr>
      <w:t xml:space="preserve">Partie </w:t>
    </w:r>
    <w:r>
      <w:rPr>
        <w:rFonts w:ascii="Times New Roman" w:hAnsi="Times New Roman"/>
        <w:sz w:val="20"/>
        <w:szCs w:val="20"/>
      </w:rPr>
      <w:t>2</w:t>
    </w:r>
    <w:r w:rsidRPr="0054436F">
      <w:rPr>
        <w:rFonts w:ascii="Times New Roman" w:hAnsi="Times New Roman"/>
        <w:sz w:val="20"/>
        <w:szCs w:val="20"/>
      </w:rPr>
      <w:t xml:space="preserve"> : </w:t>
    </w:r>
    <w:r>
      <w:rPr>
        <w:rFonts w:ascii="Times New Roman" w:hAnsi="Times New Roman"/>
        <w:sz w:val="20"/>
        <w:szCs w:val="20"/>
      </w:rPr>
      <w:t>Résultat de l’information et de la consultation de la population</w:t>
    </w:r>
  </w:p>
  <w:p w:rsidR="0054436F" w:rsidRPr="0054436F" w:rsidRDefault="0054436F" w:rsidP="0054436F">
    <w:pPr>
      <w:pStyle w:val="En-tte"/>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5D5B"/>
    <w:multiLevelType w:val="hybridMultilevel"/>
    <w:tmpl w:val="907ED9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A7E2358"/>
    <w:multiLevelType w:val="hybridMultilevel"/>
    <w:tmpl w:val="5178BC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D5932F4"/>
    <w:multiLevelType w:val="hybridMultilevel"/>
    <w:tmpl w:val="E9E20F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4CF793E"/>
    <w:multiLevelType w:val="hybridMultilevel"/>
    <w:tmpl w:val="4240F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8E07A51"/>
    <w:multiLevelType w:val="hybridMultilevel"/>
    <w:tmpl w:val="6C4637B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1C395B5F"/>
    <w:multiLevelType w:val="hybridMultilevel"/>
    <w:tmpl w:val="3B9C58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14A57C1"/>
    <w:multiLevelType w:val="hybridMultilevel"/>
    <w:tmpl w:val="B58C54E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242C71B7"/>
    <w:multiLevelType w:val="hybridMultilevel"/>
    <w:tmpl w:val="AFC803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5CB10CE"/>
    <w:multiLevelType w:val="hybridMultilevel"/>
    <w:tmpl w:val="BCC6A09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2CFB4711"/>
    <w:multiLevelType w:val="hybridMultilevel"/>
    <w:tmpl w:val="58B8DB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E0D6B8F"/>
    <w:multiLevelType w:val="hybridMultilevel"/>
    <w:tmpl w:val="1130E1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3193025C"/>
    <w:multiLevelType w:val="hybridMultilevel"/>
    <w:tmpl w:val="7C0445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246624F"/>
    <w:multiLevelType w:val="hybridMultilevel"/>
    <w:tmpl w:val="9B7416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40F11A96"/>
    <w:multiLevelType w:val="hybridMultilevel"/>
    <w:tmpl w:val="642AF52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2904CD0"/>
    <w:multiLevelType w:val="hybridMultilevel"/>
    <w:tmpl w:val="2E7801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55C17C9"/>
    <w:multiLevelType w:val="hybridMultilevel"/>
    <w:tmpl w:val="7D5220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494E75A5"/>
    <w:multiLevelType w:val="hybridMultilevel"/>
    <w:tmpl w:val="0D64FE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F4C57D7"/>
    <w:multiLevelType w:val="hybridMultilevel"/>
    <w:tmpl w:val="172A0F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F790C3A"/>
    <w:multiLevelType w:val="hybridMultilevel"/>
    <w:tmpl w:val="6D6677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FC04ABD"/>
    <w:multiLevelType w:val="hybridMultilevel"/>
    <w:tmpl w:val="DFAC4D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50E40EC9"/>
    <w:multiLevelType w:val="hybridMultilevel"/>
    <w:tmpl w:val="BECE67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51F31902"/>
    <w:multiLevelType w:val="hybridMultilevel"/>
    <w:tmpl w:val="5086A5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5ACD2CA1"/>
    <w:multiLevelType w:val="hybridMultilevel"/>
    <w:tmpl w:val="B71AF0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F1022C9"/>
    <w:multiLevelType w:val="hybridMultilevel"/>
    <w:tmpl w:val="6BBC96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F1452D1"/>
    <w:multiLevelType w:val="hybridMultilevel"/>
    <w:tmpl w:val="B010F6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63B7248C"/>
    <w:multiLevelType w:val="hybridMultilevel"/>
    <w:tmpl w:val="A37A09F0"/>
    <w:lvl w:ilvl="0" w:tplc="080C0001">
      <w:start w:val="1"/>
      <w:numFmt w:val="bullet"/>
      <w:lvlText w:val=""/>
      <w:lvlJc w:val="left"/>
      <w:pPr>
        <w:ind w:left="720" w:hanging="360"/>
      </w:pPr>
      <w:rPr>
        <w:rFonts w:ascii="Symbol" w:hAnsi="Symbol" w:hint="default"/>
      </w:rPr>
    </w:lvl>
    <w:lvl w:ilvl="1" w:tplc="7614669E">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57C0BA1"/>
    <w:multiLevelType w:val="hybridMultilevel"/>
    <w:tmpl w:val="8D5439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66226B4A"/>
    <w:multiLevelType w:val="hybridMultilevel"/>
    <w:tmpl w:val="C2F49400"/>
    <w:lvl w:ilvl="0" w:tplc="57667B58">
      <w:start w:val="18"/>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68DC7F86"/>
    <w:multiLevelType w:val="hybridMultilevel"/>
    <w:tmpl w:val="1CF42F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6DDD090E"/>
    <w:multiLevelType w:val="hybridMultilevel"/>
    <w:tmpl w:val="420E9B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6FA14179"/>
    <w:multiLevelType w:val="hybridMultilevel"/>
    <w:tmpl w:val="EBF6E3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74D848E7"/>
    <w:multiLevelType w:val="hybridMultilevel"/>
    <w:tmpl w:val="126071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775D77C4"/>
    <w:multiLevelType w:val="hybridMultilevel"/>
    <w:tmpl w:val="3D9611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77C04B22"/>
    <w:multiLevelType w:val="hybridMultilevel"/>
    <w:tmpl w:val="188C14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7DD34D21"/>
    <w:multiLevelType w:val="hybridMultilevel"/>
    <w:tmpl w:val="43D21E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0"/>
  </w:num>
  <w:num w:numId="4">
    <w:abstractNumId w:val="32"/>
  </w:num>
  <w:num w:numId="5">
    <w:abstractNumId w:val="25"/>
  </w:num>
  <w:num w:numId="6">
    <w:abstractNumId w:val="16"/>
  </w:num>
  <w:num w:numId="7">
    <w:abstractNumId w:val="24"/>
  </w:num>
  <w:num w:numId="8">
    <w:abstractNumId w:val="33"/>
  </w:num>
  <w:num w:numId="9">
    <w:abstractNumId w:val="26"/>
  </w:num>
  <w:num w:numId="10">
    <w:abstractNumId w:val="1"/>
  </w:num>
  <w:num w:numId="11">
    <w:abstractNumId w:val="28"/>
  </w:num>
  <w:num w:numId="12">
    <w:abstractNumId w:val="15"/>
  </w:num>
  <w:num w:numId="13">
    <w:abstractNumId w:val="23"/>
  </w:num>
  <w:num w:numId="14">
    <w:abstractNumId w:val="20"/>
  </w:num>
  <w:num w:numId="15">
    <w:abstractNumId w:val="21"/>
  </w:num>
  <w:num w:numId="16">
    <w:abstractNumId w:val="12"/>
  </w:num>
  <w:num w:numId="17">
    <w:abstractNumId w:val="19"/>
  </w:num>
  <w:num w:numId="18">
    <w:abstractNumId w:val="10"/>
  </w:num>
  <w:num w:numId="19">
    <w:abstractNumId w:val="5"/>
  </w:num>
  <w:num w:numId="20">
    <w:abstractNumId w:val="34"/>
  </w:num>
  <w:num w:numId="21">
    <w:abstractNumId w:val="22"/>
  </w:num>
  <w:num w:numId="22">
    <w:abstractNumId w:val="18"/>
  </w:num>
  <w:num w:numId="23">
    <w:abstractNumId w:val="29"/>
  </w:num>
  <w:num w:numId="24">
    <w:abstractNumId w:val="31"/>
  </w:num>
  <w:num w:numId="25">
    <w:abstractNumId w:val="3"/>
  </w:num>
  <w:num w:numId="26">
    <w:abstractNumId w:val="7"/>
  </w:num>
  <w:num w:numId="27">
    <w:abstractNumId w:val="9"/>
  </w:num>
  <w:num w:numId="28">
    <w:abstractNumId w:val="13"/>
  </w:num>
  <w:num w:numId="29">
    <w:abstractNumId w:val="8"/>
  </w:num>
  <w:num w:numId="30">
    <w:abstractNumId w:val="6"/>
  </w:num>
  <w:num w:numId="31">
    <w:abstractNumId w:val="30"/>
  </w:num>
  <w:num w:numId="32">
    <w:abstractNumId w:val="27"/>
  </w:num>
  <w:num w:numId="33">
    <w:abstractNumId w:val="11"/>
  </w:num>
  <w:num w:numId="34">
    <w:abstractNumId w:val="4"/>
  </w:num>
  <w:num w:numId="35">
    <w:abstractNumId w:val="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hyphenationZone w:val="425"/>
  <w:characterSpacingControl w:val="doNotCompress"/>
  <w:hdrShapeDefaults>
    <o:shapedefaults v:ext="edit" spidmax="50177"/>
  </w:hdrShapeDefaults>
  <w:footnotePr>
    <w:footnote w:id="-1"/>
    <w:footnote w:id="0"/>
  </w:footnotePr>
  <w:endnotePr>
    <w:endnote w:id="-1"/>
    <w:endnote w:id="0"/>
  </w:endnotePr>
  <w:compat/>
  <w:rsids>
    <w:rsidRoot w:val="00EB4C89"/>
    <w:rsid w:val="000039A4"/>
    <w:rsid w:val="00003ACE"/>
    <w:rsid w:val="00010A68"/>
    <w:rsid w:val="00011F78"/>
    <w:rsid w:val="00023356"/>
    <w:rsid w:val="000245E2"/>
    <w:rsid w:val="00030D2A"/>
    <w:rsid w:val="000313F2"/>
    <w:rsid w:val="00037D36"/>
    <w:rsid w:val="00040E79"/>
    <w:rsid w:val="000429C6"/>
    <w:rsid w:val="00043A7F"/>
    <w:rsid w:val="000521E4"/>
    <w:rsid w:val="00054F63"/>
    <w:rsid w:val="0006235C"/>
    <w:rsid w:val="00064554"/>
    <w:rsid w:val="00075154"/>
    <w:rsid w:val="00080B89"/>
    <w:rsid w:val="00082D71"/>
    <w:rsid w:val="0008375A"/>
    <w:rsid w:val="00090CF4"/>
    <w:rsid w:val="000919B3"/>
    <w:rsid w:val="000934B7"/>
    <w:rsid w:val="00096A08"/>
    <w:rsid w:val="000A1527"/>
    <w:rsid w:val="000A4168"/>
    <w:rsid w:val="000A7ABC"/>
    <w:rsid w:val="000B40A8"/>
    <w:rsid w:val="000B4CFC"/>
    <w:rsid w:val="000C0C99"/>
    <w:rsid w:val="000C2C97"/>
    <w:rsid w:val="000C380D"/>
    <w:rsid w:val="000C7A02"/>
    <w:rsid w:val="000D2B56"/>
    <w:rsid w:val="000F0367"/>
    <w:rsid w:val="000F2519"/>
    <w:rsid w:val="000F54BB"/>
    <w:rsid w:val="000F5DE0"/>
    <w:rsid w:val="00102962"/>
    <w:rsid w:val="001042CB"/>
    <w:rsid w:val="0010516D"/>
    <w:rsid w:val="001118E9"/>
    <w:rsid w:val="00115C12"/>
    <w:rsid w:val="00116E26"/>
    <w:rsid w:val="001171F4"/>
    <w:rsid w:val="001175E7"/>
    <w:rsid w:val="00122C99"/>
    <w:rsid w:val="00122F9B"/>
    <w:rsid w:val="001246B2"/>
    <w:rsid w:val="00135012"/>
    <w:rsid w:val="00136D56"/>
    <w:rsid w:val="00143468"/>
    <w:rsid w:val="00154D25"/>
    <w:rsid w:val="0015777C"/>
    <w:rsid w:val="0016095E"/>
    <w:rsid w:val="00170075"/>
    <w:rsid w:val="001767B6"/>
    <w:rsid w:val="00177995"/>
    <w:rsid w:val="00184BD0"/>
    <w:rsid w:val="00185FAD"/>
    <w:rsid w:val="00193585"/>
    <w:rsid w:val="00194137"/>
    <w:rsid w:val="0019503F"/>
    <w:rsid w:val="0019767F"/>
    <w:rsid w:val="001A38C8"/>
    <w:rsid w:val="001A6D0E"/>
    <w:rsid w:val="001B68D2"/>
    <w:rsid w:val="001C2C10"/>
    <w:rsid w:val="001C39FD"/>
    <w:rsid w:val="001D2ADB"/>
    <w:rsid w:val="001E2095"/>
    <w:rsid w:val="001F2329"/>
    <w:rsid w:val="001F4EF9"/>
    <w:rsid w:val="002017BF"/>
    <w:rsid w:val="002069F3"/>
    <w:rsid w:val="00211F97"/>
    <w:rsid w:val="00216CFB"/>
    <w:rsid w:val="002173BD"/>
    <w:rsid w:val="002202F9"/>
    <w:rsid w:val="00224BFA"/>
    <w:rsid w:val="00224E29"/>
    <w:rsid w:val="00232321"/>
    <w:rsid w:val="00232B3A"/>
    <w:rsid w:val="00232FE6"/>
    <w:rsid w:val="00234F53"/>
    <w:rsid w:val="0023527F"/>
    <w:rsid w:val="00242546"/>
    <w:rsid w:val="00242686"/>
    <w:rsid w:val="00243816"/>
    <w:rsid w:val="0025430C"/>
    <w:rsid w:val="00260FD7"/>
    <w:rsid w:val="002619AF"/>
    <w:rsid w:val="00264B3E"/>
    <w:rsid w:val="00266B7A"/>
    <w:rsid w:val="002779CF"/>
    <w:rsid w:val="00282777"/>
    <w:rsid w:val="00282955"/>
    <w:rsid w:val="002852A6"/>
    <w:rsid w:val="00286F13"/>
    <w:rsid w:val="0029179D"/>
    <w:rsid w:val="00292DFE"/>
    <w:rsid w:val="0029661D"/>
    <w:rsid w:val="00297959"/>
    <w:rsid w:val="002A5FCD"/>
    <w:rsid w:val="002B0BA2"/>
    <w:rsid w:val="002B16DC"/>
    <w:rsid w:val="002B31DE"/>
    <w:rsid w:val="002B5AC3"/>
    <w:rsid w:val="002C089B"/>
    <w:rsid w:val="002C0D37"/>
    <w:rsid w:val="002C1ABD"/>
    <w:rsid w:val="002C7B17"/>
    <w:rsid w:val="002D3F37"/>
    <w:rsid w:val="002E21FC"/>
    <w:rsid w:val="002E2878"/>
    <w:rsid w:val="002E40A1"/>
    <w:rsid w:val="002E5FF2"/>
    <w:rsid w:val="002F1A4F"/>
    <w:rsid w:val="002F4F2C"/>
    <w:rsid w:val="002F56B2"/>
    <w:rsid w:val="002F6F61"/>
    <w:rsid w:val="00301D43"/>
    <w:rsid w:val="00302A55"/>
    <w:rsid w:val="003030D6"/>
    <w:rsid w:val="00316490"/>
    <w:rsid w:val="003256D3"/>
    <w:rsid w:val="00330D9D"/>
    <w:rsid w:val="0033433F"/>
    <w:rsid w:val="0033529B"/>
    <w:rsid w:val="0035063D"/>
    <w:rsid w:val="00351077"/>
    <w:rsid w:val="003520FF"/>
    <w:rsid w:val="003526F3"/>
    <w:rsid w:val="0035398D"/>
    <w:rsid w:val="0035791B"/>
    <w:rsid w:val="00362A7B"/>
    <w:rsid w:val="0036588F"/>
    <w:rsid w:val="00367712"/>
    <w:rsid w:val="00374E52"/>
    <w:rsid w:val="003757FC"/>
    <w:rsid w:val="00387415"/>
    <w:rsid w:val="00393E5F"/>
    <w:rsid w:val="00396609"/>
    <w:rsid w:val="00396B39"/>
    <w:rsid w:val="003A12FE"/>
    <w:rsid w:val="003A32F4"/>
    <w:rsid w:val="003B0B3F"/>
    <w:rsid w:val="003B0DFE"/>
    <w:rsid w:val="003B32BF"/>
    <w:rsid w:val="003B3A45"/>
    <w:rsid w:val="003B64BA"/>
    <w:rsid w:val="003B6E1E"/>
    <w:rsid w:val="003C0F6B"/>
    <w:rsid w:val="003C736C"/>
    <w:rsid w:val="003D48D9"/>
    <w:rsid w:val="003D7127"/>
    <w:rsid w:val="003D7F13"/>
    <w:rsid w:val="003F3695"/>
    <w:rsid w:val="003F48D4"/>
    <w:rsid w:val="003F7738"/>
    <w:rsid w:val="003F7877"/>
    <w:rsid w:val="004010E1"/>
    <w:rsid w:val="00410407"/>
    <w:rsid w:val="00414759"/>
    <w:rsid w:val="00420894"/>
    <w:rsid w:val="0042364E"/>
    <w:rsid w:val="0043039B"/>
    <w:rsid w:val="00430739"/>
    <w:rsid w:val="0043223F"/>
    <w:rsid w:val="0043481B"/>
    <w:rsid w:val="00441953"/>
    <w:rsid w:val="00445E02"/>
    <w:rsid w:val="00451AFC"/>
    <w:rsid w:val="00454029"/>
    <w:rsid w:val="00456070"/>
    <w:rsid w:val="00460CA8"/>
    <w:rsid w:val="0046391B"/>
    <w:rsid w:val="00464E30"/>
    <w:rsid w:val="00465CAD"/>
    <w:rsid w:val="00467C9C"/>
    <w:rsid w:val="0047268F"/>
    <w:rsid w:val="00475739"/>
    <w:rsid w:val="00477366"/>
    <w:rsid w:val="004812B5"/>
    <w:rsid w:val="004815D8"/>
    <w:rsid w:val="00485376"/>
    <w:rsid w:val="004902CC"/>
    <w:rsid w:val="00492D61"/>
    <w:rsid w:val="00494031"/>
    <w:rsid w:val="00496C56"/>
    <w:rsid w:val="004A20AE"/>
    <w:rsid w:val="004A4026"/>
    <w:rsid w:val="004A4E97"/>
    <w:rsid w:val="004A7E2F"/>
    <w:rsid w:val="004B2E46"/>
    <w:rsid w:val="004C56AC"/>
    <w:rsid w:val="004D1133"/>
    <w:rsid w:val="004D4A4D"/>
    <w:rsid w:val="004E48BF"/>
    <w:rsid w:val="004F0D06"/>
    <w:rsid w:val="004F1955"/>
    <w:rsid w:val="004F2F19"/>
    <w:rsid w:val="004F3335"/>
    <w:rsid w:val="004F54A9"/>
    <w:rsid w:val="004F6198"/>
    <w:rsid w:val="00502097"/>
    <w:rsid w:val="00515300"/>
    <w:rsid w:val="00515B82"/>
    <w:rsid w:val="005202BE"/>
    <w:rsid w:val="00531B2B"/>
    <w:rsid w:val="005337C4"/>
    <w:rsid w:val="0054436F"/>
    <w:rsid w:val="0055434D"/>
    <w:rsid w:val="00562356"/>
    <w:rsid w:val="00562CA3"/>
    <w:rsid w:val="00563D44"/>
    <w:rsid w:val="00571702"/>
    <w:rsid w:val="00593E56"/>
    <w:rsid w:val="00595748"/>
    <w:rsid w:val="005A1B7D"/>
    <w:rsid w:val="005B40BA"/>
    <w:rsid w:val="005C0A3E"/>
    <w:rsid w:val="005C0DFF"/>
    <w:rsid w:val="005C3A44"/>
    <w:rsid w:val="005D0FB4"/>
    <w:rsid w:val="005D1242"/>
    <w:rsid w:val="005D49DA"/>
    <w:rsid w:val="005D7F09"/>
    <w:rsid w:val="005E1128"/>
    <w:rsid w:val="005E1522"/>
    <w:rsid w:val="005E18E0"/>
    <w:rsid w:val="005E3748"/>
    <w:rsid w:val="005E4519"/>
    <w:rsid w:val="005F1692"/>
    <w:rsid w:val="005F37E2"/>
    <w:rsid w:val="005F6D11"/>
    <w:rsid w:val="00603270"/>
    <w:rsid w:val="00616C3C"/>
    <w:rsid w:val="00620295"/>
    <w:rsid w:val="00621ED1"/>
    <w:rsid w:val="00624D60"/>
    <w:rsid w:val="0064243C"/>
    <w:rsid w:val="00653F36"/>
    <w:rsid w:val="006560E4"/>
    <w:rsid w:val="00666FF5"/>
    <w:rsid w:val="006720AA"/>
    <w:rsid w:val="00675D20"/>
    <w:rsid w:val="006833D0"/>
    <w:rsid w:val="00691BD0"/>
    <w:rsid w:val="006932DD"/>
    <w:rsid w:val="0069528A"/>
    <w:rsid w:val="006952C1"/>
    <w:rsid w:val="006A75CA"/>
    <w:rsid w:val="006B2758"/>
    <w:rsid w:val="006B44EB"/>
    <w:rsid w:val="006C17E7"/>
    <w:rsid w:val="006E1C52"/>
    <w:rsid w:val="006F0302"/>
    <w:rsid w:val="006F6C63"/>
    <w:rsid w:val="007035EF"/>
    <w:rsid w:val="00703AA7"/>
    <w:rsid w:val="007044DD"/>
    <w:rsid w:val="0070604F"/>
    <w:rsid w:val="007064AF"/>
    <w:rsid w:val="00712DFF"/>
    <w:rsid w:val="007241FF"/>
    <w:rsid w:val="007306BD"/>
    <w:rsid w:val="00731023"/>
    <w:rsid w:val="00742752"/>
    <w:rsid w:val="0074646B"/>
    <w:rsid w:val="00746C96"/>
    <w:rsid w:val="0074724E"/>
    <w:rsid w:val="00752259"/>
    <w:rsid w:val="00752633"/>
    <w:rsid w:val="00753746"/>
    <w:rsid w:val="00754957"/>
    <w:rsid w:val="00756A1F"/>
    <w:rsid w:val="0076447D"/>
    <w:rsid w:val="00764DAF"/>
    <w:rsid w:val="00770D97"/>
    <w:rsid w:val="00775117"/>
    <w:rsid w:val="00777453"/>
    <w:rsid w:val="00781FC7"/>
    <w:rsid w:val="007858C8"/>
    <w:rsid w:val="007918D1"/>
    <w:rsid w:val="0079374C"/>
    <w:rsid w:val="007A1746"/>
    <w:rsid w:val="007A6443"/>
    <w:rsid w:val="007B0083"/>
    <w:rsid w:val="007B1CB0"/>
    <w:rsid w:val="007B25B6"/>
    <w:rsid w:val="007B4D18"/>
    <w:rsid w:val="007C429C"/>
    <w:rsid w:val="007C63AC"/>
    <w:rsid w:val="007C74BB"/>
    <w:rsid w:val="007D38AD"/>
    <w:rsid w:val="007D4243"/>
    <w:rsid w:val="007D53AE"/>
    <w:rsid w:val="007D72AA"/>
    <w:rsid w:val="007E40F4"/>
    <w:rsid w:val="007E47BC"/>
    <w:rsid w:val="007E4DD6"/>
    <w:rsid w:val="007E6DC8"/>
    <w:rsid w:val="007F0706"/>
    <w:rsid w:val="007F4086"/>
    <w:rsid w:val="007F43A4"/>
    <w:rsid w:val="00800955"/>
    <w:rsid w:val="0082316C"/>
    <w:rsid w:val="00827A56"/>
    <w:rsid w:val="00827D19"/>
    <w:rsid w:val="0083221B"/>
    <w:rsid w:val="008419B3"/>
    <w:rsid w:val="0084324B"/>
    <w:rsid w:val="00844888"/>
    <w:rsid w:val="008460EC"/>
    <w:rsid w:val="00847985"/>
    <w:rsid w:val="00853C2E"/>
    <w:rsid w:val="00857D38"/>
    <w:rsid w:val="00861022"/>
    <w:rsid w:val="00861DA2"/>
    <w:rsid w:val="008653A4"/>
    <w:rsid w:val="00865B65"/>
    <w:rsid w:val="00866F2D"/>
    <w:rsid w:val="00867785"/>
    <w:rsid w:val="00870C68"/>
    <w:rsid w:val="00873890"/>
    <w:rsid w:val="00873A5A"/>
    <w:rsid w:val="00877E75"/>
    <w:rsid w:val="00884AE6"/>
    <w:rsid w:val="008856E1"/>
    <w:rsid w:val="00886AA6"/>
    <w:rsid w:val="00895503"/>
    <w:rsid w:val="008A03ED"/>
    <w:rsid w:val="008A182A"/>
    <w:rsid w:val="008B4F56"/>
    <w:rsid w:val="008C3D0D"/>
    <w:rsid w:val="008C772B"/>
    <w:rsid w:val="008D2E29"/>
    <w:rsid w:val="008D3C01"/>
    <w:rsid w:val="008D7E4D"/>
    <w:rsid w:val="008E19DE"/>
    <w:rsid w:val="008E201E"/>
    <w:rsid w:val="008F2B9D"/>
    <w:rsid w:val="008F6031"/>
    <w:rsid w:val="0090403A"/>
    <w:rsid w:val="009118A8"/>
    <w:rsid w:val="009119D0"/>
    <w:rsid w:val="00912F19"/>
    <w:rsid w:val="0091684B"/>
    <w:rsid w:val="0092288A"/>
    <w:rsid w:val="00923EA6"/>
    <w:rsid w:val="009365EA"/>
    <w:rsid w:val="00936A1E"/>
    <w:rsid w:val="00937243"/>
    <w:rsid w:val="00940286"/>
    <w:rsid w:val="00942CF7"/>
    <w:rsid w:val="00946070"/>
    <w:rsid w:val="0094725E"/>
    <w:rsid w:val="00951183"/>
    <w:rsid w:val="00962220"/>
    <w:rsid w:val="009624E1"/>
    <w:rsid w:val="00967AD8"/>
    <w:rsid w:val="009717F9"/>
    <w:rsid w:val="009723E2"/>
    <w:rsid w:val="0098026A"/>
    <w:rsid w:val="00983DDD"/>
    <w:rsid w:val="009845A8"/>
    <w:rsid w:val="0098608D"/>
    <w:rsid w:val="009874A1"/>
    <w:rsid w:val="00991548"/>
    <w:rsid w:val="00991B31"/>
    <w:rsid w:val="00994C4E"/>
    <w:rsid w:val="00994CE3"/>
    <w:rsid w:val="009A0C86"/>
    <w:rsid w:val="009A0FDA"/>
    <w:rsid w:val="009A215F"/>
    <w:rsid w:val="009A24C8"/>
    <w:rsid w:val="009A6496"/>
    <w:rsid w:val="009B3B17"/>
    <w:rsid w:val="009B63F0"/>
    <w:rsid w:val="009C344D"/>
    <w:rsid w:val="009D0168"/>
    <w:rsid w:val="009D2B01"/>
    <w:rsid w:val="009D3424"/>
    <w:rsid w:val="009D5583"/>
    <w:rsid w:val="009D64AA"/>
    <w:rsid w:val="009E09E1"/>
    <w:rsid w:val="009E571B"/>
    <w:rsid w:val="009F1C83"/>
    <w:rsid w:val="009F384A"/>
    <w:rsid w:val="00A01BB4"/>
    <w:rsid w:val="00A026F3"/>
    <w:rsid w:val="00A029C2"/>
    <w:rsid w:val="00A02EC3"/>
    <w:rsid w:val="00A04E8F"/>
    <w:rsid w:val="00A1450A"/>
    <w:rsid w:val="00A246CE"/>
    <w:rsid w:val="00A27764"/>
    <w:rsid w:val="00A320F4"/>
    <w:rsid w:val="00A3772B"/>
    <w:rsid w:val="00A4674F"/>
    <w:rsid w:val="00A478A3"/>
    <w:rsid w:val="00A56C5E"/>
    <w:rsid w:val="00A623BE"/>
    <w:rsid w:val="00A62685"/>
    <w:rsid w:val="00A679A9"/>
    <w:rsid w:val="00A71B4D"/>
    <w:rsid w:val="00A81886"/>
    <w:rsid w:val="00A84FB2"/>
    <w:rsid w:val="00A85067"/>
    <w:rsid w:val="00A85107"/>
    <w:rsid w:val="00A86258"/>
    <w:rsid w:val="00A86D71"/>
    <w:rsid w:val="00A906EB"/>
    <w:rsid w:val="00A9421D"/>
    <w:rsid w:val="00A976C4"/>
    <w:rsid w:val="00AA0F11"/>
    <w:rsid w:val="00AA421C"/>
    <w:rsid w:val="00AA4E8D"/>
    <w:rsid w:val="00AB0B86"/>
    <w:rsid w:val="00AB285C"/>
    <w:rsid w:val="00AB4C57"/>
    <w:rsid w:val="00AB5A21"/>
    <w:rsid w:val="00AB6582"/>
    <w:rsid w:val="00AD5D8C"/>
    <w:rsid w:val="00AE2716"/>
    <w:rsid w:val="00AE3A9D"/>
    <w:rsid w:val="00AE456A"/>
    <w:rsid w:val="00AF048D"/>
    <w:rsid w:val="00AF4253"/>
    <w:rsid w:val="00AF4399"/>
    <w:rsid w:val="00AF5544"/>
    <w:rsid w:val="00AF6F1E"/>
    <w:rsid w:val="00B02030"/>
    <w:rsid w:val="00B039EC"/>
    <w:rsid w:val="00B04D90"/>
    <w:rsid w:val="00B06A20"/>
    <w:rsid w:val="00B21B1A"/>
    <w:rsid w:val="00B2568D"/>
    <w:rsid w:val="00B30865"/>
    <w:rsid w:val="00B31043"/>
    <w:rsid w:val="00B31A12"/>
    <w:rsid w:val="00B37F3D"/>
    <w:rsid w:val="00B437DD"/>
    <w:rsid w:val="00B50784"/>
    <w:rsid w:val="00B513AD"/>
    <w:rsid w:val="00B52304"/>
    <w:rsid w:val="00B56BC2"/>
    <w:rsid w:val="00B633B5"/>
    <w:rsid w:val="00B64D42"/>
    <w:rsid w:val="00B71C81"/>
    <w:rsid w:val="00B73117"/>
    <w:rsid w:val="00B8221E"/>
    <w:rsid w:val="00B828A6"/>
    <w:rsid w:val="00B84E10"/>
    <w:rsid w:val="00B85BAC"/>
    <w:rsid w:val="00B86849"/>
    <w:rsid w:val="00BA4087"/>
    <w:rsid w:val="00BA74D4"/>
    <w:rsid w:val="00BB37E2"/>
    <w:rsid w:val="00BB6078"/>
    <w:rsid w:val="00BB6BAF"/>
    <w:rsid w:val="00BC0317"/>
    <w:rsid w:val="00BC169A"/>
    <w:rsid w:val="00BC4A2F"/>
    <w:rsid w:val="00BD2DBB"/>
    <w:rsid w:val="00BD757C"/>
    <w:rsid w:val="00BE312F"/>
    <w:rsid w:val="00BE6A10"/>
    <w:rsid w:val="00C00337"/>
    <w:rsid w:val="00C0430D"/>
    <w:rsid w:val="00C10782"/>
    <w:rsid w:val="00C22607"/>
    <w:rsid w:val="00C22686"/>
    <w:rsid w:val="00C26D44"/>
    <w:rsid w:val="00C32AE3"/>
    <w:rsid w:val="00C34678"/>
    <w:rsid w:val="00C40C55"/>
    <w:rsid w:val="00C41A9F"/>
    <w:rsid w:val="00C42FAF"/>
    <w:rsid w:val="00C45F73"/>
    <w:rsid w:val="00C5109F"/>
    <w:rsid w:val="00C5487A"/>
    <w:rsid w:val="00C723D5"/>
    <w:rsid w:val="00C7276D"/>
    <w:rsid w:val="00C7564E"/>
    <w:rsid w:val="00C766E1"/>
    <w:rsid w:val="00C935B7"/>
    <w:rsid w:val="00C95C4B"/>
    <w:rsid w:val="00C96184"/>
    <w:rsid w:val="00C97374"/>
    <w:rsid w:val="00CA2A06"/>
    <w:rsid w:val="00CA30BD"/>
    <w:rsid w:val="00CA729F"/>
    <w:rsid w:val="00CB2F9A"/>
    <w:rsid w:val="00CC20AB"/>
    <w:rsid w:val="00CE1503"/>
    <w:rsid w:val="00CE2146"/>
    <w:rsid w:val="00CE5157"/>
    <w:rsid w:val="00CE5F7A"/>
    <w:rsid w:val="00CF2FF6"/>
    <w:rsid w:val="00D064C0"/>
    <w:rsid w:val="00D06EBA"/>
    <w:rsid w:val="00D105EB"/>
    <w:rsid w:val="00D219FC"/>
    <w:rsid w:val="00D268D7"/>
    <w:rsid w:val="00D312BB"/>
    <w:rsid w:val="00D34154"/>
    <w:rsid w:val="00D347EC"/>
    <w:rsid w:val="00D415A9"/>
    <w:rsid w:val="00D42E04"/>
    <w:rsid w:val="00D4407E"/>
    <w:rsid w:val="00D460C0"/>
    <w:rsid w:val="00D46A41"/>
    <w:rsid w:val="00D52B15"/>
    <w:rsid w:val="00D53272"/>
    <w:rsid w:val="00D54C56"/>
    <w:rsid w:val="00D60CAD"/>
    <w:rsid w:val="00D66A05"/>
    <w:rsid w:val="00D7024D"/>
    <w:rsid w:val="00D7258A"/>
    <w:rsid w:val="00D777DD"/>
    <w:rsid w:val="00D779D5"/>
    <w:rsid w:val="00D80DAB"/>
    <w:rsid w:val="00D84084"/>
    <w:rsid w:val="00D86E07"/>
    <w:rsid w:val="00D87E33"/>
    <w:rsid w:val="00D9011E"/>
    <w:rsid w:val="00D90A47"/>
    <w:rsid w:val="00D9339C"/>
    <w:rsid w:val="00D979DE"/>
    <w:rsid w:val="00DA070C"/>
    <w:rsid w:val="00DA0B1D"/>
    <w:rsid w:val="00DA2A76"/>
    <w:rsid w:val="00DA5FF5"/>
    <w:rsid w:val="00DA6C95"/>
    <w:rsid w:val="00DB09D6"/>
    <w:rsid w:val="00DB2C46"/>
    <w:rsid w:val="00DB3D19"/>
    <w:rsid w:val="00DB60BD"/>
    <w:rsid w:val="00DB7EB2"/>
    <w:rsid w:val="00DC239A"/>
    <w:rsid w:val="00DC369D"/>
    <w:rsid w:val="00DC5DF5"/>
    <w:rsid w:val="00DC61BA"/>
    <w:rsid w:val="00DE17CC"/>
    <w:rsid w:val="00DE6DA1"/>
    <w:rsid w:val="00E04139"/>
    <w:rsid w:val="00E05FE0"/>
    <w:rsid w:val="00E06709"/>
    <w:rsid w:val="00E07CD5"/>
    <w:rsid w:val="00E10CF6"/>
    <w:rsid w:val="00E113A5"/>
    <w:rsid w:val="00E20449"/>
    <w:rsid w:val="00E222BB"/>
    <w:rsid w:val="00E22358"/>
    <w:rsid w:val="00E22E08"/>
    <w:rsid w:val="00E23887"/>
    <w:rsid w:val="00E24E01"/>
    <w:rsid w:val="00E370C5"/>
    <w:rsid w:val="00E370EA"/>
    <w:rsid w:val="00E4106D"/>
    <w:rsid w:val="00E41CFA"/>
    <w:rsid w:val="00E43D99"/>
    <w:rsid w:val="00E44E7A"/>
    <w:rsid w:val="00E45481"/>
    <w:rsid w:val="00E464BA"/>
    <w:rsid w:val="00E4708F"/>
    <w:rsid w:val="00E53D75"/>
    <w:rsid w:val="00E661F6"/>
    <w:rsid w:val="00E667F6"/>
    <w:rsid w:val="00E67617"/>
    <w:rsid w:val="00E755F0"/>
    <w:rsid w:val="00E76B5C"/>
    <w:rsid w:val="00E85410"/>
    <w:rsid w:val="00E87B05"/>
    <w:rsid w:val="00E90850"/>
    <w:rsid w:val="00E90B80"/>
    <w:rsid w:val="00EB160D"/>
    <w:rsid w:val="00EB2BAF"/>
    <w:rsid w:val="00EB4C89"/>
    <w:rsid w:val="00EB5C2C"/>
    <w:rsid w:val="00EC36FC"/>
    <w:rsid w:val="00EC426B"/>
    <w:rsid w:val="00EC6763"/>
    <w:rsid w:val="00EC7086"/>
    <w:rsid w:val="00EC7213"/>
    <w:rsid w:val="00ED6F24"/>
    <w:rsid w:val="00ED72B0"/>
    <w:rsid w:val="00ED78A8"/>
    <w:rsid w:val="00ED7D87"/>
    <w:rsid w:val="00ED7E37"/>
    <w:rsid w:val="00EE1F7D"/>
    <w:rsid w:val="00EE279F"/>
    <w:rsid w:val="00EE4ADE"/>
    <w:rsid w:val="00EE5B5D"/>
    <w:rsid w:val="00EF7095"/>
    <w:rsid w:val="00F02F74"/>
    <w:rsid w:val="00F03018"/>
    <w:rsid w:val="00F05C6C"/>
    <w:rsid w:val="00F104B2"/>
    <w:rsid w:val="00F1365C"/>
    <w:rsid w:val="00F156D1"/>
    <w:rsid w:val="00F17A9C"/>
    <w:rsid w:val="00F23C00"/>
    <w:rsid w:val="00F32E5F"/>
    <w:rsid w:val="00F34976"/>
    <w:rsid w:val="00F36ECF"/>
    <w:rsid w:val="00F37EFF"/>
    <w:rsid w:val="00F43671"/>
    <w:rsid w:val="00F43AC4"/>
    <w:rsid w:val="00F445D0"/>
    <w:rsid w:val="00F501F2"/>
    <w:rsid w:val="00F50B87"/>
    <w:rsid w:val="00F53631"/>
    <w:rsid w:val="00F53F16"/>
    <w:rsid w:val="00F54039"/>
    <w:rsid w:val="00F54EB3"/>
    <w:rsid w:val="00F62264"/>
    <w:rsid w:val="00F64DEC"/>
    <w:rsid w:val="00F67DA3"/>
    <w:rsid w:val="00F741C2"/>
    <w:rsid w:val="00F760AE"/>
    <w:rsid w:val="00F76EBB"/>
    <w:rsid w:val="00F77441"/>
    <w:rsid w:val="00F80390"/>
    <w:rsid w:val="00F80394"/>
    <w:rsid w:val="00F80708"/>
    <w:rsid w:val="00F823FE"/>
    <w:rsid w:val="00F82B5B"/>
    <w:rsid w:val="00F84F77"/>
    <w:rsid w:val="00F86DD8"/>
    <w:rsid w:val="00F918C0"/>
    <w:rsid w:val="00F924D9"/>
    <w:rsid w:val="00F93816"/>
    <w:rsid w:val="00F96DE1"/>
    <w:rsid w:val="00F97C05"/>
    <w:rsid w:val="00FA3D0A"/>
    <w:rsid w:val="00FA404D"/>
    <w:rsid w:val="00FB3185"/>
    <w:rsid w:val="00FC0C1F"/>
    <w:rsid w:val="00FC1A35"/>
    <w:rsid w:val="00FD34C1"/>
    <w:rsid w:val="00FD3767"/>
    <w:rsid w:val="00FE4962"/>
    <w:rsid w:val="00FF06F7"/>
    <w:rsid w:val="00FF0DA1"/>
    <w:rsid w:val="00FF3DF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0B89"/>
    <w:pPr>
      <w:jc w:val="both"/>
    </w:pPr>
    <w:rPr>
      <w:sz w:val="24"/>
      <w:szCs w:val="24"/>
      <w:lang w:eastAsia="fr-FR"/>
    </w:rPr>
  </w:style>
  <w:style w:type="paragraph" w:styleId="Titre1">
    <w:name w:val="heading 1"/>
    <w:basedOn w:val="Normal"/>
    <w:next w:val="Normal"/>
    <w:qFormat/>
    <w:rsid w:val="00A320F4"/>
    <w:pPr>
      <w:keepNext/>
      <w:spacing w:before="240" w:after="60"/>
      <w:outlineLvl w:val="0"/>
    </w:pPr>
    <w:rPr>
      <w:rFonts w:cs="Arial"/>
      <w:b/>
      <w:bCs/>
      <w:kern w:val="32"/>
      <w:sz w:val="32"/>
      <w:szCs w:val="32"/>
      <w:u w:val="single"/>
    </w:rPr>
  </w:style>
  <w:style w:type="paragraph" w:styleId="Titre2">
    <w:name w:val="heading 2"/>
    <w:basedOn w:val="Normal"/>
    <w:next w:val="Normal"/>
    <w:qFormat/>
    <w:rsid w:val="00EB4C89"/>
    <w:pPr>
      <w:keepNext/>
      <w:spacing w:before="240" w:after="60"/>
      <w:outlineLvl w:val="1"/>
    </w:pPr>
    <w:rPr>
      <w:rFonts w:cs="Arial"/>
      <w:b/>
      <w:bCs/>
      <w:iCs/>
      <w:sz w:val="28"/>
      <w:szCs w:val="28"/>
    </w:rPr>
  </w:style>
  <w:style w:type="paragraph" w:styleId="Titre3">
    <w:name w:val="heading 3"/>
    <w:basedOn w:val="Normal"/>
    <w:next w:val="Normal"/>
    <w:link w:val="Titre3Car"/>
    <w:qFormat/>
    <w:rsid w:val="00EB4C89"/>
    <w:pPr>
      <w:keepNext/>
      <w:spacing w:before="240" w:after="60"/>
      <w:outlineLvl w:val="2"/>
    </w:pPr>
    <w:rPr>
      <w:rFonts w:cs="Arial"/>
      <w:b/>
      <w:bCs/>
      <w:i/>
      <w:szCs w:val="26"/>
    </w:rPr>
  </w:style>
  <w:style w:type="paragraph" w:styleId="Titre4">
    <w:name w:val="heading 4"/>
    <w:basedOn w:val="Normal"/>
    <w:next w:val="Normal"/>
    <w:qFormat/>
    <w:rsid w:val="00185FAD"/>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DA5FF5"/>
    <w:rPr>
      <w:rFonts w:ascii="Futura Book" w:hAnsi="Futura Book" w:cs="Arial"/>
      <w:b/>
      <w:bCs/>
      <w:i/>
      <w:sz w:val="22"/>
      <w:szCs w:val="26"/>
      <w:lang w:val="fr-FR" w:eastAsia="fr-FR" w:bidi="ar-SA"/>
    </w:rPr>
  </w:style>
  <w:style w:type="paragraph" w:customStyle="1" w:styleId="Titre0">
    <w:name w:val="Titre 0"/>
    <w:basedOn w:val="Titre1"/>
    <w:rsid w:val="00EB4C89"/>
    <w:pPr>
      <w:jc w:val="center"/>
    </w:pPr>
  </w:style>
  <w:style w:type="paragraph" w:customStyle="1" w:styleId="Titre-4">
    <w:name w:val="Titre-4"/>
    <w:basedOn w:val="Normal"/>
    <w:rsid w:val="00EB4C89"/>
    <w:rPr>
      <w:i/>
      <w:u w:val="single"/>
    </w:rPr>
  </w:style>
  <w:style w:type="paragraph" w:customStyle="1" w:styleId="Titre-tableau">
    <w:name w:val="Titre-tableau"/>
    <w:basedOn w:val="Titre-4"/>
    <w:rsid w:val="00EB4C89"/>
    <w:pPr>
      <w:jc w:val="center"/>
    </w:pPr>
    <w:rPr>
      <w:i w:val="0"/>
      <w:u w:val="none"/>
    </w:rPr>
  </w:style>
  <w:style w:type="paragraph" w:styleId="Retraitcorpsdetexte2">
    <w:name w:val="Body Text Indent 2"/>
    <w:basedOn w:val="Normal"/>
    <w:rsid w:val="0016095E"/>
    <w:pPr>
      <w:tabs>
        <w:tab w:val="left" w:pos="540"/>
      </w:tabs>
      <w:ind w:left="540" w:hanging="180"/>
    </w:pPr>
  </w:style>
  <w:style w:type="paragraph" w:styleId="NormalWeb">
    <w:name w:val="Normal (Web)"/>
    <w:basedOn w:val="Normal"/>
    <w:uiPriority w:val="99"/>
    <w:rsid w:val="0016095E"/>
    <w:pPr>
      <w:spacing w:before="100" w:beforeAutospacing="1" w:after="75"/>
    </w:pPr>
    <w:rPr>
      <w:rFonts w:ascii="Arial Unicode MS" w:eastAsia="Arial Unicode MS" w:hAnsi="Arial Unicode MS" w:cs="Arial Unicode MS"/>
    </w:rPr>
  </w:style>
  <w:style w:type="character" w:styleId="Lienhypertexte">
    <w:name w:val="Hyperlink"/>
    <w:basedOn w:val="Policepardfaut"/>
    <w:uiPriority w:val="99"/>
    <w:rsid w:val="00F53F16"/>
    <w:rPr>
      <w:color w:val="0000FF"/>
      <w:u w:val="single"/>
    </w:rPr>
  </w:style>
  <w:style w:type="paragraph" w:styleId="TM3">
    <w:name w:val="toc 3"/>
    <w:basedOn w:val="Normal"/>
    <w:next w:val="Normal"/>
    <w:autoRedefine/>
    <w:uiPriority w:val="39"/>
    <w:rsid w:val="00260FD7"/>
    <w:pPr>
      <w:tabs>
        <w:tab w:val="right" w:leader="dot" w:pos="9062"/>
      </w:tabs>
      <w:ind w:left="482"/>
      <w:jc w:val="left"/>
    </w:pPr>
    <w:rPr>
      <w:noProof/>
      <w:sz w:val="20"/>
    </w:rPr>
  </w:style>
  <w:style w:type="paragraph" w:styleId="En-tte">
    <w:name w:val="header"/>
    <w:basedOn w:val="Normal"/>
    <w:rsid w:val="00F53F16"/>
    <w:pPr>
      <w:tabs>
        <w:tab w:val="center" w:pos="4536"/>
        <w:tab w:val="right" w:pos="9072"/>
      </w:tabs>
      <w:jc w:val="left"/>
    </w:pPr>
    <w:rPr>
      <w:rFonts w:ascii="Futura Bk BT" w:hAnsi="Futura Bk BT"/>
    </w:rPr>
  </w:style>
  <w:style w:type="paragraph" w:styleId="Titre">
    <w:name w:val="Title"/>
    <w:basedOn w:val="Normal"/>
    <w:qFormat/>
    <w:rsid w:val="00D779D5"/>
    <w:pPr>
      <w:overflowPunct w:val="0"/>
      <w:autoSpaceDE w:val="0"/>
      <w:autoSpaceDN w:val="0"/>
      <w:adjustRightInd w:val="0"/>
      <w:textAlignment w:val="baseline"/>
    </w:pPr>
    <w:rPr>
      <w:rFonts w:ascii="Verdana" w:hAnsi="Verdana"/>
      <w:b/>
      <w:sz w:val="28"/>
      <w:szCs w:val="20"/>
    </w:rPr>
  </w:style>
  <w:style w:type="paragraph" w:styleId="Corpsdetexte3">
    <w:name w:val="Body Text 3"/>
    <w:basedOn w:val="Normal"/>
    <w:rsid w:val="00563D44"/>
    <w:pPr>
      <w:spacing w:after="120"/>
    </w:pPr>
    <w:rPr>
      <w:sz w:val="16"/>
      <w:szCs w:val="16"/>
    </w:rPr>
  </w:style>
  <w:style w:type="paragraph" w:styleId="Corpsdetexte">
    <w:name w:val="Body Text"/>
    <w:basedOn w:val="Normal"/>
    <w:rsid w:val="00940286"/>
    <w:pPr>
      <w:spacing w:after="120"/>
    </w:pPr>
  </w:style>
  <w:style w:type="character" w:styleId="Accentuation">
    <w:name w:val="Emphasis"/>
    <w:basedOn w:val="Policepardfaut"/>
    <w:qFormat/>
    <w:rsid w:val="005E1128"/>
    <w:rPr>
      <w:i/>
      <w:iCs/>
    </w:rPr>
  </w:style>
  <w:style w:type="paragraph" w:styleId="TM1">
    <w:name w:val="toc 1"/>
    <w:basedOn w:val="Normal"/>
    <w:next w:val="Normal"/>
    <w:autoRedefine/>
    <w:uiPriority w:val="39"/>
    <w:rsid w:val="00260FD7"/>
    <w:pPr>
      <w:spacing w:before="240"/>
    </w:pPr>
    <w:rPr>
      <w:b/>
    </w:rPr>
  </w:style>
  <w:style w:type="paragraph" w:styleId="TM2">
    <w:name w:val="toc 2"/>
    <w:basedOn w:val="Normal"/>
    <w:next w:val="Normal"/>
    <w:autoRedefine/>
    <w:uiPriority w:val="39"/>
    <w:rsid w:val="00260FD7"/>
    <w:pPr>
      <w:tabs>
        <w:tab w:val="right" w:leader="dot" w:pos="9062"/>
      </w:tabs>
      <w:ind w:left="220"/>
    </w:pPr>
  </w:style>
  <w:style w:type="paragraph" w:styleId="Pieddepage">
    <w:name w:val="footer"/>
    <w:basedOn w:val="Normal"/>
    <w:rsid w:val="00154D25"/>
    <w:pPr>
      <w:tabs>
        <w:tab w:val="center" w:pos="4536"/>
        <w:tab w:val="right" w:pos="9072"/>
      </w:tabs>
    </w:pPr>
  </w:style>
  <w:style w:type="character" w:styleId="Numrodepage">
    <w:name w:val="page number"/>
    <w:basedOn w:val="Policepardfaut"/>
    <w:rsid w:val="00154D25"/>
  </w:style>
  <w:style w:type="table" w:styleId="Grilledutableau">
    <w:name w:val="Table Grid"/>
    <w:basedOn w:val="TableauNormal"/>
    <w:rsid w:val="0073102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rsid w:val="00A85067"/>
    <w:pPr>
      <w:spacing w:after="120" w:line="480" w:lineRule="auto"/>
    </w:pPr>
  </w:style>
  <w:style w:type="character" w:styleId="Lienhypertextesuivivisit">
    <w:name w:val="FollowedHyperlink"/>
    <w:basedOn w:val="Policepardfaut"/>
    <w:rsid w:val="00DB09D6"/>
    <w:rPr>
      <w:color w:val="800080"/>
      <w:u w:val="single"/>
    </w:rPr>
  </w:style>
  <w:style w:type="paragraph" w:customStyle="1" w:styleId="titreinf">
    <w:name w:val="titreinf"/>
    <w:basedOn w:val="Normal"/>
    <w:rsid w:val="00A906EB"/>
    <w:pPr>
      <w:overflowPunct w:val="0"/>
      <w:autoSpaceDE w:val="0"/>
      <w:autoSpaceDN w:val="0"/>
      <w:adjustRightInd w:val="0"/>
      <w:jc w:val="left"/>
      <w:textAlignment w:val="baseline"/>
    </w:pPr>
    <w:rPr>
      <w:rFonts w:ascii="Futura Md BT" w:hAnsi="Futura Md BT"/>
      <w:b/>
      <w:i/>
      <w:sz w:val="32"/>
      <w:szCs w:val="20"/>
    </w:rPr>
  </w:style>
  <w:style w:type="paragraph" w:styleId="Listepuces">
    <w:name w:val="List Bullet"/>
    <w:basedOn w:val="Normal"/>
    <w:autoRedefine/>
    <w:rsid w:val="00A906EB"/>
  </w:style>
  <w:style w:type="paragraph" w:styleId="Textedebulles">
    <w:name w:val="Balloon Text"/>
    <w:basedOn w:val="Normal"/>
    <w:link w:val="TextedebullesCar"/>
    <w:rsid w:val="00496C56"/>
    <w:rPr>
      <w:rFonts w:ascii="Tahoma" w:hAnsi="Tahoma" w:cs="Tahoma"/>
      <w:sz w:val="16"/>
      <w:szCs w:val="16"/>
    </w:rPr>
  </w:style>
  <w:style w:type="character" w:customStyle="1" w:styleId="TextedebullesCar">
    <w:name w:val="Texte de bulles Car"/>
    <w:basedOn w:val="Policepardfaut"/>
    <w:link w:val="Textedebulles"/>
    <w:rsid w:val="00496C56"/>
    <w:rPr>
      <w:rFonts w:ascii="Tahoma" w:hAnsi="Tahoma" w:cs="Tahoma"/>
      <w:sz w:val="16"/>
      <w:szCs w:val="16"/>
      <w:lang w:val="fr-FR" w:eastAsia="fr-FR"/>
    </w:rPr>
  </w:style>
  <w:style w:type="paragraph" w:styleId="Paragraphedeliste">
    <w:name w:val="List Paragraph"/>
    <w:basedOn w:val="Normal"/>
    <w:uiPriority w:val="34"/>
    <w:qFormat/>
    <w:rsid w:val="00FC0C1F"/>
    <w:pPr>
      <w:ind w:left="720"/>
      <w:contextualSpacing/>
    </w:pPr>
  </w:style>
  <w:style w:type="character" w:styleId="lev">
    <w:name w:val="Strong"/>
    <w:basedOn w:val="Policepardfaut"/>
    <w:uiPriority w:val="22"/>
    <w:qFormat/>
    <w:rsid w:val="006C17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503"/>
    <w:pPr>
      <w:jc w:val="both"/>
    </w:pPr>
    <w:rPr>
      <w:rFonts w:ascii="Futura Book" w:hAnsi="Futura Book"/>
      <w:sz w:val="22"/>
      <w:szCs w:val="24"/>
      <w:lang w:val="fr-FR" w:eastAsia="fr-FR"/>
    </w:rPr>
  </w:style>
  <w:style w:type="paragraph" w:styleId="Titre1">
    <w:name w:val="heading 1"/>
    <w:basedOn w:val="Normal"/>
    <w:next w:val="Normal"/>
    <w:qFormat/>
    <w:rsid w:val="00A320F4"/>
    <w:pPr>
      <w:keepNext/>
      <w:spacing w:before="240" w:after="60"/>
      <w:outlineLvl w:val="0"/>
    </w:pPr>
    <w:rPr>
      <w:rFonts w:cs="Arial"/>
      <w:b/>
      <w:bCs/>
      <w:kern w:val="32"/>
      <w:sz w:val="32"/>
      <w:szCs w:val="32"/>
      <w:u w:val="single"/>
    </w:rPr>
  </w:style>
  <w:style w:type="paragraph" w:styleId="Titre2">
    <w:name w:val="heading 2"/>
    <w:basedOn w:val="Normal"/>
    <w:next w:val="Normal"/>
    <w:qFormat/>
    <w:rsid w:val="00EB4C89"/>
    <w:pPr>
      <w:keepNext/>
      <w:spacing w:before="240" w:after="60"/>
      <w:outlineLvl w:val="1"/>
    </w:pPr>
    <w:rPr>
      <w:rFonts w:cs="Arial"/>
      <w:b/>
      <w:bCs/>
      <w:iCs/>
      <w:sz w:val="28"/>
      <w:szCs w:val="28"/>
    </w:rPr>
  </w:style>
  <w:style w:type="paragraph" w:styleId="Titre3">
    <w:name w:val="heading 3"/>
    <w:basedOn w:val="Normal"/>
    <w:next w:val="Normal"/>
    <w:link w:val="Titre3Car"/>
    <w:qFormat/>
    <w:rsid w:val="00EB4C89"/>
    <w:pPr>
      <w:keepNext/>
      <w:spacing w:before="240" w:after="60"/>
      <w:outlineLvl w:val="2"/>
    </w:pPr>
    <w:rPr>
      <w:rFonts w:cs="Arial"/>
      <w:b/>
      <w:bCs/>
      <w:i/>
      <w:szCs w:val="26"/>
    </w:rPr>
  </w:style>
  <w:style w:type="paragraph" w:styleId="Titre4">
    <w:name w:val="heading 4"/>
    <w:basedOn w:val="Normal"/>
    <w:next w:val="Normal"/>
    <w:qFormat/>
    <w:rsid w:val="00185FAD"/>
    <w:pPr>
      <w:keepNext/>
      <w:spacing w:before="240" w:after="60"/>
      <w:outlineLvl w:val="3"/>
    </w:pPr>
    <w:rPr>
      <w:rFonts w:ascii="Times New Roman" w:hAnsi="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DA5FF5"/>
    <w:rPr>
      <w:rFonts w:ascii="Futura Book" w:hAnsi="Futura Book" w:cs="Arial"/>
      <w:b/>
      <w:bCs/>
      <w:i/>
      <w:sz w:val="22"/>
      <w:szCs w:val="26"/>
      <w:lang w:val="fr-FR" w:eastAsia="fr-FR" w:bidi="ar-SA"/>
    </w:rPr>
  </w:style>
  <w:style w:type="paragraph" w:customStyle="1" w:styleId="Titre0">
    <w:name w:val="Titre 0"/>
    <w:basedOn w:val="Titre1"/>
    <w:rsid w:val="00EB4C89"/>
    <w:pPr>
      <w:jc w:val="center"/>
    </w:pPr>
  </w:style>
  <w:style w:type="paragraph" w:customStyle="1" w:styleId="Titre-4">
    <w:name w:val="Titre-4"/>
    <w:basedOn w:val="Normal"/>
    <w:rsid w:val="00EB4C89"/>
    <w:rPr>
      <w:i/>
      <w:u w:val="single"/>
    </w:rPr>
  </w:style>
  <w:style w:type="paragraph" w:customStyle="1" w:styleId="Titre-tableau">
    <w:name w:val="Titre-tableau"/>
    <w:basedOn w:val="Titre-4"/>
    <w:rsid w:val="00EB4C89"/>
    <w:pPr>
      <w:jc w:val="center"/>
    </w:pPr>
    <w:rPr>
      <w:i w:val="0"/>
      <w:u w:val="none"/>
    </w:rPr>
  </w:style>
  <w:style w:type="paragraph" w:styleId="Retraitcorpsdetexte2">
    <w:name w:val="Body Text Indent 2"/>
    <w:basedOn w:val="Normal"/>
    <w:rsid w:val="0016095E"/>
    <w:pPr>
      <w:tabs>
        <w:tab w:val="left" w:pos="540"/>
      </w:tabs>
      <w:ind w:left="540" w:hanging="180"/>
    </w:pPr>
  </w:style>
  <w:style w:type="paragraph" w:styleId="NormalWeb">
    <w:name w:val="Normal (Web)"/>
    <w:basedOn w:val="Normal"/>
    <w:uiPriority w:val="99"/>
    <w:rsid w:val="0016095E"/>
    <w:pPr>
      <w:spacing w:before="100" w:beforeAutospacing="1" w:after="75"/>
    </w:pPr>
    <w:rPr>
      <w:rFonts w:ascii="Arial Unicode MS" w:eastAsia="Arial Unicode MS" w:hAnsi="Arial Unicode MS" w:cs="Arial Unicode MS"/>
    </w:rPr>
  </w:style>
  <w:style w:type="character" w:styleId="Lienhypertexte">
    <w:name w:val="Hyperlink"/>
    <w:basedOn w:val="Policepardfaut"/>
    <w:uiPriority w:val="99"/>
    <w:rsid w:val="00F53F16"/>
    <w:rPr>
      <w:color w:val="0000FF"/>
      <w:u w:val="single"/>
    </w:rPr>
  </w:style>
  <w:style w:type="paragraph" w:styleId="TM3">
    <w:name w:val="toc 3"/>
    <w:basedOn w:val="Normal"/>
    <w:next w:val="Normal"/>
    <w:autoRedefine/>
    <w:uiPriority w:val="39"/>
    <w:rsid w:val="00260FD7"/>
    <w:pPr>
      <w:tabs>
        <w:tab w:val="right" w:leader="dot" w:pos="9062"/>
      </w:tabs>
      <w:ind w:left="482"/>
      <w:jc w:val="left"/>
    </w:pPr>
    <w:rPr>
      <w:noProof/>
      <w:sz w:val="20"/>
    </w:rPr>
  </w:style>
  <w:style w:type="paragraph" w:styleId="En-tte">
    <w:name w:val="header"/>
    <w:basedOn w:val="Normal"/>
    <w:rsid w:val="00F53F16"/>
    <w:pPr>
      <w:tabs>
        <w:tab w:val="center" w:pos="4536"/>
        <w:tab w:val="right" w:pos="9072"/>
      </w:tabs>
      <w:jc w:val="left"/>
    </w:pPr>
    <w:rPr>
      <w:rFonts w:ascii="Futura Bk BT" w:hAnsi="Futura Bk BT"/>
      <w:sz w:val="24"/>
    </w:rPr>
  </w:style>
  <w:style w:type="paragraph" w:styleId="Titre">
    <w:name w:val="Title"/>
    <w:basedOn w:val="Normal"/>
    <w:qFormat/>
    <w:rsid w:val="00D779D5"/>
    <w:pPr>
      <w:overflowPunct w:val="0"/>
      <w:autoSpaceDE w:val="0"/>
      <w:autoSpaceDN w:val="0"/>
      <w:adjustRightInd w:val="0"/>
      <w:textAlignment w:val="baseline"/>
    </w:pPr>
    <w:rPr>
      <w:rFonts w:ascii="Verdana" w:hAnsi="Verdana"/>
      <w:b/>
      <w:sz w:val="28"/>
      <w:szCs w:val="20"/>
    </w:rPr>
  </w:style>
  <w:style w:type="paragraph" w:styleId="Corpsdetexte3">
    <w:name w:val="Body Text 3"/>
    <w:basedOn w:val="Normal"/>
    <w:rsid w:val="00563D44"/>
    <w:pPr>
      <w:spacing w:after="120"/>
    </w:pPr>
    <w:rPr>
      <w:sz w:val="16"/>
      <w:szCs w:val="16"/>
    </w:rPr>
  </w:style>
  <w:style w:type="paragraph" w:styleId="Corpsdetexte">
    <w:name w:val="Body Text"/>
    <w:basedOn w:val="Normal"/>
    <w:rsid w:val="00940286"/>
    <w:pPr>
      <w:spacing w:after="120"/>
    </w:pPr>
  </w:style>
  <w:style w:type="character" w:styleId="Accentuation">
    <w:name w:val="Emphasis"/>
    <w:basedOn w:val="Policepardfaut"/>
    <w:qFormat/>
    <w:rsid w:val="005E1128"/>
    <w:rPr>
      <w:i/>
      <w:iCs/>
    </w:rPr>
  </w:style>
  <w:style w:type="paragraph" w:styleId="TM1">
    <w:name w:val="toc 1"/>
    <w:basedOn w:val="Normal"/>
    <w:next w:val="Normal"/>
    <w:autoRedefine/>
    <w:uiPriority w:val="39"/>
    <w:rsid w:val="00260FD7"/>
    <w:pPr>
      <w:spacing w:before="240"/>
    </w:pPr>
    <w:rPr>
      <w:b/>
    </w:rPr>
  </w:style>
  <w:style w:type="paragraph" w:styleId="TM2">
    <w:name w:val="toc 2"/>
    <w:basedOn w:val="Normal"/>
    <w:next w:val="Normal"/>
    <w:autoRedefine/>
    <w:uiPriority w:val="39"/>
    <w:rsid w:val="00260FD7"/>
    <w:pPr>
      <w:tabs>
        <w:tab w:val="right" w:leader="dot" w:pos="9062"/>
      </w:tabs>
      <w:ind w:left="220"/>
    </w:pPr>
  </w:style>
  <w:style w:type="paragraph" w:styleId="Pieddepage">
    <w:name w:val="footer"/>
    <w:basedOn w:val="Normal"/>
    <w:rsid w:val="00154D25"/>
    <w:pPr>
      <w:tabs>
        <w:tab w:val="center" w:pos="4536"/>
        <w:tab w:val="right" w:pos="9072"/>
      </w:tabs>
    </w:pPr>
  </w:style>
  <w:style w:type="character" w:styleId="Numrodepage">
    <w:name w:val="page number"/>
    <w:basedOn w:val="Policepardfaut"/>
    <w:rsid w:val="00154D25"/>
  </w:style>
  <w:style w:type="table" w:styleId="Grilledutableau">
    <w:name w:val="Table Grid"/>
    <w:basedOn w:val="TableauNormal"/>
    <w:rsid w:val="0073102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rsid w:val="00A85067"/>
    <w:pPr>
      <w:spacing w:after="120" w:line="480" w:lineRule="auto"/>
    </w:pPr>
  </w:style>
  <w:style w:type="character" w:styleId="Lienhypertextesuivivisit">
    <w:name w:val="FollowedHyperlink"/>
    <w:basedOn w:val="Policepardfaut"/>
    <w:rsid w:val="00DB09D6"/>
    <w:rPr>
      <w:color w:val="800080"/>
      <w:u w:val="single"/>
    </w:rPr>
  </w:style>
  <w:style w:type="paragraph" w:customStyle="1" w:styleId="titreinf">
    <w:name w:val="titreinf"/>
    <w:basedOn w:val="Normal"/>
    <w:rsid w:val="00A906EB"/>
    <w:pPr>
      <w:overflowPunct w:val="0"/>
      <w:autoSpaceDE w:val="0"/>
      <w:autoSpaceDN w:val="0"/>
      <w:adjustRightInd w:val="0"/>
      <w:jc w:val="left"/>
      <w:textAlignment w:val="baseline"/>
    </w:pPr>
    <w:rPr>
      <w:rFonts w:ascii="Futura Md BT" w:hAnsi="Futura Md BT"/>
      <w:b/>
      <w:i/>
      <w:sz w:val="32"/>
      <w:szCs w:val="20"/>
    </w:rPr>
  </w:style>
  <w:style w:type="paragraph" w:styleId="Listepuces">
    <w:name w:val="List Bullet"/>
    <w:basedOn w:val="Normal"/>
    <w:autoRedefine/>
    <w:rsid w:val="00A906EB"/>
  </w:style>
  <w:style w:type="paragraph" w:styleId="Textedebulles">
    <w:name w:val="Balloon Text"/>
    <w:basedOn w:val="Normal"/>
    <w:link w:val="TextedebullesCar"/>
    <w:rsid w:val="00496C56"/>
    <w:rPr>
      <w:rFonts w:ascii="Tahoma" w:hAnsi="Tahoma" w:cs="Tahoma"/>
      <w:sz w:val="16"/>
      <w:szCs w:val="16"/>
    </w:rPr>
  </w:style>
  <w:style w:type="character" w:customStyle="1" w:styleId="TextedebullesCar">
    <w:name w:val="Texte de bulles Car"/>
    <w:basedOn w:val="Policepardfaut"/>
    <w:link w:val="Textedebulles"/>
    <w:rsid w:val="00496C56"/>
    <w:rPr>
      <w:rFonts w:ascii="Tahoma" w:hAnsi="Tahoma" w:cs="Tahoma"/>
      <w:sz w:val="16"/>
      <w:szCs w:val="16"/>
      <w:lang w:val="fr-FR" w:eastAsia="fr-FR"/>
    </w:rPr>
  </w:style>
  <w:style w:type="paragraph" w:styleId="Paragraphedeliste">
    <w:name w:val="List Paragraph"/>
    <w:basedOn w:val="Normal"/>
    <w:uiPriority w:val="34"/>
    <w:qFormat/>
    <w:rsid w:val="00FC0C1F"/>
    <w:pPr>
      <w:ind w:left="720"/>
      <w:contextualSpacing/>
    </w:pPr>
  </w:style>
  <w:style w:type="character" w:styleId="lev">
    <w:name w:val="Strong"/>
    <w:basedOn w:val="Policepardfaut"/>
    <w:uiPriority w:val="22"/>
    <w:qFormat/>
    <w:rsid w:val="006C17E7"/>
    <w:rPr>
      <w:b/>
      <w:bCs/>
    </w:rPr>
  </w:style>
</w:styles>
</file>

<file path=word/webSettings.xml><?xml version="1.0" encoding="utf-8"?>
<w:webSettings xmlns:r="http://schemas.openxmlformats.org/officeDocument/2006/relationships" xmlns:w="http://schemas.openxmlformats.org/wordprocessingml/2006/main">
  <w:divs>
    <w:div w:id="72092193">
      <w:bodyDiv w:val="1"/>
      <w:marLeft w:val="0"/>
      <w:marRight w:val="0"/>
      <w:marTop w:val="0"/>
      <w:marBottom w:val="0"/>
      <w:divBdr>
        <w:top w:val="none" w:sz="0" w:space="0" w:color="auto"/>
        <w:left w:val="none" w:sz="0" w:space="0" w:color="auto"/>
        <w:bottom w:val="none" w:sz="0" w:space="0" w:color="auto"/>
        <w:right w:val="none" w:sz="0" w:space="0" w:color="auto"/>
      </w:divBdr>
      <w:divsChild>
        <w:div w:id="845555621">
          <w:marLeft w:val="0"/>
          <w:marRight w:val="0"/>
          <w:marTop w:val="0"/>
          <w:marBottom w:val="0"/>
          <w:divBdr>
            <w:top w:val="none" w:sz="0" w:space="0" w:color="auto"/>
            <w:left w:val="none" w:sz="0" w:space="0" w:color="auto"/>
            <w:bottom w:val="none" w:sz="0" w:space="0" w:color="auto"/>
            <w:right w:val="none" w:sz="0" w:space="0" w:color="auto"/>
          </w:divBdr>
          <w:divsChild>
            <w:div w:id="191462792">
              <w:marLeft w:val="0"/>
              <w:marRight w:val="0"/>
              <w:marTop w:val="0"/>
              <w:marBottom w:val="0"/>
              <w:divBdr>
                <w:top w:val="none" w:sz="0" w:space="0" w:color="auto"/>
                <w:left w:val="none" w:sz="0" w:space="0" w:color="auto"/>
                <w:bottom w:val="none" w:sz="0" w:space="0" w:color="auto"/>
                <w:right w:val="none" w:sz="0" w:space="0" w:color="auto"/>
              </w:divBdr>
            </w:div>
            <w:div w:id="284121709">
              <w:marLeft w:val="0"/>
              <w:marRight w:val="0"/>
              <w:marTop w:val="0"/>
              <w:marBottom w:val="0"/>
              <w:divBdr>
                <w:top w:val="none" w:sz="0" w:space="0" w:color="auto"/>
                <w:left w:val="none" w:sz="0" w:space="0" w:color="auto"/>
                <w:bottom w:val="none" w:sz="0" w:space="0" w:color="auto"/>
                <w:right w:val="none" w:sz="0" w:space="0" w:color="auto"/>
              </w:divBdr>
            </w:div>
            <w:div w:id="1549104582">
              <w:marLeft w:val="0"/>
              <w:marRight w:val="0"/>
              <w:marTop w:val="0"/>
              <w:marBottom w:val="0"/>
              <w:divBdr>
                <w:top w:val="none" w:sz="0" w:space="0" w:color="auto"/>
                <w:left w:val="none" w:sz="0" w:space="0" w:color="auto"/>
                <w:bottom w:val="none" w:sz="0" w:space="0" w:color="auto"/>
                <w:right w:val="none" w:sz="0" w:space="0" w:color="auto"/>
              </w:divBdr>
            </w:div>
            <w:div w:id="1688941930">
              <w:marLeft w:val="0"/>
              <w:marRight w:val="0"/>
              <w:marTop w:val="0"/>
              <w:marBottom w:val="0"/>
              <w:divBdr>
                <w:top w:val="none" w:sz="0" w:space="0" w:color="auto"/>
                <w:left w:val="none" w:sz="0" w:space="0" w:color="auto"/>
                <w:bottom w:val="none" w:sz="0" w:space="0" w:color="auto"/>
                <w:right w:val="none" w:sz="0" w:space="0" w:color="auto"/>
              </w:divBdr>
            </w:div>
            <w:div w:id="17874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4353">
      <w:bodyDiv w:val="1"/>
      <w:marLeft w:val="0"/>
      <w:marRight w:val="0"/>
      <w:marTop w:val="0"/>
      <w:marBottom w:val="0"/>
      <w:divBdr>
        <w:top w:val="none" w:sz="0" w:space="0" w:color="auto"/>
        <w:left w:val="none" w:sz="0" w:space="0" w:color="auto"/>
        <w:bottom w:val="none" w:sz="0" w:space="0" w:color="auto"/>
        <w:right w:val="none" w:sz="0" w:space="0" w:color="auto"/>
      </w:divBdr>
      <w:divsChild>
        <w:div w:id="744759785">
          <w:marLeft w:val="0"/>
          <w:marRight w:val="0"/>
          <w:marTop w:val="0"/>
          <w:marBottom w:val="0"/>
          <w:divBdr>
            <w:top w:val="none" w:sz="0" w:space="0" w:color="auto"/>
            <w:left w:val="none" w:sz="0" w:space="0" w:color="auto"/>
            <w:bottom w:val="none" w:sz="0" w:space="0" w:color="auto"/>
            <w:right w:val="none" w:sz="0" w:space="0" w:color="auto"/>
          </w:divBdr>
          <w:divsChild>
            <w:div w:id="1087577683">
              <w:marLeft w:val="0"/>
              <w:marRight w:val="0"/>
              <w:marTop w:val="0"/>
              <w:marBottom w:val="0"/>
              <w:divBdr>
                <w:top w:val="none" w:sz="0" w:space="0" w:color="auto"/>
                <w:left w:val="none" w:sz="0" w:space="0" w:color="auto"/>
                <w:bottom w:val="none" w:sz="0" w:space="0" w:color="auto"/>
                <w:right w:val="none" w:sz="0" w:space="0" w:color="auto"/>
              </w:divBdr>
            </w:div>
            <w:div w:id="1592660120">
              <w:marLeft w:val="0"/>
              <w:marRight w:val="0"/>
              <w:marTop w:val="0"/>
              <w:marBottom w:val="0"/>
              <w:divBdr>
                <w:top w:val="none" w:sz="0" w:space="0" w:color="auto"/>
                <w:left w:val="none" w:sz="0" w:space="0" w:color="auto"/>
                <w:bottom w:val="none" w:sz="0" w:space="0" w:color="auto"/>
                <w:right w:val="none" w:sz="0" w:space="0" w:color="auto"/>
              </w:divBdr>
            </w:div>
            <w:div w:id="17166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082">
      <w:bodyDiv w:val="1"/>
      <w:marLeft w:val="0"/>
      <w:marRight w:val="0"/>
      <w:marTop w:val="0"/>
      <w:marBottom w:val="0"/>
      <w:divBdr>
        <w:top w:val="none" w:sz="0" w:space="0" w:color="auto"/>
        <w:left w:val="none" w:sz="0" w:space="0" w:color="auto"/>
        <w:bottom w:val="none" w:sz="0" w:space="0" w:color="auto"/>
        <w:right w:val="none" w:sz="0" w:space="0" w:color="auto"/>
      </w:divBdr>
      <w:divsChild>
        <w:div w:id="1927615826">
          <w:marLeft w:val="0"/>
          <w:marRight w:val="0"/>
          <w:marTop w:val="0"/>
          <w:marBottom w:val="0"/>
          <w:divBdr>
            <w:top w:val="none" w:sz="0" w:space="0" w:color="auto"/>
            <w:left w:val="none" w:sz="0" w:space="0" w:color="auto"/>
            <w:bottom w:val="none" w:sz="0" w:space="0" w:color="auto"/>
            <w:right w:val="none" w:sz="0" w:space="0" w:color="auto"/>
          </w:divBdr>
          <w:divsChild>
            <w:div w:id="455417404">
              <w:marLeft w:val="0"/>
              <w:marRight w:val="0"/>
              <w:marTop w:val="0"/>
              <w:marBottom w:val="0"/>
              <w:divBdr>
                <w:top w:val="none" w:sz="0" w:space="0" w:color="auto"/>
                <w:left w:val="none" w:sz="0" w:space="0" w:color="auto"/>
                <w:bottom w:val="none" w:sz="0" w:space="0" w:color="auto"/>
                <w:right w:val="none" w:sz="0" w:space="0" w:color="auto"/>
              </w:divBdr>
              <w:divsChild>
                <w:div w:id="338627102">
                  <w:marLeft w:val="0"/>
                  <w:marRight w:val="0"/>
                  <w:marTop w:val="0"/>
                  <w:marBottom w:val="0"/>
                  <w:divBdr>
                    <w:top w:val="none" w:sz="0" w:space="0" w:color="auto"/>
                    <w:left w:val="none" w:sz="0" w:space="0" w:color="auto"/>
                    <w:bottom w:val="none" w:sz="0" w:space="0" w:color="auto"/>
                    <w:right w:val="none" w:sz="0" w:space="0" w:color="auto"/>
                  </w:divBdr>
                  <w:divsChild>
                    <w:div w:id="17774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2186">
      <w:bodyDiv w:val="1"/>
      <w:marLeft w:val="0"/>
      <w:marRight w:val="0"/>
      <w:marTop w:val="0"/>
      <w:marBottom w:val="0"/>
      <w:divBdr>
        <w:top w:val="none" w:sz="0" w:space="0" w:color="auto"/>
        <w:left w:val="none" w:sz="0" w:space="0" w:color="auto"/>
        <w:bottom w:val="none" w:sz="0" w:space="0" w:color="auto"/>
        <w:right w:val="none" w:sz="0" w:space="0" w:color="auto"/>
      </w:divBdr>
    </w:div>
    <w:div w:id="230510859">
      <w:bodyDiv w:val="1"/>
      <w:marLeft w:val="0"/>
      <w:marRight w:val="0"/>
      <w:marTop w:val="0"/>
      <w:marBottom w:val="0"/>
      <w:divBdr>
        <w:top w:val="none" w:sz="0" w:space="0" w:color="auto"/>
        <w:left w:val="none" w:sz="0" w:space="0" w:color="auto"/>
        <w:bottom w:val="none" w:sz="0" w:space="0" w:color="auto"/>
        <w:right w:val="none" w:sz="0" w:space="0" w:color="auto"/>
      </w:divBdr>
    </w:div>
    <w:div w:id="353192425">
      <w:bodyDiv w:val="1"/>
      <w:marLeft w:val="0"/>
      <w:marRight w:val="0"/>
      <w:marTop w:val="0"/>
      <w:marBottom w:val="0"/>
      <w:divBdr>
        <w:top w:val="none" w:sz="0" w:space="0" w:color="auto"/>
        <w:left w:val="none" w:sz="0" w:space="0" w:color="auto"/>
        <w:bottom w:val="none" w:sz="0" w:space="0" w:color="auto"/>
        <w:right w:val="none" w:sz="0" w:space="0" w:color="auto"/>
      </w:divBdr>
      <w:divsChild>
        <w:div w:id="1578637968">
          <w:marLeft w:val="0"/>
          <w:marRight w:val="0"/>
          <w:marTop w:val="0"/>
          <w:marBottom w:val="0"/>
          <w:divBdr>
            <w:top w:val="none" w:sz="0" w:space="0" w:color="auto"/>
            <w:left w:val="none" w:sz="0" w:space="0" w:color="auto"/>
            <w:bottom w:val="none" w:sz="0" w:space="0" w:color="auto"/>
            <w:right w:val="none" w:sz="0" w:space="0" w:color="auto"/>
          </w:divBdr>
          <w:divsChild>
            <w:div w:id="839999860">
              <w:marLeft w:val="0"/>
              <w:marRight w:val="0"/>
              <w:marTop w:val="0"/>
              <w:marBottom w:val="0"/>
              <w:divBdr>
                <w:top w:val="none" w:sz="0" w:space="0" w:color="auto"/>
                <w:left w:val="none" w:sz="0" w:space="0" w:color="auto"/>
                <w:bottom w:val="none" w:sz="0" w:space="0" w:color="auto"/>
                <w:right w:val="none" w:sz="0" w:space="0" w:color="auto"/>
              </w:divBdr>
            </w:div>
            <w:div w:id="1197352652">
              <w:marLeft w:val="0"/>
              <w:marRight w:val="0"/>
              <w:marTop w:val="0"/>
              <w:marBottom w:val="0"/>
              <w:divBdr>
                <w:top w:val="none" w:sz="0" w:space="0" w:color="auto"/>
                <w:left w:val="none" w:sz="0" w:space="0" w:color="auto"/>
                <w:bottom w:val="none" w:sz="0" w:space="0" w:color="auto"/>
                <w:right w:val="none" w:sz="0" w:space="0" w:color="auto"/>
              </w:divBdr>
            </w:div>
            <w:div w:id="1945839204">
              <w:marLeft w:val="0"/>
              <w:marRight w:val="0"/>
              <w:marTop w:val="0"/>
              <w:marBottom w:val="0"/>
              <w:divBdr>
                <w:top w:val="none" w:sz="0" w:space="0" w:color="auto"/>
                <w:left w:val="none" w:sz="0" w:space="0" w:color="auto"/>
                <w:bottom w:val="none" w:sz="0" w:space="0" w:color="auto"/>
                <w:right w:val="none" w:sz="0" w:space="0" w:color="auto"/>
              </w:divBdr>
            </w:div>
            <w:div w:id="20109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7646">
      <w:bodyDiv w:val="1"/>
      <w:marLeft w:val="0"/>
      <w:marRight w:val="0"/>
      <w:marTop w:val="0"/>
      <w:marBottom w:val="0"/>
      <w:divBdr>
        <w:top w:val="none" w:sz="0" w:space="0" w:color="auto"/>
        <w:left w:val="none" w:sz="0" w:space="0" w:color="auto"/>
        <w:bottom w:val="none" w:sz="0" w:space="0" w:color="auto"/>
        <w:right w:val="none" w:sz="0" w:space="0" w:color="auto"/>
      </w:divBdr>
      <w:divsChild>
        <w:div w:id="667368736">
          <w:marLeft w:val="0"/>
          <w:marRight w:val="0"/>
          <w:marTop w:val="0"/>
          <w:marBottom w:val="0"/>
          <w:divBdr>
            <w:top w:val="none" w:sz="0" w:space="0" w:color="auto"/>
            <w:left w:val="none" w:sz="0" w:space="0" w:color="auto"/>
            <w:bottom w:val="none" w:sz="0" w:space="0" w:color="auto"/>
            <w:right w:val="none" w:sz="0" w:space="0" w:color="auto"/>
          </w:divBdr>
          <w:divsChild>
            <w:div w:id="325864286">
              <w:marLeft w:val="0"/>
              <w:marRight w:val="0"/>
              <w:marTop w:val="0"/>
              <w:marBottom w:val="0"/>
              <w:divBdr>
                <w:top w:val="none" w:sz="0" w:space="0" w:color="auto"/>
                <w:left w:val="none" w:sz="0" w:space="0" w:color="auto"/>
                <w:bottom w:val="none" w:sz="0" w:space="0" w:color="auto"/>
                <w:right w:val="none" w:sz="0" w:space="0" w:color="auto"/>
              </w:divBdr>
            </w:div>
            <w:div w:id="382826899">
              <w:marLeft w:val="0"/>
              <w:marRight w:val="0"/>
              <w:marTop w:val="0"/>
              <w:marBottom w:val="0"/>
              <w:divBdr>
                <w:top w:val="none" w:sz="0" w:space="0" w:color="auto"/>
                <w:left w:val="none" w:sz="0" w:space="0" w:color="auto"/>
                <w:bottom w:val="none" w:sz="0" w:space="0" w:color="auto"/>
                <w:right w:val="none" w:sz="0" w:space="0" w:color="auto"/>
              </w:divBdr>
            </w:div>
            <w:div w:id="18079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1122">
      <w:bodyDiv w:val="1"/>
      <w:marLeft w:val="0"/>
      <w:marRight w:val="0"/>
      <w:marTop w:val="0"/>
      <w:marBottom w:val="0"/>
      <w:divBdr>
        <w:top w:val="none" w:sz="0" w:space="0" w:color="auto"/>
        <w:left w:val="none" w:sz="0" w:space="0" w:color="auto"/>
        <w:bottom w:val="none" w:sz="0" w:space="0" w:color="auto"/>
        <w:right w:val="none" w:sz="0" w:space="0" w:color="auto"/>
      </w:divBdr>
      <w:divsChild>
        <w:div w:id="1354989191">
          <w:marLeft w:val="0"/>
          <w:marRight w:val="0"/>
          <w:marTop w:val="0"/>
          <w:marBottom w:val="0"/>
          <w:divBdr>
            <w:top w:val="none" w:sz="0" w:space="0" w:color="auto"/>
            <w:left w:val="none" w:sz="0" w:space="0" w:color="auto"/>
            <w:bottom w:val="none" w:sz="0" w:space="0" w:color="auto"/>
            <w:right w:val="none" w:sz="0" w:space="0" w:color="auto"/>
          </w:divBdr>
          <w:divsChild>
            <w:div w:id="59793457">
              <w:marLeft w:val="0"/>
              <w:marRight w:val="0"/>
              <w:marTop w:val="0"/>
              <w:marBottom w:val="0"/>
              <w:divBdr>
                <w:top w:val="none" w:sz="0" w:space="0" w:color="auto"/>
                <w:left w:val="none" w:sz="0" w:space="0" w:color="auto"/>
                <w:bottom w:val="none" w:sz="0" w:space="0" w:color="auto"/>
                <w:right w:val="none" w:sz="0" w:space="0" w:color="auto"/>
              </w:divBdr>
            </w:div>
            <w:div w:id="1200818393">
              <w:marLeft w:val="0"/>
              <w:marRight w:val="0"/>
              <w:marTop w:val="0"/>
              <w:marBottom w:val="0"/>
              <w:divBdr>
                <w:top w:val="none" w:sz="0" w:space="0" w:color="auto"/>
                <w:left w:val="none" w:sz="0" w:space="0" w:color="auto"/>
                <w:bottom w:val="none" w:sz="0" w:space="0" w:color="auto"/>
                <w:right w:val="none" w:sz="0" w:space="0" w:color="auto"/>
              </w:divBdr>
            </w:div>
            <w:div w:id="1221360625">
              <w:marLeft w:val="0"/>
              <w:marRight w:val="0"/>
              <w:marTop w:val="0"/>
              <w:marBottom w:val="0"/>
              <w:divBdr>
                <w:top w:val="none" w:sz="0" w:space="0" w:color="auto"/>
                <w:left w:val="none" w:sz="0" w:space="0" w:color="auto"/>
                <w:bottom w:val="none" w:sz="0" w:space="0" w:color="auto"/>
                <w:right w:val="none" w:sz="0" w:space="0" w:color="auto"/>
              </w:divBdr>
            </w:div>
            <w:div w:id="16486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5789">
      <w:bodyDiv w:val="1"/>
      <w:marLeft w:val="0"/>
      <w:marRight w:val="0"/>
      <w:marTop w:val="0"/>
      <w:marBottom w:val="0"/>
      <w:divBdr>
        <w:top w:val="none" w:sz="0" w:space="0" w:color="auto"/>
        <w:left w:val="none" w:sz="0" w:space="0" w:color="auto"/>
        <w:bottom w:val="none" w:sz="0" w:space="0" w:color="auto"/>
        <w:right w:val="none" w:sz="0" w:space="0" w:color="auto"/>
      </w:divBdr>
      <w:divsChild>
        <w:div w:id="1312102796">
          <w:marLeft w:val="0"/>
          <w:marRight w:val="0"/>
          <w:marTop w:val="0"/>
          <w:marBottom w:val="0"/>
          <w:divBdr>
            <w:top w:val="none" w:sz="0" w:space="0" w:color="auto"/>
            <w:left w:val="none" w:sz="0" w:space="0" w:color="auto"/>
            <w:bottom w:val="none" w:sz="0" w:space="0" w:color="auto"/>
            <w:right w:val="none" w:sz="0" w:space="0" w:color="auto"/>
          </w:divBdr>
          <w:divsChild>
            <w:div w:id="3628304">
              <w:marLeft w:val="0"/>
              <w:marRight w:val="0"/>
              <w:marTop w:val="0"/>
              <w:marBottom w:val="0"/>
              <w:divBdr>
                <w:top w:val="none" w:sz="0" w:space="0" w:color="auto"/>
                <w:left w:val="none" w:sz="0" w:space="0" w:color="auto"/>
                <w:bottom w:val="none" w:sz="0" w:space="0" w:color="auto"/>
                <w:right w:val="none" w:sz="0" w:space="0" w:color="auto"/>
              </w:divBdr>
            </w:div>
            <w:div w:id="49156444">
              <w:marLeft w:val="0"/>
              <w:marRight w:val="0"/>
              <w:marTop w:val="0"/>
              <w:marBottom w:val="0"/>
              <w:divBdr>
                <w:top w:val="none" w:sz="0" w:space="0" w:color="auto"/>
                <w:left w:val="none" w:sz="0" w:space="0" w:color="auto"/>
                <w:bottom w:val="none" w:sz="0" w:space="0" w:color="auto"/>
                <w:right w:val="none" w:sz="0" w:space="0" w:color="auto"/>
              </w:divBdr>
            </w:div>
            <w:div w:id="1573001147">
              <w:marLeft w:val="0"/>
              <w:marRight w:val="0"/>
              <w:marTop w:val="0"/>
              <w:marBottom w:val="0"/>
              <w:divBdr>
                <w:top w:val="none" w:sz="0" w:space="0" w:color="auto"/>
                <w:left w:val="none" w:sz="0" w:space="0" w:color="auto"/>
                <w:bottom w:val="none" w:sz="0" w:space="0" w:color="auto"/>
                <w:right w:val="none" w:sz="0" w:space="0" w:color="auto"/>
              </w:divBdr>
            </w:div>
            <w:div w:id="19516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236">
      <w:bodyDiv w:val="1"/>
      <w:marLeft w:val="0"/>
      <w:marRight w:val="0"/>
      <w:marTop w:val="0"/>
      <w:marBottom w:val="0"/>
      <w:divBdr>
        <w:top w:val="none" w:sz="0" w:space="0" w:color="auto"/>
        <w:left w:val="none" w:sz="0" w:space="0" w:color="auto"/>
        <w:bottom w:val="none" w:sz="0" w:space="0" w:color="auto"/>
        <w:right w:val="none" w:sz="0" w:space="0" w:color="auto"/>
      </w:divBdr>
      <w:divsChild>
        <w:div w:id="1376925297">
          <w:marLeft w:val="0"/>
          <w:marRight w:val="0"/>
          <w:marTop w:val="0"/>
          <w:marBottom w:val="0"/>
          <w:divBdr>
            <w:top w:val="none" w:sz="0" w:space="0" w:color="auto"/>
            <w:left w:val="none" w:sz="0" w:space="0" w:color="auto"/>
            <w:bottom w:val="none" w:sz="0" w:space="0" w:color="auto"/>
            <w:right w:val="none" w:sz="0" w:space="0" w:color="auto"/>
          </w:divBdr>
          <w:divsChild>
            <w:div w:id="247085026">
              <w:marLeft w:val="0"/>
              <w:marRight w:val="0"/>
              <w:marTop w:val="0"/>
              <w:marBottom w:val="0"/>
              <w:divBdr>
                <w:top w:val="none" w:sz="0" w:space="0" w:color="auto"/>
                <w:left w:val="none" w:sz="0" w:space="0" w:color="auto"/>
                <w:bottom w:val="none" w:sz="0" w:space="0" w:color="auto"/>
                <w:right w:val="none" w:sz="0" w:space="0" w:color="auto"/>
              </w:divBdr>
            </w:div>
            <w:div w:id="578373442">
              <w:marLeft w:val="0"/>
              <w:marRight w:val="0"/>
              <w:marTop w:val="0"/>
              <w:marBottom w:val="0"/>
              <w:divBdr>
                <w:top w:val="none" w:sz="0" w:space="0" w:color="auto"/>
                <w:left w:val="none" w:sz="0" w:space="0" w:color="auto"/>
                <w:bottom w:val="none" w:sz="0" w:space="0" w:color="auto"/>
                <w:right w:val="none" w:sz="0" w:space="0" w:color="auto"/>
              </w:divBdr>
            </w:div>
            <w:div w:id="1112166661">
              <w:marLeft w:val="0"/>
              <w:marRight w:val="0"/>
              <w:marTop w:val="0"/>
              <w:marBottom w:val="0"/>
              <w:divBdr>
                <w:top w:val="none" w:sz="0" w:space="0" w:color="auto"/>
                <w:left w:val="none" w:sz="0" w:space="0" w:color="auto"/>
                <w:bottom w:val="none" w:sz="0" w:space="0" w:color="auto"/>
                <w:right w:val="none" w:sz="0" w:space="0" w:color="auto"/>
              </w:divBdr>
            </w:div>
            <w:div w:id="1616864543">
              <w:marLeft w:val="0"/>
              <w:marRight w:val="0"/>
              <w:marTop w:val="0"/>
              <w:marBottom w:val="0"/>
              <w:divBdr>
                <w:top w:val="none" w:sz="0" w:space="0" w:color="auto"/>
                <w:left w:val="none" w:sz="0" w:space="0" w:color="auto"/>
                <w:bottom w:val="none" w:sz="0" w:space="0" w:color="auto"/>
                <w:right w:val="none" w:sz="0" w:space="0" w:color="auto"/>
              </w:divBdr>
            </w:div>
            <w:div w:id="19730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8248">
      <w:bodyDiv w:val="1"/>
      <w:marLeft w:val="0"/>
      <w:marRight w:val="0"/>
      <w:marTop w:val="0"/>
      <w:marBottom w:val="0"/>
      <w:divBdr>
        <w:top w:val="none" w:sz="0" w:space="0" w:color="auto"/>
        <w:left w:val="none" w:sz="0" w:space="0" w:color="auto"/>
        <w:bottom w:val="none" w:sz="0" w:space="0" w:color="auto"/>
        <w:right w:val="none" w:sz="0" w:space="0" w:color="auto"/>
      </w:divBdr>
      <w:divsChild>
        <w:div w:id="1577547939">
          <w:marLeft w:val="0"/>
          <w:marRight w:val="0"/>
          <w:marTop w:val="0"/>
          <w:marBottom w:val="0"/>
          <w:divBdr>
            <w:top w:val="none" w:sz="0" w:space="0" w:color="auto"/>
            <w:left w:val="none" w:sz="0" w:space="0" w:color="auto"/>
            <w:bottom w:val="none" w:sz="0" w:space="0" w:color="auto"/>
            <w:right w:val="none" w:sz="0" w:space="0" w:color="auto"/>
          </w:divBdr>
          <w:divsChild>
            <w:div w:id="1475028166">
              <w:marLeft w:val="0"/>
              <w:marRight w:val="0"/>
              <w:marTop w:val="0"/>
              <w:marBottom w:val="0"/>
              <w:divBdr>
                <w:top w:val="none" w:sz="0" w:space="0" w:color="auto"/>
                <w:left w:val="none" w:sz="0" w:space="0" w:color="auto"/>
                <w:bottom w:val="none" w:sz="0" w:space="0" w:color="auto"/>
                <w:right w:val="none" w:sz="0" w:space="0" w:color="auto"/>
              </w:divBdr>
              <w:divsChild>
                <w:div w:id="267545410">
                  <w:marLeft w:val="1"/>
                  <w:marRight w:val="1"/>
                  <w:marTop w:val="0"/>
                  <w:marBottom w:val="0"/>
                  <w:divBdr>
                    <w:top w:val="none" w:sz="0" w:space="0" w:color="auto"/>
                    <w:left w:val="none" w:sz="0" w:space="0" w:color="auto"/>
                    <w:bottom w:val="none" w:sz="0" w:space="0" w:color="auto"/>
                    <w:right w:val="none" w:sz="0" w:space="0" w:color="auto"/>
                  </w:divBdr>
                  <w:divsChild>
                    <w:div w:id="1877498166">
                      <w:marLeft w:val="0"/>
                      <w:marRight w:val="0"/>
                      <w:marTop w:val="0"/>
                      <w:marBottom w:val="0"/>
                      <w:divBdr>
                        <w:top w:val="none" w:sz="0" w:space="0" w:color="auto"/>
                        <w:left w:val="none" w:sz="0" w:space="0" w:color="auto"/>
                        <w:bottom w:val="none" w:sz="0" w:space="0" w:color="auto"/>
                        <w:right w:val="none" w:sz="0" w:space="0" w:color="auto"/>
                      </w:divBdr>
                      <w:divsChild>
                        <w:div w:id="1281910490">
                          <w:marLeft w:val="0"/>
                          <w:marRight w:val="0"/>
                          <w:marTop w:val="150"/>
                          <w:marBottom w:val="0"/>
                          <w:divBdr>
                            <w:top w:val="none" w:sz="0" w:space="0" w:color="auto"/>
                            <w:left w:val="none" w:sz="0" w:space="0" w:color="auto"/>
                            <w:bottom w:val="none" w:sz="0" w:space="0" w:color="auto"/>
                            <w:right w:val="none" w:sz="0" w:space="0" w:color="auto"/>
                          </w:divBdr>
                          <w:divsChild>
                            <w:div w:id="10577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63636">
      <w:bodyDiv w:val="1"/>
      <w:marLeft w:val="0"/>
      <w:marRight w:val="0"/>
      <w:marTop w:val="0"/>
      <w:marBottom w:val="0"/>
      <w:divBdr>
        <w:top w:val="none" w:sz="0" w:space="0" w:color="auto"/>
        <w:left w:val="none" w:sz="0" w:space="0" w:color="auto"/>
        <w:bottom w:val="none" w:sz="0" w:space="0" w:color="auto"/>
        <w:right w:val="none" w:sz="0" w:space="0" w:color="auto"/>
      </w:divBdr>
      <w:divsChild>
        <w:div w:id="1575432550">
          <w:marLeft w:val="0"/>
          <w:marRight w:val="0"/>
          <w:marTop w:val="0"/>
          <w:marBottom w:val="0"/>
          <w:divBdr>
            <w:top w:val="none" w:sz="0" w:space="0" w:color="auto"/>
            <w:left w:val="none" w:sz="0" w:space="0" w:color="auto"/>
            <w:bottom w:val="none" w:sz="0" w:space="0" w:color="auto"/>
            <w:right w:val="none" w:sz="0" w:space="0" w:color="auto"/>
          </w:divBdr>
          <w:divsChild>
            <w:div w:id="410857336">
              <w:marLeft w:val="0"/>
              <w:marRight w:val="0"/>
              <w:marTop w:val="0"/>
              <w:marBottom w:val="0"/>
              <w:divBdr>
                <w:top w:val="none" w:sz="0" w:space="0" w:color="auto"/>
                <w:left w:val="none" w:sz="0" w:space="0" w:color="auto"/>
                <w:bottom w:val="none" w:sz="0" w:space="0" w:color="auto"/>
                <w:right w:val="none" w:sz="0" w:space="0" w:color="auto"/>
              </w:divBdr>
            </w:div>
            <w:div w:id="549000451">
              <w:marLeft w:val="0"/>
              <w:marRight w:val="0"/>
              <w:marTop w:val="0"/>
              <w:marBottom w:val="0"/>
              <w:divBdr>
                <w:top w:val="none" w:sz="0" w:space="0" w:color="auto"/>
                <w:left w:val="none" w:sz="0" w:space="0" w:color="auto"/>
                <w:bottom w:val="none" w:sz="0" w:space="0" w:color="auto"/>
                <w:right w:val="none" w:sz="0" w:space="0" w:color="auto"/>
              </w:divBdr>
            </w:div>
            <w:div w:id="12175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40637">
      <w:bodyDiv w:val="1"/>
      <w:marLeft w:val="0"/>
      <w:marRight w:val="0"/>
      <w:marTop w:val="0"/>
      <w:marBottom w:val="0"/>
      <w:divBdr>
        <w:top w:val="none" w:sz="0" w:space="0" w:color="auto"/>
        <w:left w:val="none" w:sz="0" w:space="0" w:color="auto"/>
        <w:bottom w:val="none" w:sz="0" w:space="0" w:color="auto"/>
        <w:right w:val="none" w:sz="0" w:space="0" w:color="auto"/>
      </w:divBdr>
      <w:divsChild>
        <w:div w:id="703215391">
          <w:marLeft w:val="0"/>
          <w:marRight w:val="0"/>
          <w:marTop w:val="0"/>
          <w:marBottom w:val="0"/>
          <w:divBdr>
            <w:top w:val="none" w:sz="0" w:space="0" w:color="auto"/>
            <w:left w:val="none" w:sz="0" w:space="0" w:color="auto"/>
            <w:bottom w:val="none" w:sz="0" w:space="0" w:color="auto"/>
            <w:right w:val="none" w:sz="0" w:space="0" w:color="auto"/>
          </w:divBdr>
          <w:divsChild>
            <w:div w:id="1088769566">
              <w:marLeft w:val="0"/>
              <w:marRight w:val="0"/>
              <w:marTop w:val="0"/>
              <w:marBottom w:val="0"/>
              <w:divBdr>
                <w:top w:val="none" w:sz="0" w:space="0" w:color="auto"/>
                <w:left w:val="none" w:sz="0" w:space="0" w:color="auto"/>
                <w:bottom w:val="none" w:sz="0" w:space="0" w:color="auto"/>
                <w:right w:val="none" w:sz="0" w:space="0" w:color="auto"/>
              </w:divBdr>
            </w:div>
            <w:div w:id="1124008502">
              <w:marLeft w:val="0"/>
              <w:marRight w:val="0"/>
              <w:marTop w:val="0"/>
              <w:marBottom w:val="0"/>
              <w:divBdr>
                <w:top w:val="none" w:sz="0" w:space="0" w:color="auto"/>
                <w:left w:val="none" w:sz="0" w:space="0" w:color="auto"/>
                <w:bottom w:val="none" w:sz="0" w:space="0" w:color="auto"/>
                <w:right w:val="none" w:sz="0" w:space="0" w:color="auto"/>
              </w:divBdr>
            </w:div>
            <w:div w:id="1534879312">
              <w:marLeft w:val="0"/>
              <w:marRight w:val="0"/>
              <w:marTop w:val="0"/>
              <w:marBottom w:val="0"/>
              <w:divBdr>
                <w:top w:val="none" w:sz="0" w:space="0" w:color="auto"/>
                <w:left w:val="none" w:sz="0" w:space="0" w:color="auto"/>
                <w:bottom w:val="none" w:sz="0" w:space="0" w:color="auto"/>
                <w:right w:val="none" w:sz="0" w:space="0" w:color="auto"/>
              </w:divBdr>
            </w:div>
            <w:div w:id="1598170239">
              <w:marLeft w:val="0"/>
              <w:marRight w:val="0"/>
              <w:marTop w:val="0"/>
              <w:marBottom w:val="0"/>
              <w:divBdr>
                <w:top w:val="none" w:sz="0" w:space="0" w:color="auto"/>
                <w:left w:val="none" w:sz="0" w:space="0" w:color="auto"/>
                <w:bottom w:val="none" w:sz="0" w:space="0" w:color="auto"/>
                <w:right w:val="none" w:sz="0" w:space="0" w:color="auto"/>
              </w:divBdr>
            </w:div>
            <w:div w:id="20605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39548">
      <w:bodyDiv w:val="1"/>
      <w:marLeft w:val="0"/>
      <w:marRight w:val="0"/>
      <w:marTop w:val="0"/>
      <w:marBottom w:val="0"/>
      <w:divBdr>
        <w:top w:val="none" w:sz="0" w:space="0" w:color="auto"/>
        <w:left w:val="none" w:sz="0" w:space="0" w:color="auto"/>
        <w:bottom w:val="none" w:sz="0" w:space="0" w:color="auto"/>
        <w:right w:val="none" w:sz="0" w:space="0" w:color="auto"/>
      </w:divBdr>
      <w:divsChild>
        <w:div w:id="1449623088">
          <w:marLeft w:val="0"/>
          <w:marRight w:val="0"/>
          <w:marTop w:val="0"/>
          <w:marBottom w:val="0"/>
          <w:divBdr>
            <w:top w:val="none" w:sz="0" w:space="0" w:color="auto"/>
            <w:left w:val="none" w:sz="0" w:space="0" w:color="auto"/>
            <w:bottom w:val="none" w:sz="0" w:space="0" w:color="auto"/>
            <w:right w:val="none" w:sz="0" w:space="0" w:color="auto"/>
          </w:divBdr>
          <w:divsChild>
            <w:div w:id="1350135451">
              <w:marLeft w:val="0"/>
              <w:marRight w:val="0"/>
              <w:marTop w:val="0"/>
              <w:marBottom w:val="0"/>
              <w:divBdr>
                <w:top w:val="none" w:sz="0" w:space="0" w:color="auto"/>
                <w:left w:val="none" w:sz="0" w:space="0" w:color="auto"/>
                <w:bottom w:val="none" w:sz="0" w:space="0" w:color="auto"/>
                <w:right w:val="none" w:sz="0" w:space="0" w:color="auto"/>
              </w:divBdr>
            </w:div>
            <w:div w:id="1775710207">
              <w:marLeft w:val="0"/>
              <w:marRight w:val="0"/>
              <w:marTop w:val="0"/>
              <w:marBottom w:val="0"/>
              <w:divBdr>
                <w:top w:val="none" w:sz="0" w:space="0" w:color="auto"/>
                <w:left w:val="none" w:sz="0" w:space="0" w:color="auto"/>
                <w:bottom w:val="none" w:sz="0" w:space="0" w:color="auto"/>
                <w:right w:val="none" w:sz="0" w:space="0" w:color="auto"/>
              </w:divBdr>
            </w:div>
            <w:div w:id="18724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3210">
      <w:bodyDiv w:val="1"/>
      <w:marLeft w:val="0"/>
      <w:marRight w:val="0"/>
      <w:marTop w:val="0"/>
      <w:marBottom w:val="0"/>
      <w:divBdr>
        <w:top w:val="none" w:sz="0" w:space="0" w:color="auto"/>
        <w:left w:val="none" w:sz="0" w:space="0" w:color="auto"/>
        <w:bottom w:val="none" w:sz="0" w:space="0" w:color="auto"/>
        <w:right w:val="none" w:sz="0" w:space="0" w:color="auto"/>
      </w:divBdr>
      <w:divsChild>
        <w:div w:id="1401631482">
          <w:marLeft w:val="0"/>
          <w:marRight w:val="0"/>
          <w:marTop w:val="0"/>
          <w:marBottom w:val="0"/>
          <w:divBdr>
            <w:top w:val="none" w:sz="0" w:space="0" w:color="auto"/>
            <w:left w:val="none" w:sz="0" w:space="0" w:color="auto"/>
            <w:bottom w:val="none" w:sz="0" w:space="0" w:color="auto"/>
            <w:right w:val="none" w:sz="0" w:space="0" w:color="auto"/>
          </w:divBdr>
          <w:divsChild>
            <w:div w:id="560289347">
              <w:marLeft w:val="0"/>
              <w:marRight w:val="0"/>
              <w:marTop w:val="0"/>
              <w:marBottom w:val="0"/>
              <w:divBdr>
                <w:top w:val="none" w:sz="0" w:space="0" w:color="auto"/>
                <w:left w:val="none" w:sz="0" w:space="0" w:color="auto"/>
                <w:bottom w:val="none" w:sz="0" w:space="0" w:color="auto"/>
                <w:right w:val="none" w:sz="0" w:space="0" w:color="auto"/>
              </w:divBdr>
            </w:div>
            <w:div w:id="1197695129">
              <w:marLeft w:val="0"/>
              <w:marRight w:val="0"/>
              <w:marTop w:val="0"/>
              <w:marBottom w:val="0"/>
              <w:divBdr>
                <w:top w:val="none" w:sz="0" w:space="0" w:color="auto"/>
                <w:left w:val="none" w:sz="0" w:space="0" w:color="auto"/>
                <w:bottom w:val="none" w:sz="0" w:space="0" w:color="auto"/>
                <w:right w:val="none" w:sz="0" w:space="0" w:color="auto"/>
              </w:divBdr>
            </w:div>
            <w:div w:id="1828204952">
              <w:marLeft w:val="0"/>
              <w:marRight w:val="0"/>
              <w:marTop w:val="0"/>
              <w:marBottom w:val="0"/>
              <w:divBdr>
                <w:top w:val="none" w:sz="0" w:space="0" w:color="auto"/>
                <w:left w:val="none" w:sz="0" w:space="0" w:color="auto"/>
                <w:bottom w:val="none" w:sz="0" w:space="0" w:color="auto"/>
                <w:right w:val="none" w:sz="0" w:space="0" w:color="auto"/>
              </w:divBdr>
            </w:div>
            <w:div w:id="1979801662">
              <w:marLeft w:val="0"/>
              <w:marRight w:val="0"/>
              <w:marTop w:val="0"/>
              <w:marBottom w:val="0"/>
              <w:divBdr>
                <w:top w:val="none" w:sz="0" w:space="0" w:color="auto"/>
                <w:left w:val="none" w:sz="0" w:space="0" w:color="auto"/>
                <w:bottom w:val="none" w:sz="0" w:space="0" w:color="auto"/>
                <w:right w:val="none" w:sz="0" w:space="0" w:color="auto"/>
              </w:divBdr>
            </w:div>
            <w:div w:id="2060081827">
              <w:marLeft w:val="0"/>
              <w:marRight w:val="0"/>
              <w:marTop w:val="0"/>
              <w:marBottom w:val="0"/>
              <w:divBdr>
                <w:top w:val="none" w:sz="0" w:space="0" w:color="auto"/>
                <w:left w:val="none" w:sz="0" w:space="0" w:color="auto"/>
                <w:bottom w:val="none" w:sz="0" w:space="0" w:color="auto"/>
                <w:right w:val="none" w:sz="0" w:space="0" w:color="auto"/>
              </w:divBdr>
            </w:div>
            <w:div w:id="20996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15118">
      <w:bodyDiv w:val="1"/>
      <w:marLeft w:val="0"/>
      <w:marRight w:val="0"/>
      <w:marTop w:val="0"/>
      <w:marBottom w:val="0"/>
      <w:divBdr>
        <w:top w:val="none" w:sz="0" w:space="0" w:color="auto"/>
        <w:left w:val="none" w:sz="0" w:space="0" w:color="auto"/>
        <w:bottom w:val="none" w:sz="0" w:space="0" w:color="auto"/>
        <w:right w:val="none" w:sz="0" w:space="0" w:color="auto"/>
      </w:divBdr>
      <w:divsChild>
        <w:div w:id="1413239719">
          <w:marLeft w:val="0"/>
          <w:marRight w:val="0"/>
          <w:marTop w:val="0"/>
          <w:marBottom w:val="443"/>
          <w:divBdr>
            <w:top w:val="none" w:sz="0" w:space="0" w:color="auto"/>
            <w:left w:val="none" w:sz="0" w:space="0" w:color="auto"/>
            <w:bottom w:val="none" w:sz="0" w:space="0" w:color="auto"/>
            <w:right w:val="none" w:sz="0" w:space="0" w:color="auto"/>
          </w:divBdr>
          <w:divsChild>
            <w:div w:id="401878472">
              <w:marLeft w:val="0"/>
              <w:marRight w:val="0"/>
              <w:marTop w:val="0"/>
              <w:marBottom w:val="0"/>
              <w:divBdr>
                <w:top w:val="none" w:sz="0" w:space="0" w:color="auto"/>
                <w:left w:val="none" w:sz="0" w:space="0" w:color="auto"/>
                <w:bottom w:val="none" w:sz="0" w:space="0" w:color="auto"/>
                <w:right w:val="none" w:sz="0" w:space="0" w:color="auto"/>
              </w:divBdr>
              <w:divsChild>
                <w:div w:id="978923280">
                  <w:marLeft w:val="177"/>
                  <w:marRight w:val="0"/>
                  <w:marTop w:val="0"/>
                  <w:marBottom w:val="0"/>
                  <w:divBdr>
                    <w:top w:val="none" w:sz="0" w:space="0" w:color="auto"/>
                    <w:left w:val="none" w:sz="0" w:space="0" w:color="auto"/>
                    <w:bottom w:val="none" w:sz="0" w:space="0" w:color="auto"/>
                    <w:right w:val="none" w:sz="0" w:space="0" w:color="auto"/>
                  </w:divBdr>
                  <w:divsChild>
                    <w:div w:id="1813643602">
                      <w:marLeft w:val="0"/>
                      <w:marRight w:val="0"/>
                      <w:marTop w:val="0"/>
                      <w:marBottom w:val="0"/>
                      <w:divBdr>
                        <w:top w:val="none" w:sz="0" w:space="0" w:color="auto"/>
                        <w:left w:val="none" w:sz="0" w:space="0" w:color="auto"/>
                        <w:bottom w:val="none" w:sz="0" w:space="0" w:color="auto"/>
                        <w:right w:val="none" w:sz="0" w:space="0" w:color="auto"/>
                      </w:divBdr>
                      <w:divsChild>
                        <w:div w:id="850948577">
                          <w:marLeft w:val="0"/>
                          <w:marRight w:val="0"/>
                          <w:marTop w:val="0"/>
                          <w:marBottom w:val="0"/>
                          <w:divBdr>
                            <w:top w:val="none" w:sz="0" w:space="0" w:color="auto"/>
                            <w:left w:val="none" w:sz="0" w:space="0" w:color="auto"/>
                            <w:bottom w:val="none" w:sz="0" w:space="0" w:color="auto"/>
                            <w:right w:val="none" w:sz="0" w:space="0" w:color="auto"/>
                          </w:divBdr>
                          <w:divsChild>
                            <w:div w:id="833421403">
                              <w:marLeft w:val="0"/>
                              <w:marRight w:val="0"/>
                              <w:marTop w:val="0"/>
                              <w:marBottom w:val="0"/>
                              <w:divBdr>
                                <w:top w:val="none" w:sz="0" w:space="0" w:color="auto"/>
                                <w:left w:val="none" w:sz="0" w:space="0" w:color="auto"/>
                                <w:bottom w:val="none" w:sz="0" w:space="0" w:color="auto"/>
                                <w:right w:val="none" w:sz="0" w:space="0" w:color="auto"/>
                              </w:divBdr>
                              <w:divsChild>
                                <w:div w:id="34083519">
                                  <w:marLeft w:val="0"/>
                                  <w:marRight w:val="0"/>
                                  <w:marTop w:val="0"/>
                                  <w:marBottom w:val="554"/>
                                  <w:divBdr>
                                    <w:top w:val="none" w:sz="0" w:space="0" w:color="auto"/>
                                    <w:left w:val="none" w:sz="0" w:space="0" w:color="auto"/>
                                    <w:bottom w:val="none" w:sz="0" w:space="0" w:color="auto"/>
                                    <w:right w:val="none" w:sz="0" w:space="0" w:color="auto"/>
                                  </w:divBdr>
                                  <w:divsChild>
                                    <w:div w:id="1062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252206">
      <w:bodyDiv w:val="1"/>
      <w:marLeft w:val="0"/>
      <w:marRight w:val="0"/>
      <w:marTop w:val="0"/>
      <w:marBottom w:val="0"/>
      <w:divBdr>
        <w:top w:val="none" w:sz="0" w:space="0" w:color="auto"/>
        <w:left w:val="none" w:sz="0" w:space="0" w:color="auto"/>
        <w:bottom w:val="none" w:sz="0" w:space="0" w:color="auto"/>
        <w:right w:val="none" w:sz="0" w:space="0" w:color="auto"/>
      </w:divBdr>
      <w:divsChild>
        <w:div w:id="1815952083">
          <w:marLeft w:val="0"/>
          <w:marRight w:val="0"/>
          <w:marTop w:val="0"/>
          <w:marBottom w:val="0"/>
          <w:divBdr>
            <w:top w:val="none" w:sz="0" w:space="0" w:color="auto"/>
            <w:left w:val="none" w:sz="0" w:space="0" w:color="auto"/>
            <w:bottom w:val="none" w:sz="0" w:space="0" w:color="auto"/>
            <w:right w:val="none" w:sz="0" w:space="0" w:color="auto"/>
          </w:divBdr>
          <w:divsChild>
            <w:div w:id="525413402">
              <w:marLeft w:val="0"/>
              <w:marRight w:val="0"/>
              <w:marTop w:val="0"/>
              <w:marBottom w:val="0"/>
              <w:divBdr>
                <w:top w:val="none" w:sz="0" w:space="0" w:color="auto"/>
                <w:left w:val="none" w:sz="0" w:space="0" w:color="auto"/>
                <w:bottom w:val="none" w:sz="0" w:space="0" w:color="auto"/>
                <w:right w:val="none" w:sz="0" w:space="0" w:color="auto"/>
              </w:divBdr>
            </w:div>
            <w:div w:id="1267426091">
              <w:marLeft w:val="0"/>
              <w:marRight w:val="0"/>
              <w:marTop w:val="0"/>
              <w:marBottom w:val="0"/>
              <w:divBdr>
                <w:top w:val="none" w:sz="0" w:space="0" w:color="auto"/>
                <w:left w:val="none" w:sz="0" w:space="0" w:color="auto"/>
                <w:bottom w:val="none" w:sz="0" w:space="0" w:color="auto"/>
                <w:right w:val="none" w:sz="0" w:space="0" w:color="auto"/>
              </w:divBdr>
            </w:div>
            <w:div w:id="1375736803">
              <w:marLeft w:val="0"/>
              <w:marRight w:val="0"/>
              <w:marTop w:val="0"/>
              <w:marBottom w:val="0"/>
              <w:divBdr>
                <w:top w:val="none" w:sz="0" w:space="0" w:color="auto"/>
                <w:left w:val="none" w:sz="0" w:space="0" w:color="auto"/>
                <w:bottom w:val="none" w:sz="0" w:space="0" w:color="auto"/>
                <w:right w:val="none" w:sz="0" w:space="0" w:color="auto"/>
              </w:divBdr>
            </w:div>
            <w:div w:id="1748187437">
              <w:marLeft w:val="0"/>
              <w:marRight w:val="0"/>
              <w:marTop w:val="0"/>
              <w:marBottom w:val="0"/>
              <w:divBdr>
                <w:top w:val="none" w:sz="0" w:space="0" w:color="auto"/>
                <w:left w:val="none" w:sz="0" w:space="0" w:color="auto"/>
                <w:bottom w:val="none" w:sz="0" w:space="0" w:color="auto"/>
                <w:right w:val="none" w:sz="0" w:space="0" w:color="auto"/>
              </w:divBdr>
            </w:div>
            <w:div w:id="20389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17109">
      <w:bodyDiv w:val="1"/>
      <w:marLeft w:val="0"/>
      <w:marRight w:val="0"/>
      <w:marTop w:val="0"/>
      <w:marBottom w:val="0"/>
      <w:divBdr>
        <w:top w:val="none" w:sz="0" w:space="0" w:color="auto"/>
        <w:left w:val="none" w:sz="0" w:space="0" w:color="auto"/>
        <w:bottom w:val="none" w:sz="0" w:space="0" w:color="auto"/>
        <w:right w:val="none" w:sz="0" w:space="0" w:color="auto"/>
      </w:divBdr>
      <w:divsChild>
        <w:div w:id="1705792526">
          <w:marLeft w:val="0"/>
          <w:marRight w:val="0"/>
          <w:marTop w:val="0"/>
          <w:marBottom w:val="0"/>
          <w:divBdr>
            <w:top w:val="none" w:sz="0" w:space="0" w:color="auto"/>
            <w:left w:val="none" w:sz="0" w:space="0" w:color="auto"/>
            <w:bottom w:val="none" w:sz="0" w:space="0" w:color="auto"/>
            <w:right w:val="none" w:sz="0" w:space="0" w:color="auto"/>
          </w:divBdr>
          <w:divsChild>
            <w:div w:id="925648774">
              <w:marLeft w:val="0"/>
              <w:marRight w:val="0"/>
              <w:marTop w:val="0"/>
              <w:marBottom w:val="0"/>
              <w:divBdr>
                <w:top w:val="none" w:sz="0" w:space="0" w:color="auto"/>
                <w:left w:val="none" w:sz="0" w:space="0" w:color="auto"/>
                <w:bottom w:val="none" w:sz="0" w:space="0" w:color="auto"/>
                <w:right w:val="none" w:sz="0" w:space="0" w:color="auto"/>
              </w:divBdr>
            </w:div>
            <w:div w:id="1089808395">
              <w:marLeft w:val="0"/>
              <w:marRight w:val="0"/>
              <w:marTop w:val="0"/>
              <w:marBottom w:val="0"/>
              <w:divBdr>
                <w:top w:val="none" w:sz="0" w:space="0" w:color="auto"/>
                <w:left w:val="none" w:sz="0" w:space="0" w:color="auto"/>
                <w:bottom w:val="none" w:sz="0" w:space="0" w:color="auto"/>
                <w:right w:val="none" w:sz="0" w:space="0" w:color="auto"/>
              </w:divBdr>
            </w:div>
            <w:div w:id="1617563835">
              <w:marLeft w:val="0"/>
              <w:marRight w:val="0"/>
              <w:marTop w:val="0"/>
              <w:marBottom w:val="0"/>
              <w:divBdr>
                <w:top w:val="none" w:sz="0" w:space="0" w:color="auto"/>
                <w:left w:val="none" w:sz="0" w:space="0" w:color="auto"/>
                <w:bottom w:val="none" w:sz="0" w:space="0" w:color="auto"/>
                <w:right w:val="none" w:sz="0" w:space="0" w:color="auto"/>
              </w:divBdr>
            </w:div>
            <w:div w:id="18149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4917">
      <w:bodyDiv w:val="1"/>
      <w:marLeft w:val="0"/>
      <w:marRight w:val="0"/>
      <w:marTop w:val="0"/>
      <w:marBottom w:val="0"/>
      <w:divBdr>
        <w:top w:val="none" w:sz="0" w:space="0" w:color="auto"/>
        <w:left w:val="none" w:sz="0" w:space="0" w:color="auto"/>
        <w:bottom w:val="none" w:sz="0" w:space="0" w:color="auto"/>
        <w:right w:val="none" w:sz="0" w:space="0" w:color="auto"/>
      </w:divBdr>
    </w:div>
    <w:div w:id="1229464134">
      <w:bodyDiv w:val="1"/>
      <w:marLeft w:val="0"/>
      <w:marRight w:val="0"/>
      <w:marTop w:val="0"/>
      <w:marBottom w:val="0"/>
      <w:divBdr>
        <w:top w:val="none" w:sz="0" w:space="0" w:color="auto"/>
        <w:left w:val="none" w:sz="0" w:space="0" w:color="auto"/>
        <w:bottom w:val="none" w:sz="0" w:space="0" w:color="auto"/>
        <w:right w:val="none" w:sz="0" w:space="0" w:color="auto"/>
      </w:divBdr>
      <w:divsChild>
        <w:div w:id="1376389696">
          <w:marLeft w:val="0"/>
          <w:marRight w:val="0"/>
          <w:marTop w:val="0"/>
          <w:marBottom w:val="0"/>
          <w:divBdr>
            <w:top w:val="none" w:sz="0" w:space="0" w:color="auto"/>
            <w:left w:val="none" w:sz="0" w:space="0" w:color="auto"/>
            <w:bottom w:val="none" w:sz="0" w:space="0" w:color="auto"/>
            <w:right w:val="none" w:sz="0" w:space="0" w:color="auto"/>
          </w:divBdr>
          <w:divsChild>
            <w:div w:id="332490164">
              <w:marLeft w:val="0"/>
              <w:marRight w:val="0"/>
              <w:marTop w:val="0"/>
              <w:marBottom w:val="0"/>
              <w:divBdr>
                <w:top w:val="none" w:sz="0" w:space="0" w:color="auto"/>
                <w:left w:val="none" w:sz="0" w:space="0" w:color="auto"/>
                <w:bottom w:val="none" w:sz="0" w:space="0" w:color="auto"/>
                <w:right w:val="none" w:sz="0" w:space="0" w:color="auto"/>
              </w:divBdr>
            </w:div>
            <w:div w:id="740448464">
              <w:marLeft w:val="0"/>
              <w:marRight w:val="0"/>
              <w:marTop w:val="0"/>
              <w:marBottom w:val="0"/>
              <w:divBdr>
                <w:top w:val="none" w:sz="0" w:space="0" w:color="auto"/>
                <w:left w:val="none" w:sz="0" w:space="0" w:color="auto"/>
                <w:bottom w:val="none" w:sz="0" w:space="0" w:color="auto"/>
                <w:right w:val="none" w:sz="0" w:space="0" w:color="auto"/>
              </w:divBdr>
            </w:div>
            <w:div w:id="13182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08109">
      <w:bodyDiv w:val="1"/>
      <w:marLeft w:val="0"/>
      <w:marRight w:val="0"/>
      <w:marTop w:val="0"/>
      <w:marBottom w:val="0"/>
      <w:divBdr>
        <w:top w:val="none" w:sz="0" w:space="0" w:color="auto"/>
        <w:left w:val="none" w:sz="0" w:space="0" w:color="auto"/>
        <w:bottom w:val="none" w:sz="0" w:space="0" w:color="auto"/>
        <w:right w:val="none" w:sz="0" w:space="0" w:color="auto"/>
      </w:divBdr>
      <w:divsChild>
        <w:div w:id="511721765">
          <w:marLeft w:val="0"/>
          <w:marRight w:val="0"/>
          <w:marTop w:val="0"/>
          <w:marBottom w:val="0"/>
          <w:divBdr>
            <w:top w:val="none" w:sz="0" w:space="0" w:color="auto"/>
            <w:left w:val="none" w:sz="0" w:space="0" w:color="auto"/>
            <w:bottom w:val="none" w:sz="0" w:space="0" w:color="auto"/>
            <w:right w:val="none" w:sz="0" w:space="0" w:color="auto"/>
          </w:divBdr>
          <w:divsChild>
            <w:div w:id="13506586">
              <w:marLeft w:val="0"/>
              <w:marRight w:val="0"/>
              <w:marTop w:val="0"/>
              <w:marBottom w:val="0"/>
              <w:divBdr>
                <w:top w:val="none" w:sz="0" w:space="0" w:color="auto"/>
                <w:left w:val="none" w:sz="0" w:space="0" w:color="auto"/>
                <w:bottom w:val="none" w:sz="0" w:space="0" w:color="auto"/>
                <w:right w:val="none" w:sz="0" w:space="0" w:color="auto"/>
              </w:divBdr>
            </w:div>
            <w:div w:id="143012903">
              <w:marLeft w:val="0"/>
              <w:marRight w:val="0"/>
              <w:marTop w:val="0"/>
              <w:marBottom w:val="0"/>
              <w:divBdr>
                <w:top w:val="none" w:sz="0" w:space="0" w:color="auto"/>
                <w:left w:val="none" w:sz="0" w:space="0" w:color="auto"/>
                <w:bottom w:val="none" w:sz="0" w:space="0" w:color="auto"/>
                <w:right w:val="none" w:sz="0" w:space="0" w:color="auto"/>
              </w:divBdr>
            </w:div>
            <w:div w:id="209001392">
              <w:marLeft w:val="0"/>
              <w:marRight w:val="0"/>
              <w:marTop w:val="0"/>
              <w:marBottom w:val="0"/>
              <w:divBdr>
                <w:top w:val="none" w:sz="0" w:space="0" w:color="auto"/>
                <w:left w:val="none" w:sz="0" w:space="0" w:color="auto"/>
                <w:bottom w:val="none" w:sz="0" w:space="0" w:color="auto"/>
                <w:right w:val="none" w:sz="0" w:space="0" w:color="auto"/>
              </w:divBdr>
            </w:div>
            <w:div w:id="447823754">
              <w:marLeft w:val="0"/>
              <w:marRight w:val="0"/>
              <w:marTop w:val="0"/>
              <w:marBottom w:val="0"/>
              <w:divBdr>
                <w:top w:val="none" w:sz="0" w:space="0" w:color="auto"/>
                <w:left w:val="none" w:sz="0" w:space="0" w:color="auto"/>
                <w:bottom w:val="none" w:sz="0" w:space="0" w:color="auto"/>
                <w:right w:val="none" w:sz="0" w:space="0" w:color="auto"/>
              </w:divBdr>
            </w:div>
            <w:div w:id="499738011">
              <w:marLeft w:val="0"/>
              <w:marRight w:val="0"/>
              <w:marTop w:val="0"/>
              <w:marBottom w:val="0"/>
              <w:divBdr>
                <w:top w:val="none" w:sz="0" w:space="0" w:color="auto"/>
                <w:left w:val="none" w:sz="0" w:space="0" w:color="auto"/>
                <w:bottom w:val="none" w:sz="0" w:space="0" w:color="auto"/>
                <w:right w:val="none" w:sz="0" w:space="0" w:color="auto"/>
              </w:divBdr>
            </w:div>
            <w:div w:id="577636287">
              <w:marLeft w:val="0"/>
              <w:marRight w:val="0"/>
              <w:marTop w:val="0"/>
              <w:marBottom w:val="0"/>
              <w:divBdr>
                <w:top w:val="none" w:sz="0" w:space="0" w:color="auto"/>
                <w:left w:val="none" w:sz="0" w:space="0" w:color="auto"/>
                <w:bottom w:val="none" w:sz="0" w:space="0" w:color="auto"/>
                <w:right w:val="none" w:sz="0" w:space="0" w:color="auto"/>
              </w:divBdr>
            </w:div>
            <w:div w:id="776557671">
              <w:marLeft w:val="0"/>
              <w:marRight w:val="0"/>
              <w:marTop w:val="0"/>
              <w:marBottom w:val="0"/>
              <w:divBdr>
                <w:top w:val="none" w:sz="0" w:space="0" w:color="auto"/>
                <w:left w:val="none" w:sz="0" w:space="0" w:color="auto"/>
                <w:bottom w:val="none" w:sz="0" w:space="0" w:color="auto"/>
                <w:right w:val="none" w:sz="0" w:space="0" w:color="auto"/>
              </w:divBdr>
            </w:div>
            <w:div w:id="1146505752">
              <w:marLeft w:val="0"/>
              <w:marRight w:val="0"/>
              <w:marTop w:val="0"/>
              <w:marBottom w:val="0"/>
              <w:divBdr>
                <w:top w:val="none" w:sz="0" w:space="0" w:color="auto"/>
                <w:left w:val="none" w:sz="0" w:space="0" w:color="auto"/>
                <w:bottom w:val="none" w:sz="0" w:space="0" w:color="auto"/>
                <w:right w:val="none" w:sz="0" w:space="0" w:color="auto"/>
              </w:divBdr>
            </w:div>
            <w:div w:id="11812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1741">
      <w:bodyDiv w:val="1"/>
      <w:marLeft w:val="0"/>
      <w:marRight w:val="0"/>
      <w:marTop w:val="0"/>
      <w:marBottom w:val="0"/>
      <w:divBdr>
        <w:top w:val="none" w:sz="0" w:space="0" w:color="auto"/>
        <w:left w:val="none" w:sz="0" w:space="0" w:color="auto"/>
        <w:bottom w:val="none" w:sz="0" w:space="0" w:color="auto"/>
        <w:right w:val="none" w:sz="0" w:space="0" w:color="auto"/>
      </w:divBdr>
    </w:div>
    <w:div w:id="1408728161">
      <w:bodyDiv w:val="1"/>
      <w:marLeft w:val="0"/>
      <w:marRight w:val="0"/>
      <w:marTop w:val="0"/>
      <w:marBottom w:val="0"/>
      <w:divBdr>
        <w:top w:val="none" w:sz="0" w:space="0" w:color="auto"/>
        <w:left w:val="none" w:sz="0" w:space="0" w:color="auto"/>
        <w:bottom w:val="none" w:sz="0" w:space="0" w:color="auto"/>
        <w:right w:val="none" w:sz="0" w:space="0" w:color="auto"/>
      </w:divBdr>
      <w:divsChild>
        <w:div w:id="876431787">
          <w:marLeft w:val="0"/>
          <w:marRight w:val="0"/>
          <w:marTop w:val="0"/>
          <w:marBottom w:val="0"/>
          <w:divBdr>
            <w:top w:val="none" w:sz="0" w:space="0" w:color="auto"/>
            <w:left w:val="none" w:sz="0" w:space="0" w:color="auto"/>
            <w:bottom w:val="none" w:sz="0" w:space="0" w:color="auto"/>
            <w:right w:val="none" w:sz="0" w:space="0" w:color="auto"/>
          </w:divBdr>
          <w:divsChild>
            <w:div w:id="378745654">
              <w:marLeft w:val="0"/>
              <w:marRight w:val="0"/>
              <w:marTop w:val="0"/>
              <w:marBottom w:val="0"/>
              <w:divBdr>
                <w:top w:val="none" w:sz="0" w:space="0" w:color="auto"/>
                <w:left w:val="none" w:sz="0" w:space="0" w:color="auto"/>
                <w:bottom w:val="none" w:sz="0" w:space="0" w:color="auto"/>
                <w:right w:val="none" w:sz="0" w:space="0" w:color="auto"/>
              </w:divBdr>
            </w:div>
            <w:div w:id="20410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5245">
      <w:bodyDiv w:val="1"/>
      <w:marLeft w:val="0"/>
      <w:marRight w:val="0"/>
      <w:marTop w:val="0"/>
      <w:marBottom w:val="0"/>
      <w:divBdr>
        <w:top w:val="none" w:sz="0" w:space="0" w:color="auto"/>
        <w:left w:val="none" w:sz="0" w:space="0" w:color="auto"/>
        <w:bottom w:val="none" w:sz="0" w:space="0" w:color="auto"/>
        <w:right w:val="none" w:sz="0" w:space="0" w:color="auto"/>
      </w:divBdr>
      <w:divsChild>
        <w:div w:id="1598171221">
          <w:marLeft w:val="0"/>
          <w:marRight w:val="0"/>
          <w:marTop w:val="0"/>
          <w:marBottom w:val="0"/>
          <w:divBdr>
            <w:top w:val="none" w:sz="0" w:space="0" w:color="auto"/>
            <w:left w:val="none" w:sz="0" w:space="0" w:color="auto"/>
            <w:bottom w:val="none" w:sz="0" w:space="0" w:color="auto"/>
            <w:right w:val="none" w:sz="0" w:space="0" w:color="auto"/>
          </w:divBdr>
          <w:divsChild>
            <w:div w:id="668950544">
              <w:marLeft w:val="0"/>
              <w:marRight w:val="0"/>
              <w:marTop w:val="0"/>
              <w:marBottom w:val="0"/>
              <w:divBdr>
                <w:top w:val="none" w:sz="0" w:space="0" w:color="auto"/>
                <w:left w:val="none" w:sz="0" w:space="0" w:color="auto"/>
                <w:bottom w:val="none" w:sz="0" w:space="0" w:color="auto"/>
                <w:right w:val="none" w:sz="0" w:space="0" w:color="auto"/>
              </w:divBdr>
            </w:div>
            <w:div w:id="670377112">
              <w:marLeft w:val="0"/>
              <w:marRight w:val="0"/>
              <w:marTop w:val="0"/>
              <w:marBottom w:val="0"/>
              <w:divBdr>
                <w:top w:val="none" w:sz="0" w:space="0" w:color="auto"/>
                <w:left w:val="none" w:sz="0" w:space="0" w:color="auto"/>
                <w:bottom w:val="none" w:sz="0" w:space="0" w:color="auto"/>
                <w:right w:val="none" w:sz="0" w:space="0" w:color="auto"/>
              </w:divBdr>
            </w:div>
            <w:div w:id="785658527">
              <w:marLeft w:val="0"/>
              <w:marRight w:val="0"/>
              <w:marTop w:val="0"/>
              <w:marBottom w:val="0"/>
              <w:divBdr>
                <w:top w:val="none" w:sz="0" w:space="0" w:color="auto"/>
                <w:left w:val="none" w:sz="0" w:space="0" w:color="auto"/>
                <w:bottom w:val="none" w:sz="0" w:space="0" w:color="auto"/>
                <w:right w:val="none" w:sz="0" w:space="0" w:color="auto"/>
              </w:divBdr>
            </w:div>
            <w:div w:id="1387024639">
              <w:marLeft w:val="0"/>
              <w:marRight w:val="0"/>
              <w:marTop w:val="0"/>
              <w:marBottom w:val="0"/>
              <w:divBdr>
                <w:top w:val="none" w:sz="0" w:space="0" w:color="auto"/>
                <w:left w:val="none" w:sz="0" w:space="0" w:color="auto"/>
                <w:bottom w:val="none" w:sz="0" w:space="0" w:color="auto"/>
                <w:right w:val="none" w:sz="0" w:space="0" w:color="auto"/>
              </w:divBdr>
            </w:div>
            <w:div w:id="1691375951">
              <w:marLeft w:val="0"/>
              <w:marRight w:val="0"/>
              <w:marTop w:val="0"/>
              <w:marBottom w:val="0"/>
              <w:divBdr>
                <w:top w:val="none" w:sz="0" w:space="0" w:color="auto"/>
                <w:left w:val="none" w:sz="0" w:space="0" w:color="auto"/>
                <w:bottom w:val="none" w:sz="0" w:space="0" w:color="auto"/>
                <w:right w:val="none" w:sz="0" w:space="0" w:color="auto"/>
              </w:divBdr>
            </w:div>
            <w:div w:id="19218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8510">
      <w:bodyDiv w:val="1"/>
      <w:marLeft w:val="0"/>
      <w:marRight w:val="0"/>
      <w:marTop w:val="0"/>
      <w:marBottom w:val="0"/>
      <w:divBdr>
        <w:top w:val="none" w:sz="0" w:space="0" w:color="auto"/>
        <w:left w:val="none" w:sz="0" w:space="0" w:color="auto"/>
        <w:bottom w:val="none" w:sz="0" w:space="0" w:color="auto"/>
        <w:right w:val="none" w:sz="0" w:space="0" w:color="auto"/>
      </w:divBdr>
      <w:divsChild>
        <w:div w:id="1424103191">
          <w:marLeft w:val="0"/>
          <w:marRight w:val="0"/>
          <w:marTop w:val="0"/>
          <w:marBottom w:val="0"/>
          <w:divBdr>
            <w:top w:val="none" w:sz="0" w:space="0" w:color="auto"/>
            <w:left w:val="none" w:sz="0" w:space="0" w:color="auto"/>
            <w:bottom w:val="none" w:sz="0" w:space="0" w:color="auto"/>
            <w:right w:val="none" w:sz="0" w:space="0" w:color="auto"/>
          </w:divBdr>
          <w:divsChild>
            <w:div w:id="493381089">
              <w:marLeft w:val="0"/>
              <w:marRight w:val="0"/>
              <w:marTop w:val="0"/>
              <w:marBottom w:val="0"/>
              <w:divBdr>
                <w:top w:val="none" w:sz="0" w:space="0" w:color="auto"/>
                <w:left w:val="none" w:sz="0" w:space="0" w:color="auto"/>
                <w:bottom w:val="none" w:sz="0" w:space="0" w:color="auto"/>
                <w:right w:val="none" w:sz="0" w:space="0" w:color="auto"/>
              </w:divBdr>
            </w:div>
            <w:div w:id="511341348">
              <w:marLeft w:val="0"/>
              <w:marRight w:val="0"/>
              <w:marTop w:val="0"/>
              <w:marBottom w:val="0"/>
              <w:divBdr>
                <w:top w:val="none" w:sz="0" w:space="0" w:color="auto"/>
                <w:left w:val="none" w:sz="0" w:space="0" w:color="auto"/>
                <w:bottom w:val="none" w:sz="0" w:space="0" w:color="auto"/>
                <w:right w:val="none" w:sz="0" w:space="0" w:color="auto"/>
              </w:divBdr>
            </w:div>
            <w:div w:id="585767565">
              <w:marLeft w:val="0"/>
              <w:marRight w:val="0"/>
              <w:marTop w:val="0"/>
              <w:marBottom w:val="0"/>
              <w:divBdr>
                <w:top w:val="none" w:sz="0" w:space="0" w:color="auto"/>
                <w:left w:val="none" w:sz="0" w:space="0" w:color="auto"/>
                <w:bottom w:val="none" w:sz="0" w:space="0" w:color="auto"/>
                <w:right w:val="none" w:sz="0" w:space="0" w:color="auto"/>
              </w:divBdr>
            </w:div>
            <w:div w:id="18603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4089">
      <w:bodyDiv w:val="1"/>
      <w:marLeft w:val="0"/>
      <w:marRight w:val="0"/>
      <w:marTop w:val="0"/>
      <w:marBottom w:val="0"/>
      <w:divBdr>
        <w:top w:val="none" w:sz="0" w:space="0" w:color="auto"/>
        <w:left w:val="none" w:sz="0" w:space="0" w:color="auto"/>
        <w:bottom w:val="none" w:sz="0" w:space="0" w:color="auto"/>
        <w:right w:val="none" w:sz="0" w:space="0" w:color="auto"/>
      </w:divBdr>
      <w:divsChild>
        <w:div w:id="1123036789">
          <w:marLeft w:val="0"/>
          <w:marRight w:val="0"/>
          <w:marTop w:val="0"/>
          <w:marBottom w:val="0"/>
          <w:divBdr>
            <w:top w:val="none" w:sz="0" w:space="0" w:color="auto"/>
            <w:left w:val="none" w:sz="0" w:space="0" w:color="auto"/>
            <w:bottom w:val="none" w:sz="0" w:space="0" w:color="auto"/>
            <w:right w:val="none" w:sz="0" w:space="0" w:color="auto"/>
          </w:divBdr>
          <w:divsChild>
            <w:div w:id="75909875">
              <w:marLeft w:val="0"/>
              <w:marRight w:val="0"/>
              <w:marTop w:val="0"/>
              <w:marBottom w:val="0"/>
              <w:divBdr>
                <w:top w:val="none" w:sz="0" w:space="0" w:color="auto"/>
                <w:left w:val="none" w:sz="0" w:space="0" w:color="auto"/>
                <w:bottom w:val="none" w:sz="0" w:space="0" w:color="auto"/>
                <w:right w:val="none" w:sz="0" w:space="0" w:color="auto"/>
              </w:divBdr>
            </w:div>
            <w:div w:id="1543249343">
              <w:marLeft w:val="0"/>
              <w:marRight w:val="0"/>
              <w:marTop w:val="0"/>
              <w:marBottom w:val="0"/>
              <w:divBdr>
                <w:top w:val="none" w:sz="0" w:space="0" w:color="auto"/>
                <w:left w:val="none" w:sz="0" w:space="0" w:color="auto"/>
                <w:bottom w:val="none" w:sz="0" w:space="0" w:color="auto"/>
                <w:right w:val="none" w:sz="0" w:space="0" w:color="auto"/>
              </w:divBdr>
            </w:div>
            <w:div w:id="17977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3353">
      <w:bodyDiv w:val="1"/>
      <w:marLeft w:val="0"/>
      <w:marRight w:val="0"/>
      <w:marTop w:val="0"/>
      <w:marBottom w:val="0"/>
      <w:divBdr>
        <w:top w:val="none" w:sz="0" w:space="0" w:color="auto"/>
        <w:left w:val="none" w:sz="0" w:space="0" w:color="auto"/>
        <w:bottom w:val="none" w:sz="0" w:space="0" w:color="auto"/>
        <w:right w:val="none" w:sz="0" w:space="0" w:color="auto"/>
      </w:divBdr>
      <w:divsChild>
        <w:div w:id="86704827">
          <w:marLeft w:val="0"/>
          <w:marRight w:val="0"/>
          <w:marTop w:val="0"/>
          <w:marBottom w:val="0"/>
          <w:divBdr>
            <w:top w:val="none" w:sz="0" w:space="0" w:color="auto"/>
            <w:left w:val="none" w:sz="0" w:space="0" w:color="auto"/>
            <w:bottom w:val="none" w:sz="0" w:space="0" w:color="auto"/>
            <w:right w:val="none" w:sz="0" w:space="0" w:color="auto"/>
          </w:divBdr>
          <w:divsChild>
            <w:div w:id="47843492">
              <w:marLeft w:val="0"/>
              <w:marRight w:val="0"/>
              <w:marTop w:val="0"/>
              <w:marBottom w:val="0"/>
              <w:divBdr>
                <w:top w:val="none" w:sz="0" w:space="0" w:color="auto"/>
                <w:left w:val="none" w:sz="0" w:space="0" w:color="auto"/>
                <w:bottom w:val="none" w:sz="0" w:space="0" w:color="auto"/>
                <w:right w:val="none" w:sz="0" w:space="0" w:color="auto"/>
              </w:divBdr>
            </w:div>
            <w:div w:id="1718890959">
              <w:marLeft w:val="0"/>
              <w:marRight w:val="0"/>
              <w:marTop w:val="0"/>
              <w:marBottom w:val="0"/>
              <w:divBdr>
                <w:top w:val="none" w:sz="0" w:space="0" w:color="auto"/>
                <w:left w:val="none" w:sz="0" w:space="0" w:color="auto"/>
                <w:bottom w:val="none" w:sz="0" w:space="0" w:color="auto"/>
                <w:right w:val="none" w:sz="0" w:space="0" w:color="auto"/>
              </w:divBdr>
            </w:div>
            <w:div w:id="1977224253">
              <w:marLeft w:val="0"/>
              <w:marRight w:val="0"/>
              <w:marTop w:val="0"/>
              <w:marBottom w:val="0"/>
              <w:divBdr>
                <w:top w:val="none" w:sz="0" w:space="0" w:color="auto"/>
                <w:left w:val="none" w:sz="0" w:space="0" w:color="auto"/>
                <w:bottom w:val="none" w:sz="0" w:space="0" w:color="auto"/>
                <w:right w:val="none" w:sz="0" w:space="0" w:color="auto"/>
              </w:divBdr>
            </w:div>
            <w:div w:id="20610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239">
      <w:bodyDiv w:val="1"/>
      <w:marLeft w:val="0"/>
      <w:marRight w:val="0"/>
      <w:marTop w:val="0"/>
      <w:marBottom w:val="0"/>
      <w:divBdr>
        <w:top w:val="none" w:sz="0" w:space="0" w:color="auto"/>
        <w:left w:val="none" w:sz="0" w:space="0" w:color="auto"/>
        <w:bottom w:val="none" w:sz="0" w:space="0" w:color="auto"/>
        <w:right w:val="none" w:sz="0" w:space="0" w:color="auto"/>
      </w:divBdr>
      <w:divsChild>
        <w:div w:id="367068703">
          <w:marLeft w:val="0"/>
          <w:marRight w:val="0"/>
          <w:marTop w:val="0"/>
          <w:marBottom w:val="0"/>
          <w:divBdr>
            <w:top w:val="none" w:sz="0" w:space="0" w:color="auto"/>
            <w:left w:val="none" w:sz="0" w:space="0" w:color="auto"/>
            <w:bottom w:val="none" w:sz="0" w:space="0" w:color="auto"/>
            <w:right w:val="none" w:sz="0" w:space="0" w:color="auto"/>
          </w:divBdr>
          <w:divsChild>
            <w:div w:id="322927321">
              <w:marLeft w:val="0"/>
              <w:marRight w:val="0"/>
              <w:marTop w:val="0"/>
              <w:marBottom w:val="0"/>
              <w:divBdr>
                <w:top w:val="none" w:sz="0" w:space="0" w:color="auto"/>
                <w:left w:val="none" w:sz="0" w:space="0" w:color="auto"/>
                <w:bottom w:val="none" w:sz="0" w:space="0" w:color="auto"/>
                <w:right w:val="none" w:sz="0" w:space="0" w:color="auto"/>
              </w:divBdr>
            </w:div>
            <w:div w:id="1749231959">
              <w:marLeft w:val="0"/>
              <w:marRight w:val="0"/>
              <w:marTop w:val="0"/>
              <w:marBottom w:val="0"/>
              <w:divBdr>
                <w:top w:val="none" w:sz="0" w:space="0" w:color="auto"/>
                <w:left w:val="none" w:sz="0" w:space="0" w:color="auto"/>
                <w:bottom w:val="none" w:sz="0" w:space="0" w:color="auto"/>
                <w:right w:val="none" w:sz="0" w:space="0" w:color="auto"/>
              </w:divBdr>
            </w:div>
            <w:div w:id="20214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3658">
      <w:bodyDiv w:val="1"/>
      <w:marLeft w:val="0"/>
      <w:marRight w:val="0"/>
      <w:marTop w:val="0"/>
      <w:marBottom w:val="0"/>
      <w:divBdr>
        <w:top w:val="none" w:sz="0" w:space="0" w:color="auto"/>
        <w:left w:val="none" w:sz="0" w:space="0" w:color="auto"/>
        <w:bottom w:val="none" w:sz="0" w:space="0" w:color="auto"/>
        <w:right w:val="none" w:sz="0" w:space="0" w:color="auto"/>
      </w:divBdr>
      <w:divsChild>
        <w:div w:id="182399862">
          <w:marLeft w:val="0"/>
          <w:marRight w:val="0"/>
          <w:marTop w:val="0"/>
          <w:marBottom w:val="0"/>
          <w:divBdr>
            <w:top w:val="none" w:sz="0" w:space="0" w:color="auto"/>
            <w:left w:val="none" w:sz="0" w:space="0" w:color="auto"/>
            <w:bottom w:val="none" w:sz="0" w:space="0" w:color="auto"/>
            <w:right w:val="none" w:sz="0" w:space="0" w:color="auto"/>
          </w:divBdr>
          <w:divsChild>
            <w:div w:id="74934793">
              <w:marLeft w:val="0"/>
              <w:marRight w:val="0"/>
              <w:marTop w:val="0"/>
              <w:marBottom w:val="0"/>
              <w:divBdr>
                <w:top w:val="none" w:sz="0" w:space="0" w:color="auto"/>
                <w:left w:val="none" w:sz="0" w:space="0" w:color="auto"/>
                <w:bottom w:val="none" w:sz="0" w:space="0" w:color="auto"/>
                <w:right w:val="none" w:sz="0" w:space="0" w:color="auto"/>
              </w:divBdr>
            </w:div>
            <w:div w:id="209150789">
              <w:marLeft w:val="0"/>
              <w:marRight w:val="0"/>
              <w:marTop w:val="0"/>
              <w:marBottom w:val="0"/>
              <w:divBdr>
                <w:top w:val="none" w:sz="0" w:space="0" w:color="auto"/>
                <w:left w:val="none" w:sz="0" w:space="0" w:color="auto"/>
                <w:bottom w:val="none" w:sz="0" w:space="0" w:color="auto"/>
                <w:right w:val="none" w:sz="0" w:space="0" w:color="auto"/>
              </w:divBdr>
            </w:div>
            <w:div w:id="2667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38770">
      <w:bodyDiv w:val="1"/>
      <w:marLeft w:val="0"/>
      <w:marRight w:val="0"/>
      <w:marTop w:val="0"/>
      <w:marBottom w:val="0"/>
      <w:divBdr>
        <w:top w:val="none" w:sz="0" w:space="0" w:color="auto"/>
        <w:left w:val="none" w:sz="0" w:space="0" w:color="auto"/>
        <w:bottom w:val="none" w:sz="0" w:space="0" w:color="auto"/>
        <w:right w:val="none" w:sz="0" w:space="0" w:color="auto"/>
      </w:divBdr>
      <w:divsChild>
        <w:div w:id="679426661">
          <w:marLeft w:val="0"/>
          <w:marRight w:val="0"/>
          <w:marTop w:val="0"/>
          <w:marBottom w:val="0"/>
          <w:divBdr>
            <w:top w:val="none" w:sz="0" w:space="0" w:color="auto"/>
            <w:left w:val="none" w:sz="0" w:space="0" w:color="auto"/>
            <w:bottom w:val="none" w:sz="0" w:space="0" w:color="auto"/>
            <w:right w:val="none" w:sz="0" w:space="0" w:color="auto"/>
          </w:divBdr>
          <w:divsChild>
            <w:div w:id="836849984">
              <w:marLeft w:val="0"/>
              <w:marRight w:val="0"/>
              <w:marTop w:val="0"/>
              <w:marBottom w:val="0"/>
              <w:divBdr>
                <w:top w:val="none" w:sz="0" w:space="0" w:color="auto"/>
                <w:left w:val="none" w:sz="0" w:space="0" w:color="auto"/>
                <w:bottom w:val="none" w:sz="0" w:space="0" w:color="auto"/>
                <w:right w:val="none" w:sz="0" w:space="0" w:color="auto"/>
              </w:divBdr>
            </w:div>
            <w:div w:id="938411193">
              <w:marLeft w:val="0"/>
              <w:marRight w:val="0"/>
              <w:marTop w:val="0"/>
              <w:marBottom w:val="0"/>
              <w:divBdr>
                <w:top w:val="none" w:sz="0" w:space="0" w:color="auto"/>
                <w:left w:val="none" w:sz="0" w:space="0" w:color="auto"/>
                <w:bottom w:val="none" w:sz="0" w:space="0" w:color="auto"/>
                <w:right w:val="none" w:sz="0" w:space="0" w:color="auto"/>
              </w:divBdr>
            </w:div>
            <w:div w:id="19407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5335">
      <w:bodyDiv w:val="1"/>
      <w:marLeft w:val="0"/>
      <w:marRight w:val="0"/>
      <w:marTop w:val="0"/>
      <w:marBottom w:val="0"/>
      <w:divBdr>
        <w:top w:val="none" w:sz="0" w:space="0" w:color="auto"/>
        <w:left w:val="none" w:sz="0" w:space="0" w:color="auto"/>
        <w:bottom w:val="none" w:sz="0" w:space="0" w:color="auto"/>
        <w:right w:val="none" w:sz="0" w:space="0" w:color="auto"/>
      </w:divBdr>
      <w:divsChild>
        <w:div w:id="1013267289">
          <w:marLeft w:val="0"/>
          <w:marRight w:val="0"/>
          <w:marTop w:val="0"/>
          <w:marBottom w:val="0"/>
          <w:divBdr>
            <w:top w:val="none" w:sz="0" w:space="0" w:color="auto"/>
            <w:left w:val="none" w:sz="0" w:space="0" w:color="auto"/>
            <w:bottom w:val="none" w:sz="0" w:space="0" w:color="auto"/>
            <w:right w:val="none" w:sz="0" w:space="0" w:color="auto"/>
          </w:divBdr>
          <w:divsChild>
            <w:div w:id="47656257">
              <w:marLeft w:val="0"/>
              <w:marRight w:val="0"/>
              <w:marTop w:val="0"/>
              <w:marBottom w:val="0"/>
              <w:divBdr>
                <w:top w:val="none" w:sz="0" w:space="0" w:color="auto"/>
                <w:left w:val="none" w:sz="0" w:space="0" w:color="auto"/>
                <w:bottom w:val="none" w:sz="0" w:space="0" w:color="auto"/>
                <w:right w:val="none" w:sz="0" w:space="0" w:color="auto"/>
              </w:divBdr>
            </w:div>
            <w:div w:id="477693727">
              <w:marLeft w:val="0"/>
              <w:marRight w:val="0"/>
              <w:marTop w:val="0"/>
              <w:marBottom w:val="0"/>
              <w:divBdr>
                <w:top w:val="none" w:sz="0" w:space="0" w:color="auto"/>
                <w:left w:val="none" w:sz="0" w:space="0" w:color="auto"/>
                <w:bottom w:val="none" w:sz="0" w:space="0" w:color="auto"/>
                <w:right w:val="none" w:sz="0" w:space="0" w:color="auto"/>
              </w:divBdr>
            </w:div>
            <w:div w:id="750784073">
              <w:marLeft w:val="0"/>
              <w:marRight w:val="0"/>
              <w:marTop w:val="0"/>
              <w:marBottom w:val="0"/>
              <w:divBdr>
                <w:top w:val="none" w:sz="0" w:space="0" w:color="auto"/>
                <w:left w:val="none" w:sz="0" w:space="0" w:color="auto"/>
                <w:bottom w:val="none" w:sz="0" w:space="0" w:color="auto"/>
                <w:right w:val="none" w:sz="0" w:space="0" w:color="auto"/>
              </w:divBdr>
            </w:div>
            <w:div w:id="800342579">
              <w:marLeft w:val="0"/>
              <w:marRight w:val="0"/>
              <w:marTop w:val="0"/>
              <w:marBottom w:val="0"/>
              <w:divBdr>
                <w:top w:val="none" w:sz="0" w:space="0" w:color="auto"/>
                <w:left w:val="none" w:sz="0" w:space="0" w:color="auto"/>
                <w:bottom w:val="none" w:sz="0" w:space="0" w:color="auto"/>
                <w:right w:val="none" w:sz="0" w:space="0" w:color="auto"/>
              </w:divBdr>
            </w:div>
            <w:div w:id="1167793523">
              <w:marLeft w:val="0"/>
              <w:marRight w:val="0"/>
              <w:marTop w:val="0"/>
              <w:marBottom w:val="0"/>
              <w:divBdr>
                <w:top w:val="none" w:sz="0" w:space="0" w:color="auto"/>
                <w:left w:val="none" w:sz="0" w:space="0" w:color="auto"/>
                <w:bottom w:val="none" w:sz="0" w:space="0" w:color="auto"/>
                <w:right w:val="none" w:sz="0" w:space="0" w:color="auto"/>
              </w:divBdr>
            </w:div>
            <w:div w:id="16038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0024">
      <w:bodyDiv w:val="1"/>
      <w:marLeft w:val="0"/>
      <w:marRight w:val="0"/>
      <w:marTop w:val="0"/>
      <w:marBottom w:val="0"/>
      <w:divBdr>
        <w:top w:val="none" w:sz="0" w:space="0" w:color="auto"/>
        <w:left w:val="none" w:sz="0" w:space="0" w:color="auto"/>
        <w:bottom w:val="none" w:sz="0" w:space="0" w:color="auto"/>
        <w:right w:val="none" w:sz="0" w:space="0" w:color="auto"/>
      </w:divBdr>
    </w:div>
    <w:div w:id="1652635124">
      <w:bodyDiv w:val="1"/>
      <w:marLeft w:val="0"/>
      <w:marRight w:val="0"/>
      <w:marTop w:val="0"/>
      <w:marBottom w:val="0"/>
      <w:divBdr>
        <w:top w:val="none" w:sz="0" w:space="0" w:color="auto"/>
        <w:left w:val="none" w:sz="0" w:space="0" w:color="auto"/>
        <w:bottom w:val="none" w:sz="0" w:space="0" w:color="auto"/>
        <w:right w:val="none" w:sz="0" w:space="0" w:color="auto"/>
      </w:divBdr>
      <w:divsChild>
        <w:div w:id="573197069">
          <w:marLeft w:val="0"/>
          <w:marRight w:val="0"/>
          <w:marTop w:val="0"/>
          <w:marBottom w:val="0"/>
          <w:divBdr>
            <w:top w:val="none" w:sz="0" w:space="0" w:color="auto"/>
            <w:left w:val="none" w:sz="0" w:space="0" w:color="auto"/>
            <w:bottom w:val="none" w:sz="0" w:space="0" w:color="auto"/>
            <w:right w:val="none" w:sz="0" w:space="0" w:color="auto"/>
          </w:divBdr>
          <w:divsChild>
            <w:div w:id="1245997226">
              <w:marLeft w:val="0"/>
              <w:marRight w:val="0"/>
              <w:marTop w:val="0"/>
              <w:marBottom w:val="0"/>
              <w:divBdr>
                <w:top w:val="none" w:sz="0" w:space="0" w:color="auto"/>
                <w:left w:val="none" w:sz="0" w:space="0" w:color="auto"/>
                <w:bottom w:val="none" w:sz="0" w:space="0" w:color="auto"/>
                <w:right w:val="none" w:sz="0" w:space="0" w:color="auto"/>
              </w:divBdr>
            </w:div>
            <w:div w:id="16460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9700">
      <w:bodyDiv w:val="1"/>
      <w:marLeft w:val="0"/>
      <w:marRight w:val="0"/>
      <w:marTop w:val="0"/>
      <w:marBottom w:val="0"/>
      <w:divBdr>
        <w:top w:val="none" w:sz="0" w:space="0" w:color="auto"/>
        <w:left w:val="none" w:sz="0" w:space="0" w:color="auto"/>
        <w:bottom w:val="none" w:sz="0" w:space="0" w:color="auto"/>
        <w:right w:val="none" w:sz="0" w:space="0" w:color="auto"/>
      </w:divBdr>
      <w:divsChild>
        <w:div w:id="969212791">
          <w:marLeft w:val="0"/>
          <w:marRight w:val="0"/>
          <w:marTop w:val="0"/>
          <w:marBottom w:val="0"/>
          <w:divBdr>
            <w:top w:val="none" w:sz="0" w:space="0" w:color="auto"/>
            <w:left w:val="none" w:sz="0" w:space="0" w:color="auto"/>
            <w:bottom w:val="none" w:sz="0" w:space="0" w:color="auto"/>
            <w:right w:val="none" w:sz="0" w:space="0" w:color="auto"/>
          </w:divBdr>
          <w:divsChild>
            <w:div w:id="152307417">
              <w:marLeft w:val="0"/>
              <w:marRight w:val="0"/>
              <w:marTop w:val="0"/>
              <w:marBottom w:val="0"/>
              <w:divBdr>
                <w:top w:val="none" w:sz="0" w:space="0" w:color="auto"/>
                <w:left w:val="none" w:sz="0" w:space="0" w:color="auto"/>
                <w:bottom w:val="none" w:sz="0" w:space="0" w:color="auto"/>
                <w:right w:val="none" w:sz="0" w:space="0" w:color="auto"/>
              </w:divBdr>
              <w:divsChild>
                <w:div w:id="1167869463">
                  <w:marLeft w:val="0"/>
                  <w:marRight w:val="0"/>
                  <w:marTop w:val="0"/>
                  <w:marBottom w:val="0"/>
                  <w:divBdr>
                    <w:top w:val="none" w:sz="0" w:space="0" w:color="auto"/>
                    <w:left w:val="none" w:sz="0" w:space="0" w:color="auto"/>
                    <w:bottom w:val="none" w:sz="0" w:space="0" w:color="auto"/>
                    <w:right w:val="none" w:sz="0" w:space="0" w:color="auto"/>
                  </w:divBdr>
                  <w:divsChild>
                    <w:div w:id="1716389917">
                      <w:marLeft w:val="0"/>
                      <w:marRight w:val="0"/>
                      <w:marTop w:val="0"/>
                      <w:marBottom w:val="0"/>
                      <w:divBdr>
                        <w:top w:val="none" w:sz="0" w:space="0" w:color="auto"/>
                        <w:left w:val="none" w:sz="0" w:space="0" w:color="auto"/>
                        <w:bottom w:val="none" w:sz="0" w:space="0" w:color="auto"/>
                        <w:right w:val="none" w:sz="0" w:space="0" w:color="auto"/>
                      </w:divBdr>
                      <w:divsChild>
                        <w:div w:id="215513790">
                          <w:marLeft w:val="0"/>
                          <w:marRight w:val="0"/>
                          <w:marTop w:val="0"/>
                          <w:marBottom w:val="0"/>
                          <w:divBdr>
                            <w:top w:val="none" w:sz="0" w:space="0" w:color="auto"/>
                            <w:left w:val="none" w:sz="0" w:space="0" w:color="auto"/>
                            <w:bottom w:val="none" w:sz="0" w:space="0" w:color="auto"/>
                            <w:right w:val="none" w:sz="0" w:space="0" w:color="auto"/>
                          </w:divBdr>
                          <w:divsChild>
                            <w:div w:id="211500016">
                              <w:marLeft w:val="0"/>
                              <w:marRight w:val="0"/>
                              <w:marTop w:val="0"/>
                              <w:marBottom w:val="0"/>
                              <w:divBdr>
                                <w:top w:val="none" w:sz="0" w:space="0" w:color="auto"/>
                                <w:left w:val="none" w:sz="0" w:space="0" w:color="auto"/>
                                <w:bottom w:val="none" w:sz="0" w:space="0" w:color="auto"/>
                                <w:right w:val="none" w:sz="0" w:space="0" w:color="auto"/>
                              </w:divBdr>
                              <w:divsChild>
                                <w:div w:id="2027826726">
                                  <w:marLeft w:val="0"/>
                                  <w:marRight w:val="0"/>
                                  <w:marTop w:val="0"/>
                                  <w:marBottom w:val="0"/>
                                  <w:divBdr>
                                    <w:top w:val="none" w:sz="0" w:space="0" w:color="auto"/>
                                    <w:left w:val="none" w:sz="0" w:space="0" w:color="auto"/>
                                    <w:bottom w:val="none" w:sz="0" w:space="0" w:color="auto"/>
                                    <w:right w:val="none" w:sz="0" w:space="0" w:color="auto"/>
                                  </w:divBdr>
                                  <w:divsChild>
                                    <w:div w:id="1533373491">
                                      <w:marLeft w:val="0"/>
                                      <w:marRight w:val="0"/>
                                      <w:marTop w:val="0"/>
                                      <w:marBottom w:val="0"/>
                                      <w:divBdr>
                                        <w:top w:val="none" w:sz="0" w:space="0" w:color="auto"/>
                                        <w:left w:val="none" w:sz="0" w:space="0" w:color="auto"/>
                                        <w:bottom w:val="none" w:sz="0" w:space="0" w:color="auto"/>
                                        <w:right w:val="none" w:sz="0" w:space="0" w:color="auto"/>
                                      </w:divBdr>
                                      <w:divsChild>
                                        <w:div w:id="8945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312713">
      <w:bodyDiv w:val="1"/>
      <w:marLeft w:val="0"/>
      <w:marRight w:val="0"/>
      <w:marTop w:val="0"/>
      <w:marBottom w:val="0"/>
      <w:divBdr>
        <w:top w:val="none" w:sz="0" w:space="0" w:color="auto"/>
        <w:left w:val="none" w:sz="0" w:space="0" w:color="auto"/>
        <w:bottom w:val="none" w:sz="0" w:space="0" w:color="auto"/>
        <w:right w:val="none" w:sz="0" w:space="0" w:color="auto"/>
      </w:divBdr>
      <w:divsChild>
        <w:div w:id="1952740499">
          <w:marLeft w:val="0"/>
          <w:marRight w:val="0"/>
          <w:marTop w:val="0"/>
          <w:marBottom w:val="0"/>
          <w:divBdr>
            <w:top w:val="none" w:sz="0" w:space="0" w:color="auto"/>
            <w:left w:val="none" w:sz="0" w:space="0" w:color="auto"/>
            <w:bottom w:val="none" w:sz="0" w:space="0" w:color="auto"/>
            <w:right w:val="none" w:sz="0" w:space="0" w:color="auto"/>
          </w:divBdr>
          <w:divsChild>
            <w:div w:id="689911014">
              <w:marLeft w:val="0"/>
              <w:marRight w:val="0"/>
              <w:marTop w:val="0"/>
              <w:marBottom w:val="0"/>
              <w:divBdr>
                <w:top w:val="none" w:sz="0" w:space="0" w:color="auto"/>
                <w:left w:val="none" w:sz="0" w:space="0" w:color="auto"/>
                <w:bottom w:val="none" w:sz="0" w:space="0" w:color="auto"/>
                <w:right w:val="none" w:sz="0" w:space="0" w:color="auto"/>
              </w:divBdr>
              <w:divsChild>
                <w:div w:id="45883582">
                  <w:marLeft w:val="1"/>
                  <w:marRight w:val="1"/>
                  <w:marTop w:val="0"/>
                  <w:marBottom w:val="0"/>
                  <w:divBdr>
                    <w:top w:val="none" w:sz="0" w:space="0" w:color="auto"/>
                    <w:left w:val="none" w:sz="0" w:space="0" w:color="auto"/>
                    <w:bottom w:val="none" w:sz="0" w:space="0" w:color="auto"/>
                    <w:right w:val="none" w:sz="0" w:space="0" w:color="auto"/>
                  </w:divBdr>
                  <w:divsChild>
                    <w:div w:id="430123041">
                      <w:marLeft w:val="0"/>
                      <w:marRight w:val="0"/>
                      <w:marTop w:val="0"/>
                      <w:marBottom w:val="0"/>
                      <w:divBdr>
                        <w:top w:val="none" w:sz="0" w:space="0" w:color="auto"/>
                        <w:left w:val="none" w:sz="0" w:space="0" w:color="auto"/>
                        <w:bottom w:val="none" w:sz="0" w:space="0" w:color="auto"/>
                        <w:right w:val="none" w:sz="0" w:space="0" w:color="auto"/>
                      </w:divBdr>
                      <w:divsChild>
                        <w:div w:id="394398765">
                          <w:marLeft w:val="0"/>
                          <w:marRight w:val="0"/>
                          <w:marTop w:val="150"/>
                          <w:marBottom w:val="0"/>
                          <w:divBdr>
                            <w:top w:val="none" w:sz="0" w:space="0" w:color="auto"/>
                            <w:left w:val="none" w:sz="0" w:space="0" w:color="auto"/>
                            <w:bottom w:val="none" w:sz="0" w:space="0" w:color="auto"/>
                            <w:right w:val="none" w:sz="0" w:space="0" w:color="auto"/>
                          </w:divBdr>
                          <w:divsChild>
                            <w:div w:id="20678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15818">
      <w:bodyDiv w:val="1"/>
      <w:marLeft w:val="0"/>
      <w:marRight w:val="0"/>
      <w:marTop w:val="0"/>
      <w:marBottom w:val="0"/>
      <w:divBdr>
        <w:top w:val="none" w:sz="0" w:space="0" w:color="auto"/>
        <w:left w:val="none" w:sz="0" w:space="0" w:color="auto"/>
        <w:bottom w:val="none" w:sz="0" w:space="0" w:color="auto"/>
        <w:right w:val="none" w:sz="0" w:space="0" w:color="auto"/>
      </w:divBdr>
      <w:divsChild>
        <w:div w:id="731584303">
          <w:marLeft w:val="0"/>
          <w:marRight w:val="0"/>
          <w:marTop w:val="0"/>
          <w:marBottom w:val="0"/>
          <w:divBdr>
            <w:top w:val="none" w:sz="0" w:space="0" w:color="auto"/>
            <w:left w:val="none" w:sz="0" w:space="0" w:color="auto"/>
            <w:bottom w:val="none" w:sz="0" w:space="0" w:color="auto"/>
            <w:right w:val="none" w:sz="0" w:space="0" w:color="auto"/>
          </w:divBdr>
          <w:divsChild>
            <w:div w:id="857932638">
              <w:marLeft w:val="0"/>
              <w:marRight w:val="0"/>
              <w:marTop w:val="0"/>
              <w:marBottom w:val="0"/>
              <w:divBdr>
                <w:top w:val="none" w:sz="0" w:space="0" w:color="auto"/>
                <w:left w:val="none" w:sz="0" w:space="0" w:color="auto"/>
                <w:bottom w:val="none" w:sz="0" w:space="0" w:color="auto"/>
                <w:right w:val="none" w:sz="0" w:space="0" w:color="auto"/>
              </w:divBdr>
            </w:div>
            <w:div w:id="93043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87641">
      <w:bodyDiv w:val="1"/>
      <w:marLeft w:val="0"/>
      <w:marRight w:val="0"/>
      <w:marTop w:val="0"/>
      <w:marBottom w:val="0"/>
      <w:divBdr>
        <w:top w:val="none" w:sz="0" w:space="0" w:color="auto"/>
        <w:left w:val="none" w:sz="0" w:space="0" w:color="auto"/>
        <w:bottom w:val="none" w:sz="0" w:space="0" w:color="auto"/>
        <w:right w:val="none" w:sz="0" w:space="0" w:color="auto"/>
      </w:divBdr>
      <w:divsChild>
        <w:div w:id="2014451149">
          <w:marLeft w:val="75"/>
          <w:marRight w:val="0"/>
          <w:marTop w:val="0"/>
          <w:marBottom w:val="0"/>
          <w:divBdr>
            <w:top w:val="none" w:sz="0" w:space="0" w:color="auto"/>
            <w:left w:val="none" w:sz="0" w:space="0" w:color="auto"/>
            <w:bottom w:val="none" w:sz="0" w:space="0" w:color="auto"/>
            <w:right w:val="none" w:sz="0" w:space="0" w:color="auto"/>
          </w:divBdr>
          <w:divsChild>
            <w:div w:id="2056932177">
              <w:marLeft w:val="0"/>
              <w:marRight w:val="0"/>
              <w:marTop w:val="0"/>
              <w:marBottom w:val="0"/>
              <w:divBdr>
                <w:top w:val="none" w:sz="0" w:space="0" w:color="auto"/>
                <w:left w:val="none" w:sz="0" w:space="0" w:color="auto"/>
                <w:bottom w:val="none" w:sz="0" w:space="0" w:color="auto"/>
                <w:right w:val="none" w:sz="0" w:space="0" w:color="auto"/>
              </w:divBdr>
              <w:divsChild>
                <w:div w:id="2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97545">
      <w:bodyDiv w:val="1"/>
      <w:marLeft w:val="0"/>
      <w:marRight w:val="0"/>
      <w:marTop w:val="0"/>
      <w:marBottom w:val="0"/>
      <w:divBdr>
        <w:top w:val="none" w:sz="0" w:space="0" w:color="auto"/>
        <w:left w:val="none" w:sz="0" w:space="0" w:color="auto"/>
        <w:bottom w:val="none" w:sz="0" w:space="0" w:color="auto"/>
        <w:right w:val="none" w:sz="0" w:space="0" w:color="auto"/>
      </w:divBdr>
      <w:divsChild>
        <w:div w:id="508569572">
          <w:marLeft w:val="0"/>
          <w:marRight w:val="0"/>
          <w:marTop w:val="0"/>
          <w:marBottom w:val="0"/>
          <w:divBdr>
            <w:top w:val="none" w:sz="0" w:space="0" w:color="auto"/>
            <w:left w:val="none" w:sz="0" w:space="0" w:color="auto"/>
            <w:bottom w:val="none" w:sz="0" w:space="0" w:color="auto"/>
            <w:right w:val="none" w:sz="0" w:space="0" w:color="auto"/>
          </w:divBdr>
          <w:divsChild>
            <w:div w:id="500508285">
              <w:marLeft w:val="0"/>
              <w:marRight w:val="0"/>
              <w:marTop w:val="0"/>
              <w:marBottom w:val="0"/>
              <w:divBdr>
                <w:top w:val="none" w:sz="0" w:space="0" w:color="auto"/>
                <w:left w:val="none" w:sz="0" w:space="0" w:color="auto"/>
                <w:bottom w:val="none" w:sz="0" w:space="0" w:color="auto"/>
                <w:right w:val="none" w:sz="0" w:space="0" w:color="auto"/>
              </w:divBdr>
            </w:div>
            <w:div w:id="819926929">
              <w:marLeft w:val="0"/>
              <w:marRight w:val="0"/>
              <w:marTop w:val="0"/>
              <w:marBottom w:val="0"/>
              <w:divBdr>
                <w:top w:val="none" w:sz="0" w:space="0" w:color="auto"/>
                <w:left w:val="none" w:sz="0" w:space="0" w:color="auto"/>
                <w:bottom w:val="none" w:sz="0" w:space="0" w:color="auto"/>
                <w:right w:val="none" w:sz="0" w:space="0" w:color="auto"/>
              </w:divBdr>
            </w:div>
            <w:div w:id="1238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0166">
      <w:bodyDiv w:val="1"/>
      <w:marLeft w:val="0"/>
      <w:marRight w:val="0"/>
      <w:marTop w:val="0"/>
      <w:marBottom w:val="0"/>
      <w:divBdr>
        <w:top w:val="none" w:sz="0" w:space="0" w:color="auto"/>
        <w:left w:val="none" w:sz="0" w:space="0" w:color="auto"/>
        <w:bottom w:val="none" w:sz="0" w:space="0" w:color="auto"/>
        <w:right w:val="none" w:sz="0" w:space="0" w:color="auto"/>
      </w:divBdr>
      <w:divsChild>
        <w:div w:id="107353185">
          <w:marLeft w:val="0"/>
          <w:marRight w:val="0"/>
          <w:marTop w:val="0"/>
          <w:marBottom w:val="0"/>
          <w:divBdr>
            <w:top w:val="none" w:sz="0" w:space="0" w:color="auto"/>
            <w:left w:val="none" w:sz="0" w:space="0" w:color="auto"/>
            <w:bottom w:val="none" w:sz="0" w:space="0" w:color="auto"/>
            <w:right w:val="none" w:sz="0" w:space="0" w:color="auto"/>
          </w:divBdr>
          <w:divsChild>
            <w:div w:id="295374493">
              <w:marLeft w:val="0"/>
              <w:marRight w:val="0"/>
              <w:marTop w:val="0"/>
              <w:marBottom w:val="0"/>
              <w:divBdr>
                <w:top w:val="none" w:sz="0" w:space="0" w:color="auto"/>
                <w:left w:val="none" w:sz="0" w:space="0" w:color="auto"/>
                <w:bottom w:val="none" w:sz="0" w:space="0" w:color="auto"/>
                <w:right w:val="none" w:sz="0" w:space="0" w:color="auto"/>
              </w:divBdr>
            </w:div>
            <w:div w:id="548802124">
              <w:marLeft w:val="0"/>
              <w:marRight w:val="0"/>
              <w:marTop w:val="0"/>
              <w:marBottom w:val="0"/>
              <w:divBdr>
                <w:top w:val="none" w:sz="0" w:space="0" w:color="auto"/>
                <w:left w:val="none" w:sz="0" w:space="0" w:color="auto"/>
                <w:bottom w:val="none" w:sz="0" w:space="0" w:color="auto"/>
                <w:right w:val="none" w:sz="0" w:space="0" w:color="auto"/>
              </w:divBdr>
            </w:div>
            <w:div w:id="1140541770">
              <w:marLeft w:val="0"/>
              <w:marRight w:val="0"/>
              <w:marTop w:val="0"/>
              <w:marBottom w:val="0"/>
              <w:divBdr>
                <w:top w:val="none" w:sz="0" w:space="0" w:color="auto"/>
                <w:left w:val="none" w:sz="0" w:space="0" w:color="auto"/>
                <w:bottom w:val="none" w:sz="0" w:space="0" w:color="auto"/>
                <w:right w:val="none" w:sz="0" w:space="0" w:color="auto"/>
              </w:divBdr>
            </w:div>
            <w:div w:id="18418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15749">
      <w:bodyDiv w:val="1"/>
      <w:marLeft w:val="0"/>
      <w:marRight w:val="0"/>
      <w:marTop w:val="0"/>
      <w:marBottom w:val="0"/>
      <w:divBdr>
        <w:top w:val="none" w:sz="0" w:space="0" w:color="auto"/>
        <w:left w:val="none" w:sz="0" w:space="0" w:color="auto"/>
        <w:bottom w:val="none" w:sz="0" w:space="0" w:color="auto"/>
        <w:right w:val="none" w:sz="0" w:space="0" w:color="auto"/>
      </w:divBdr>
      <w:divsChild>
        <w:div w:id="2118062708">
          <w:marLeft w:val="0"/>
          <w:marRight w:val="0"/>
          <w:marTop w:val="0"/>
          <w:marBottom w:val="0"/>
          <w:divBdr>
            <w:top w:val="none" w:sz="0" w:space="0" w:color="auto"/>
            <w:left w:val="none" w:sz="0" w:space="0" w:color="auto"/>
            <w:bottom w:val="none" w:sz="0" w:space="0" w:color="auto"/>
            <w:right w:val="none" w:sz="0" w:space="0" w:color="auto"/>
          </w:divBdr>
          <w:divsChild>
            <w:div w:id="106511784">
              <w:marLeft w:val="0"/>
              <w:marRight w:val="0"/>
              <w:marTop w:val="0"/>
              <w:marBottom w:val="0"/>
              <w:divBdr>
                <w:top w:val="none" w:sz="0" w:space="0" w:color="auto"/>
                <w:left w:val="none" w:sz="0" w:space="0" w:color="auto"/>
                <w:bottom w:val="none" w:sz="0" w:space="0" w:color="auto"/>
                <w:right w:val="none" w:sz="0" w:space="0" w:color="auto"/>
              </w:divBdr>
              <w:divsChild>
                <w:div w:id="1192570353">
                  <w:marLeft w:val="1"/>
                  <w:marRight w:val="1"/>
                  <w:marTop w:val="0"/>
                  <w:marBottom w:val="0"/>
                  <w:divBdr>
                    <w:top w:val="none" w:sz="0" w:space="0" w:color="auto"/>
                    <w:left w:val="none" w:sz="0" w:space="0" w:color="auto"/>
                    <w:bottom w:val="none" w:sz="0" w:space="0" w:color="auto"/>
                    <w:right w:val="none" w:sz="0" w:space="0" w:color="auto"/>
                  </w:divBdr>
                  <w:divsChild>
                    <w:div w:id="768890067">
                      <w:marLeft w:val="0"/>
                      <w:marRight w:val="0"/>
                      <w:marTop w:val="0"/>
                      <w:marBottom w:val="0"/>
                      <w:divBdr>
                        <w:top w:val="none" w:sz="0" w:space="0" w:color="auto"/>
                        <w:left w:val="none" w:sz="0" w:space="0" w:color="auto"/>
                        <w:bottom w:val="none" w:sz="0" w:space="0" w:color="auto"/>
                        <w:right w:val="none" w:sz="0" w:space="0" w:color="auto"/>
                      </w:divBdr>
                      <w:divsChild>
                        <w:div w:id="1926181642">
                          <w:marLeft w:val="0"/>
                          <w:marRight w:val="0"/>
                          <w:marTop w:val="100"/>
                          <w:marBottom w:val="0"/>
                          <w:divBdr>
                            <w:top w:val="none" w:sz="0" w:space="0" w:color="auto"/>
                            <w:left w:val="none" w:sz="0" w:space="0" w:color="auto"/>
                            <w:bottom w:val="none" w:sz="0" w:space="0" w:color="auto"/>
                            <w:right w:val="none" w:sz="0" w:space="0" w:color="auto"/>
                          </w:divBdr>
                          <w:divsChild>
                            <w:div w:id="4973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2640">
      <w:bodyDiv w:val="1"/>
      <w:marLeft w:val="0"/>
      <w:marRight w:val="0"/>
      <w:marTop w:val="0"/>
      <w:marBottom w:val="0"/>
      <w:divBdr>
        <w:top w:val="none" w:sz="0" w:space="0" w:color="auto"/>
        <w:left w:val="none" w:sz="0" w:space="0" w:color="auto"/>
        <w:bottom w:val="none" w:sz="0" w:space="0" w:color="auto"/>
        <w:right w:val="none" w:sz="0" w:space="0" w:color="auto"/>
      </w:divBdr>
      <w:divsChild>
        <w:div w:id="1992247481">
          <w:marLeft w:val="0"/>
          <w:marRight w:val="0"/>
          <w:marTop w:val="0"/>
          <w:marBottom w:val="0"/>
          <w:divBdr>
            <w:top w:val="none" w:sz="0" w:space="0" w:color="auto"/>
            <w:left w:val="none" w:sz="0" w:space="0" w:color="auto"/>
            <w:bottom w:val="none" w:sz="0" w:space="0" w:color="auto"/>
            <w:right w:val="none" w:sz="0" w:space="0" w:color="auto"/>
          </w:divBdr>
          <w:divsChild>
            <w:div w:id="159085703">
              <w:marLeft w:val="0"/>
              <w:marRight w:val="0"/>
              <w:marTop w:val="0"/>
              <w:marBottom w:val="0"/>
              <w:divBdr>
                <w:top w:val="none" w:sz="0" w:space="0" w:color="auto"/>
                <w:left w:val="none" w:sz="0" w:space="0" w:color="auto"/>
                <w:bottom w:val="none" w:sz="0" w:space="0" w:color="auto"/>
                <w:right w:val="none" w:sz="0" w:space="0" w:color="auto"/>
              </w:divBdr>
            </w:div>
            <w:div w:id="634064746">
              <w:marLeft w:val="0"/>
              <w:marRight w:val="0"/>
              <w:marTop w:val="0"/>
              <w:marBottom w:val="0"/>
              <w:divBdr>
                <w:top w:val="none" w:sz="0" w:space="0" w:color="auto"/>
                <w:left w:val="none" w:sz="0" w:space="0" w:color="auto"/>
                <w:bottom w:val="none" w:sz="0" w:space="0" w:color="auto"/>
                <w:right w:val="none" w:sz="0" w:space="0" w:color="auto"/>
              </w:divBdr>
            </w:div>
            <w:div w:id="705132084">
              <w:marLeft w:val="0"/>
              <w:marRight w:val="0"/>
              <w:marTop w:val="0"/>
              <w:marBottom w:val="0"/>
              <w:divBdr>
                <w:top w:val="none" w:sz="0" w:space="0" w:color="auto"/>
                <w:left w:val="none" w:sz="0" w:space="0" w:color="auto"/>
                <w:bottom w:val="none" w:sz="0" w:space="0" w:color="auto"/>
                <w:right w:val="none" w:sz="0" w:space="0" w:color="auto"/>
              </w:divBdr>
            </w:div>
            <w:div w:id="1391148367">
              <w:marLeft w:val="0"/>
              <w:marRight w:val="0"/>
              <w:marTop w:val="0"/>
              <w:marBottom w:val="0"/>
              <w:divBdr>
                <w:top w:val="none" w:sz="0" w:space="0" w:color="auto"/>
                <w:left w:val="none" w:sz="0" w:space="0" w:color="auto"/>
                <w:bottom w:val="none" w:sz="0" w:space="0" w:color="auto"/>
                <w:right w:val="none" w:sz="0" w:space="0" w:color="auto"/>
              </w:divBdr>
            </w:div>
            <w:div w:id="1417942839">
              <w:marLeft w:val="0"/>
              <w:marRight w:val="0"/>
              <w:marTop w:val="0"/>
              <w:marBottom w:val="0"/>
              <w:divBdr>
                <w:top w:val="none" w:sz="0" w:space="0" w:color="auto"/>
                <w:left w:val="none" w:sz="0" w:space="0" w:color="auto"/>
                <w:bottom w:val="none" w:sz="0" w:space="0" w:color="auto"/>
                <w:right w:val="none" w:sz="0" w:space="0" w:color="auto"/>
              </w:divBdr>
            </w:div>
            <w:div w:id="14258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44523">
      <w:bodyDiv w:val="1"/>
      <w:marLeft w:val="0"/>
      <w:marRight w:val="0"/>
      <w:marTop w:val="0"/>
      <w:marBottom w:val="0"/>
      <w:divBdr>
        <w:top w:val="none" w:sz="0" w:space="0" w:color="auto"/>
        <w:left w:val="none" w:sz="0" w:space="0" w:color="auto"/>
        <w:bottom w:val="none" w:sz="0" w:space="0" w:color="auto"/>
        <w:right w:val="none" w:sz="0" w:space="0" w:color="auto"/>
      </w:divBdr>
      <w:divsChild>
        <w:div w:id="236748685">
          <w:marLeft w:val="0"/>
          <w:marRight w:val="0"/>
          <w:marTop w:val="0"/>
          <w:marBottom w:val="0"/>
          <w:divBdr>
            <w:top w:val="none" w:sz="0" w:space="0" w:color="auto"/>
            <w:left w:val="none" w:sz="0" w:space="0" w:color="auto"/>
            <w:bottom w:val="none" w:sz="0" w:space="0" w:color="auto"/>
            <w:right w:val="none" w:sz="0" w:space="0" w:color="auto"/>
          </w:divBdr>
          <w:divsChild>
            <w:div w:id="262609845">
              <w:marLeft w:val="0"/>
              <w:marRight w:val="0"/>
              <w:marTop w:val="0"/>
              <w:marBottom w:val="0"/>
              <w:divBdr>
                <w:top w:val="none" w:sz="0" w:space="0" w:color="auto"/>
                <w:left w:val="none" w:sz="0" w:space="0" w:color="auto"/>
                <w:bottom w:val="none" w:sz="0" w:space="0" w:color="auto"/>
                <w:right w:val="none" w:sz="0" w:space="0" w:color="auto"/>
              </w:divBdr>
            </w:div>
            <w:div w:id="356585820">
              <w:marLeft w:val="0"/>
              <w:marRight w:val="0"/>
              <w:marTop w:val="0"/>
              <w:marBottom w:val="0"/>
              <w:divBdr>
                <w:top w:val="none" w:sz="0" w:space="0" w:color="auto"/>
                <w:left w:val="none" w:sz="0" w:space="0" w:color="auto"/>
                <w:bottom w:val="none" w:sz="0" w:space="0" w:color="auto"/>
                <w:right w:val="none" w:sz="0" w:space="0" w:color="auto"/>
              </w:divBdr>
            </w:div>
            <w:div w:id="12202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495">
      <w:bodyDiv w:val="1"/>
      <w:marLeft w:val="0"/>
      <w:marRight w:val="0"/>
      <w:marTop w:val="0"/>
      <w:marBottom w:val="0"/>
      <w:divBdr>
        <w:top w:val="none" w:sz="0" w:space="0" w:color="auto"/>
        <w:left w:val="none" w:sz="0" w:space="0" w:color="auto"/>
        <w:bottom w:val="none" w:sz="0" w:space="0" w:color="auto"/>
        <w:right w:val="none" w:sz="0" w:space="0" w:color="auto"/>
      </w:divBdr>
      <w:divsChild>
        <w:div w:id="1505896380">
          <w:marLeft w:val="0"/>
          <w:marRight w:val="0"/>
          <w:marTop w:val="0"/>
          <w:marBottom w:val="0"/>
          <w:divBdr>
            <w:top w:val="none" w:sz="0" w:space="0" w:color="auto"/>
            <w:left w:val="none" w:sz="0" w:space="0" w:color="auto"/>
            <w:bottom w:val="none" w:sz="0" w:space="0" w:color="auto"/>
            <w:right w:val="none" w:sz="0" w:space="0" w:color="auto"/>
          </w:divBdr>
          <w:divsChild>
            <w:div w:id="5474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89278">
      <w:bodyDiv w:val="1"/>
      <w:marLeft w:val="0"/>
      <w:marRight w:val="0"/>
      <w:marTop w:val="0"/>
      <w:marBottom w:val="0"/>
      <w:divBdr>
        <w:top w:val="none" w:sz="0" w:space="0" w:color="auto"/>
        <w:left w:val="none" w:sz="0" w:space="0" w:color="auto"/>
        <w:bottom w:val="none" w:sz="0" w:space="0" w:color="auto"/>
        <w:right w:val="none" w:sz="0" w:space="0" w:color="auto"/>
      </w:divBdr>
      <w:divsChild>
        <w:div w:id="1545094539">
          <w:marLeft w:val="0"/>
          <w:marRight w:val="0"/>
          <w:marTop w:val="0"/>
          <w:marBottom w:val="0"/>
          <w:divBdr>
            <w:top w:val="none" w:sz="0" w:space="0" w:color="auto"/>
            <w:left w:val="none" w:sz="0" w:space="0" w:color="auto"/>
            <w:bottom w:val="none" w:sz="0" w:space="0" w:color="auto"/>
            <w:right w:val="none" w:sz="0" w:space="0" w:color="auto"/>
          </w:divBdr>
          <w:divsChild>
            <w:div w:id="416292655">
              <w:marLeft w:val="0"/>
              <w:marRight w:val="0"/>
              <w:marTop w:val="0"/>
              <w:marBottom w:val="0"/>
              <w:divBdr>
                <w:top w:val="none" w:sz="0" w:space="0" w:color="auto"/>
                <w:left w:val="none" w:sz="0" w:space="0" w:color="auto"/>
                <w:bottom w:val="none" w:sz="0" w:space="0" w:color="auto"/>
                <w:right w:val="none" w:sz="0" w:space="0" w:color="auto"/>
              </w:divBdr>
            </w:div>
            <w:div w:id="665354084">
              <w:marLeft w:val="0"/>
              <w:marRight w:val="0"/>
              <w:marTop w:val="0"/>
              <w:marBottom w:val="0"/>
              <w:divBdr>
                <w:top w:val="none" w:sz="0" w:space="0" w:color="auto"/>
                <w:left w:val="none" w:sz="0" w:space="0" w:color="auto"/>
                <w:bottom w:val="none" w:sz="0" w:space="0" w:color="auto"/>
                <w:right w:val="none" w:sz="0" w:space="0" w:color="auto"/>
              </w:divBdr>
            </w:div>
            <w:div w:id="1337149618">
              <w:marLeft w:val="0"/>
              <w:marRight w:val="0"/>
              <w:marTop w:val="0"/>
              <w:marBottom w:val="0"/>
              <w:divBdr>
                <w:top w:val="none" w:sz="0" w:space="0" w:color="auto"/>
                <w:left w:val="none" w:sz="0" w:space="0" w:color="auto"/>
                <w:bottom w:val="none" w:sz="0" w:space="0" w:color="auto"/>
                <w:right w:val="none" w:sz="0" w:space="0" w:color="auto"/>
              </w:divBdr>
            </w:div>
            <w:div w:id="19282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equations.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www.rtbf.be/radio/podcast/player?id=70647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www.bouillon.b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hyperlink" Target="http://fr.wikipedia.org/wiki/Bouillon_(Belgiqu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r.wikipedia.org/wiki/Besoin"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8.png"/><Relationship Id="rId67" Type="http://schemas.microsoft.com/office/2007/relationships/stylesWithEffects" Target="stylesWithEffects.xml"/><Relationship Id="rId20" Type="http://schemas.openxmlformats.org/officeDocument/2006/relationships/image" Target="media/image11.jpeg"/><Relationship Id="rId41" Type="http://schemas.openxmlformats.org/officeDocument/2006/relationships/header" Target="header1.xml"/><Relationship Id="rId54" Type="http://schemas.openxmlformats.org/officeDocument/2006/relationships/image" Target="media/image44.jpeg"/><Relationship Id="rId62"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55E3D-5CFE-4703-BC6F-34341291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54</Pages>
  <Words>14996</Words>
  <Characters>85067</Characters>
  <Application>Microsoft Office Word</Application>
  <DocSecurity>0</DocSecurity>
  <Lines>708</Lines>
  <Paragraphs>199</Paragraphs>
  <ScaleCrop>false</ScaleCrop>
  <HeadingPairs>
    <vt:vector size="2" baseType="variant">
      <vt:variant>
        <vt:lpstr>Titre</vt:lpstr>
      </vt:variant>
      <vt:variant>
        <vt:i4>1</vt:i4>
      </vt:variant>
    </vt:vector>
  </HeadingPairs>
  <TitlesOfParts>
    <vt:vector size="1" baseType="lpstr">
      <vt:lpstr>COMMUNE DE CHINY</vt:lpstr>
    </vt:vector>
  </TitlesOfParts>
  <Company>FRW</Company>
  <LinksUpToDate>false</LinksUpToDate>
  <CharactersWithSpaces>99864</CharactersWithSpaces>
  <SharedDoc>false</SharedDoc>
  <HLinks>
    <vt:vector size="444" baseType="variant">
      <vt:variant>
        <vt:i4>6553635</vt:i4>
      </vt:variant>
      <vt:variant>
        <vt:i4>441</vt:i4>
      </vt:variant>
      <vt:variant>
        <vt:i4>0</vt:i4>
      </vt:variant>
      <vt:variant>
        <vt:i4>5</vt:i4>
      </vt:variant>
      <vt:variant>
        <vt:lpwstr>http://fr.wikipedia.org/wiki/Besoin</vt:lpwstr>
      </vt:variant>
      <vt:variant>
        <vt:lpwstr/>
      </vt:variant>
      <vt:variant>
        <vt:i4>1179701</vt:i4>
      </vt:variant>
      <vt:variant>
        <vt:i4>434</vt:i4>
      </vt:variant>
      <vt:variant>
        <vt:i4>0</vt:i4>
      </vt:variant>
      <vt:variant>
        <vt:i4>5</vt:i4>
      </vt:variant>
      <vt:variant>
        <vt:lpwstr/>
      </vt:variant>
      <vt:variant>
        <vt:lpwstr>_Toc266953490</vt:lpwstr>
      </vt:variant>
      <vt:variant>
        <vt:i4>1245237</vt:i4>
      </vt:variant>
      <vt:variant>
        <vt:i4>428</vt:i4>
      </vt:variant>
      <vt:variant>
        <vt:i4>0</vt:i4>
      </vt:variant>
      <vt:variant>
        <vt:i4>5</vt:i4>
      </vt:variant>
      <vt:variant>
        <vt:lpwstr/>
      </vt:variant>
      <vt:variant>
        <vt:lpwstr>_Toc266953489</vt:lpwstr>
      </vt:variant>
      <vt:variant>
        <vt:i4>1245237</vt:i4>
      </vt:variant>
      <vt:variant>
        <vt:i4>422</vt:i4>
      </vt:variant>
      <vt:variant>
        <vt:i4>0</vt:i4>
      </vt:variant>
      <vt:variant>
        <vt:i4>5</vt:i4>
      </vt:variant>
      <vt:variant>
        <vt:lpwstr/>
      </vt:variant>
      <vt:variant>
        <vt:lpwstr>_Toc266953488</vt:lpwstr>
      </vt:variant>
      <vt:variant>
        <vt:i4>1245237</vt:i4>
      </vt:variant>
      <vt:variant>
        <vt:i4>416</vt:i4>
      </vt:variant>
      <vt:variant>
        <vt:i4>0</vt:i4>
      </vt:variant>
      <vt:variant>
        <vt:i4>5</vt:i4>
      </vt:variant>
      <vt:variant>
        <vt:lpwstr/>
      </vt:variant>
      <vt:variant>
        <vt:lpwstr>_Toc266953487</vt:lpwstr>
      </vt:variant>
      <vt:variant>
        <vt:i4>1245237</vt:i4>
      </vt:variant>
      <vt:variant>
        <vt:i4>410</vt:i4>
      </vt:variant>
      <vt:variant>
        <vt:i4>0</vt:i4>
      </vt:variant>
      <vt:variant>
        <vt:i4>5</vt:i4>
      </vt:variant>
      <vt:variant>
        <vt:lpwstr/>
      </vt:variant>
      <vt:variant>
        <vt:lpwstr>_Toc266953486</vt:lpwstr>
      </vt:variant>
      <vt:variant>
        <vt:i4>1245237</vt:i4>
      </vt:variant>
      <vt:variant>
        <vt:i4>404</vt:i4>
      </vt:variant>
      <vt:variant>
        <vt:i4>0</vt:i4>
      </vt:variant>
      <vt:variant>
        <vt:i4>5</vt:i4>
      </vt:variant>
      <vt:variant>
        <vt:lpwstr/>
      </vt:variant>
      <vt:variant>
        <vt:lpwstr>_Toc266953485</vt:lpwstr>
      </vt:variant>
      <vt:variant>
        <vt:i4>1245237</vt:i4>
      </vt:variant>
      <vt:variant>
        <vt:i4>398</vt:i4>
      </vt:variant>
      <vt:variant>
        <vt:i4>0</vt:i4>
      </vt:variant>
      <vt:variant>
        <vt:i4>5</vt:i4>
      </vt:variant>
      <vt:variant>
        <vt:lpwstr/>
      </vt:variant>
      <vt:variant>
        <vt:lpwstr>_Toc266953484</vt:lpwstr>
      </vt:variant>
      <vt:variant>
        <vt:i4>1245237</vt:i4>
      </vt:variant>
      <vt:variant>
        <vt:i4>392</vt:i4>
      </vt:variant>
      <vt:variant>
        <vt:i4>0</vt:i4>
      </vt:variant>
      <vt:variant>
        <vt:i4>5</vt:i4>
      </vt:variant>
      <vt:variant>
        <vt:lpwstr/>
      </vt:variant>
      <vt:variant>
        <vt:lpwstr>_Toc266953483</vt:lpwstr>
      </vt:variant>
      <vt:variant>
        <vt:i4>1245237</vt:i4>
      </vt:variant>
      <vt:variant>
        <vt:i4>386</vt:i4>
      </vt:variant>
      <vt:variant>
        <vt:i4>0</vt:i4>
      </vt:variant>
      <vt:variant>
        <vt:i4>5</vt:i4>
      </vt:variant>
      <vt:variant>
        <vt:lpwstr/>
      </vt:variant>
      <vt:variant>
        <vt:lpwstr>_Toc266953482</vt:lpwstr>
      </vt:variant>
      <vt:variant>
        <vt:i4>1245237</vt:i4>
      </vt:variant>
      <vt:variant>
        <vt:i4>380</vt:i4>
      </vt:variant>
      <vt:variant>
        <vt:i4>0</vt:i4>
      </vt:variant>
      <vt:variant>
        <vt:i4>5</vt:i4>
      </vt:variant>
      <vt:variant>
        <vt:lpwstr/>
      </vt:variant>
      <vt:variant>
        <vt:lpwstr>_Toc266953481</vt:lpwstr>
      </vt:variant>
      <vt:variant>
        <vt:i4>1245237</vt:i4>
      </vt:variant>
      <vt:variant>
        <vt:i4>374</vt:i4>
      </vt:variant>
      <vt:variant>
        <vt:i4>0</vt:i4>
      </vt:variant>
      <vt:variant>
        <vt:i4>5</vt:i4>
      </vt:variant>
      <vt:variant>
        <vt:lpwstr/>
      </vt:variant>
      <vt:variant>
        <vt:lpwstr>_Toc266953480</vt:lpwstr>
      </vt:variant>
      <vt:variant>
        <vt:i4>1835061</vt:i4>
      </vt:variant>
      <vt:variant>
        <vt:i4>368</vt:i4>
      </vt:variant>
      <vt:variant>
        <vt:i4>0</vt:i4>
      </vt:variant>
      <vt:variant>
        <vt:i4>5</vt:i4>
      </vt:variant>
      <vt:variant>
        <vt:lpwstr/>
      </vt:variant>
      <vt:variant>
        <vt:lpwstr>_Toc266953479</vt:lpwstr>
      </vt:variant>
      <vt:variant>
        <vt:i4>1835061</vt:i4>
      </vt:variant>
      <vt:variant>
        <vt:i4>362</vt:i4>
      </vt:variant>
      <vt:variant>
        <vt:i4>0</vt:i4>
      </vt:variant>
      <vt:variant>
        <vt:i4>5</vt:i4>
      </vt:variant>
      <vt:variant>
        <vt:lpwstr/>
      </vt:variant>
      <vt:variant>
        <vt:lpwstr>_Toc266953478</vt:lpwstr>
      </vt:variant>
      <vt:variant>
        <vt:i4>1835061</vt:i4>
      </vt:variant>
      <vt:variant>
        <vt:i4>356</vt:i4>
      </vt:variant>
      <vt:variant>
        <vt:i4>0</vt:i4>
      </vt:variant>
      <vt:variant>
        <vt:i4>5</vt:i4>
      </vt:variant>
      <vt:variant>
        <vt:lpwstr/>
      </vt:variant>
      <vt:variant>
        <vt:lpwstr>_Toc266953477</vt:lpwstr>
      </vt:variant>
      <vt:variant>
        <vt:i4>1835061</vt:i4>
      </vt:variant>
      <vt:variant>
        <vt:i4>350</vt:i4>
      </vt:variant>
      <vt:variant>
        <vt:i4>0</vt:i4>
      </vt:variant>
      <vt:variant>
        <vt:i4>5</vt:i4>
      </vt:variant>
      <vt:variant>
        <vt:lpwstr/>
      </vt:variant>
      <vt:variant>
        <vt:lpwstr>_Toc266953476</vt:lpwstr>
      </vt:variant>
      <vt:variant>
        <vt:i4>1835061</vt:i4>
      </vt:variant>
      <vt:variant>
        <vt:i4>344</vt:i4>
      </vt:variant>
      <vt:variant>
        <vt:i4>0</vt:i4>
      </vt:variant>
      <vt:variant>
        <vt:i4>5</vt:i4>
      </vt:variant>
      <vt:variant>
        <vt:lpwstr/>
      </vt:variant>
      <vt:variant>
        <vt:lpwstr>_Toc266953475</vt:lpwstr>
      </vt:variant>
      <vt:variant>
        <vt:i4>1835061</vt:i4>
      </vt:variant>
      <vt:variant>
        <vt:i4>338</vt:i4>
      </vt:variant>
      <vt:variant>
        <vt:i4>0</vt:i4>
      </vt:variant>
      <vt:variant>
        <vt:i4>5</vt:i4>
      </vt:variant>
      <vt:variant>
        <vt:lpwstr/>
      </vt:variant>
      <vt:variant>
        <vt:lpwstr>_Toc266953474</vt:lpwstr>
      </vt:variant>
      <vt:variant>
        <vt:i4>1835061</vt:i4>
      </vt:variant>
      <vt:variant>
        <vt:i4>332</vt:i4>
      </vt:variant>
      <vt:variant>
        <vt:i4>0</vt:i4>
      </vt:variant>
      <vt:variant>
        <vt:i4>5</vt:i4>
      </vt:variant>
      <vt:variant>
        <vt:lpwstr/>
      </vt:variant>
      <vt:variant>
        <vt:lpwstr>_Toc266953473</vt:lpwstr>
      </vt:variant>
      <vt:variant>
        <vt:i4>1835061</vt:i4>
      </vt:variant>
      <vt:variant>
        <vt:i4>326</vt:i4>
      </vt:variant>
      <vt:variant>
        <vt:i4>0</vt:i4>
      </vt:variant>
      <vt:variant>
        <vt:i4>5</vt:i4>
      </vt:variant>
      <vt:variant>
        <vt:lpwstr/>
      </vt:variant>
      <vt:variant>
        <vt:lpwstr>_Toc266953472</vt:lpwstr>
      </vt:variant>
      <vt:variant>
        <vt:i4>1835061</vt:i4>
      </vt:variant>
      <vt:variant>
        <vt:i4>320</vt:i4>
      </vt:variant>
      <vt:variant>
        <vt:i4>0</vt:i4>
      </vt:variant>
      <vt:variant>
        <vt:i4>5</vt:i4>
      </vt:variant>
      <vt:variant>
        <vt:lpwstr/>
      </vt:variant>
      <vt:variant>
        <vt:lpwstr>_Toc266953471</vt:lpwstr>
      </vt:variant>
      <vt:variant>
        <vt:i4>1835061</vt:i4>
      </vt:variant>
      <vt:variant>
        <vt:i4>314</vt:i4>
      </vt:variant>
      <vt:variant>
        <vt:i4>0</vt:i4>
      </vt:variant>
      <vt:variant>
        <vt:i4>5</vt:i4>
      </vt:variant>
      <vt:variant>
        <vt:lpwstr/>
      </vt:variant>
      <vt:variant>
        <vt:lpwstr>_Toc266953470</vt:lpwstr>
      </vt:variant>
      <vt:variant>
        <vt:i4>1900597</vt:i4>
      </vt:variant>
      <vt:variant>
        <vt:i4>308</vt:i4>
      </vt:variant>
      <vt:variant>
        <vt:i4>0</vt:i4>
      </vt:variant>
      <vt:variant>
        <vt:i4>5</vt:i4>
      </vt:variant>
      <vt:variant>
        <vt:lpwstr/>
      </vt:variant>
      <vt:variant>
        <vt:lpwstr>_Toc266953469</vt:lpwstr>
      </vt:variant>
      <vt:variant>
        <vt:i4>1900597</vt:i4>
      </vt:variant>
      <vt:variant>
        <vt:i4>302</vt:i4>
      </vt:variant>
      <vt:variant>
        <vt:i4>0</vt:i4>
      </vt:variant>
      <vt:variant>
        <vt:i4>5</vt:i4>
      </vt:variant>
      <vt:variant>
        <vt:lpwstr/>
      </vt:variant>
      <vt:variant>
        <vt:lpwstr>_Toc266953468</vt:lpwstr>
      </vt:variant>
      <vt:variant>
        <vt:i4>1900597</vt:i4>
      </vt:variant>
      <vt:variant>
        <vt:i4>296</vt:i4>
      </vt:variant>
      <vt:variant>
        <vt:i4>0</vt:i4>
      </vt:variant>
      <vt:variant>
        <vt:i4>5</vt:i4>
      </vt:variant>
      <vt:variant>
        <vt:lpwstr/>
      </vt:variant>
      <vt:variant>
        <vt:lpwstr>_Toc266953467</vt:lpwstr>
      </vt:variant>
      <vt:variant>
        <vt:i4>1900597</vt:i4>
      </vt:variant>
      <vt:variant>
        <vt:i4>290</vt:i4>
      </vt:variant>
      <vt:variant>
        <vt:i4>0</vt:i4>
      </vt:variant>
      <vt:variant>
        <vt:i4>5</vt:i4>
      </vt:variant>
      <vt:variant>
        <vt:lpwstr/>
      </vt:variant>
      <vt:variant>
        <vt:lpwstr>_Toc266953466</vt:lpwstr>
      </vt:variant>
      <vt:variant>
        <vt:i4>1900597</vt:i4>
      </vt:variant>
      <vt:variant>
        <vt:i4>284</vt:i4>
      </vt:variant>
      <vt:variant>
        <vt:i4>0</vt:i4>
      </vt:variant>
      <vt:variant>
        <vt:i4>5</vt:i4>
      </vt:variant>
      <vt:variant>
        <vt:lpwstr/>
      </vt:variant>
      <vt:variant>
        <vt:lpwstr>_Toc266953465</vt:lpwstr>
      </vt:variant>
      <vt:variant>
        <vt:i4>1900597</vt:i4>
      </vt:variant>
      <vt:variant>
        <vt:i4>278</vt:i4>
      </vt:variant>
      <vt:variant>
        <vt:i4>0</vt:i4>
      </vt:variant>
      <vt:variant>
        <vt:i4>5</vt:i4>
      </vt:variant>
      <vt:variant>
        <vt:lpwstr/>
      </vt:variant>
      <vt:variant>
        <vt:lpwstr>_Toc266953464</vt:lpwstr>
      </vt:variant>
      <vt:variant>
        <vt:i4>1900597</vt:i4>
      </vt:variant>
      <vt:variant>
        <vt:i4>272</vt:i4>
      </vt:variant>
      <vt:variant>
        <vt:i4>0</vt:i4>
      </vt:variant>
      <vt:variant>
        <vt:i4>5</vt:i4>
      </vt:variant>
      <vt:variant>
        <vt:lpwstr/>
      </vt:variant>
      <vt:variant>
        <vt:lpwstr>_Toc266953463</vt:lpwstr>
      </vt:variant>
      <vt:variant>
        <vt:i4>1900597</vt:i4>
      </vt:variant>
      <vt:variant>
        <vt:i4>266</vt:i4>
      </vt:variant>
      <vt:variant>
        <vt:i4>0</vt:i4>
      </vt:variant>
      <vt:variant>
        <vt:i4>5</vt:i4>
      </vt:variant>
      <vt:variant>
        <vt:lpwstr/>
      </vt:variant>
      <vt:variant>
        <vt:lpwstr>_Toc266953462</vt:lpwstr>
      </vt:variant>
      <vt:variant>
        <vt:i4>1900597</vt:i4>
      </vt:variant>
      <vt:variant>
        <vt:i4>260</vt:i4>
      </vt:variant>
      <vt:variant>
        <vt:i4>0</vt:i4>
      </vt:variant>
      <vt:variant>
        <vt:i4>5</vt:i4>
      </vt:variant>
      <vt:variant>
        <vt:lpwstr/>
      </vt:variant>
      <vt:variant>
        <vt:lpwstr>_Toc266953461</vt:lpwstr>
      </vt:variant>
      <vt:variant>
        <vt:i4>1900597</vt:i4>
      </vt:variant>
      <vt:variant>
        <vt:i4>254</vt:i4>
      </vt:variant>
      <vt:variant>
        <vt:i4>0</vt:i4>
      </vt:variant>
      <vt:variant>
        <vt:i4>5</vt:i4>
      </vt:variant>
      <vt:variant>
        <vt:lpwstr/>
      </vt:variant>
      <vt:variant>
        <vt:lpwstr>_Toc266953460</vt:lpwstr>
      </vt:variant>
      <vt:variant>
        <vt:i4>1966133</vt:i4>
      </vt:variant>
      <vt:variant>
        <vt:i4>248</vt:i4>
      </vt:variant>
      <vt:variant>
        <vt:i4>0</vt:i4>
      </vt:variant>
      <vt:variant>
        <vt:i4>5</vt:i4>
      </vt:variant>
      <vt:variant>
        <vt:lpwstr/>
      </vt:variant>
      <vt:variant>
        <vt:lpwstr>_Toc266953459</vt:lpwstr>
      </vt:variant>
      <vt:variant>
        <vt:i4>1966133</vt:i4>
      </vt:variant>
      <vt:variant>
        <vt:i4>242</vt:i4>
      </vt:variant>
      <vt:variant>
        <vt:i4>0</vt:i4>
      </vt:variant>
      <vt:variant>
        <vt:i4>5</vt:i4>
      </vt:variant>
      <vt:variant>
        <vt:lpwstr/>
      </vt:variant>
      <vt:variant>
        <vt:lpwstr>_Toc266953458</vt:lpwstr>
      </vt:variant>
      <vt:variant>
        <vt:i4>1966133</vt:i4>
      </vt:variant>
      <vt:variant>
        <vt:i4>236</vt:i4>
      </vt:variant>
      <vt:variant>
        <vt:i4>0</vt:i4>
      </vt:variant>
      <vt:variant>
        <vt:i4>5</vt:i4>
      </vt:variant>
      <vt:variant>
        <vt:lpwstr/>
      </vt:variant>
      <vt:variant>
        <vt:lpwstr>_Toc266953457</vt:lpwstr>
      </vt:variant>
      <vt:variant>
        <vt:i4>1966133</vt:i4>
      </vt:variant>
      <vt:variant>
        <vt:i4>230</vt:i4>
      </vt:variant>
      <vt:variant>
        <vt:i4>0</vt:i4>
      </vt:variant>
      <vt:variant>
        <vt:i4>5</vt:i4>
      </vt:variant>
      <vt:variant>
        <vt:lpwstr/>
      </vt:variant>
      <vt:variant>
        <vt:lpwstr>_Toc266953456</vt:lpwstr>
      </vt:variant>
      <vt:variant>
        <vt:i4>1966133</vt:i4>
      </vt:variant>
      <vt:variant>
        <vt:i4>224</vt:i4>
      </vt:variant>
      <vt:variant>
        <vt:i4>0</vt:i4>
      </vt:variant>
      <vt:variant>
        <vt:i4>5</vt:i4>
      </vt:variant>
      <vt:variant>
        <vt:lpwstr/>
      </vt:variant>
      <vt:variant>
        <vt:lpwstr>_Toc266953455</vt:lpwstr>
      </vt:variant>
      <vt:variant>
        <vt:i4>1966133</vt:i4>
      </vt:variant>
      <vt:variant>
        <vt:i4>218</vt:i4>
      </vt:variant>
      <vt:variant>
        <vt:i4>0</vt:i4>
      </vt:variant>
      <vt:variant>
        <vt:i4>5</vt:i4>
      </vt:variant>
      <vt:variant>
        <vt:lpwstr/>
      </vt:variant>
      <vt:variant>
        <vt:lpwstr>_Toc266953454</vt:lpwstr>
      </vt:variant>
      <vt:variant>
        <vt:i4>1966133</vt:i4>
      </vt:variant>
      <vt:variant>
        <vt:i4>212</vt:i4>
      </vt:variant>
      <vt:variant>
        <vt:i4>0</vt:i4>
      </vt:variant>
      <vt:variant>
        <vt:i4>5</vt:i4>
      </vt:variant>
      <vt:variant>
        <vt:lpwstr/>
      </vt:variant>
      <vt:variant>
        <vt:lpwstr>_Toc266953453</vt:lpwstr>
      </vt:variant>
      <vt:variant>
        <vt:i4>1966133</vt:i4>
      </vt:variant>
      <vt:variant>
        <vt:i4>206</vt:i4>
      </vt:variant>
      <vt:variant>
        <vt:i4>0</vt:i4>
      </vt:variant>
      <vt:variant>
        <vt:i4>5</vt:i4>
      </vt:variant>
      <vt:variant>
        <vt:lpwstr/>
      </vt:variant>
      <vt:variant>
        <vt:lpwstr>_Toc266953452</vt:lpwstr>
      </vt:variant>
      <vt:variant>
        <vt:i4>1966133</vt:i4>
      </vt:variant>
      <vt:variant>
        <vt:i4>200</vt:i4>
      </vt:variant>
      <vt:variant>
        <vt:i4>0</vt:i4>
      </vt:variant>
      <vt:variant>
        <vt:i4>5</vt:i4>
      </vt:variant>
      <vt:variant>
        <vt:lpwstr/>
      </vt:variant>
      <vt:variant>
        <vt:lpwstr>_Toc266953451</vt:lpwstr>
      </vt:variant>
      <vt:variant>
        <vt:i4>1966133</vt:i4>
      </vt:variant>
      <vt:variant>
        <vt:i4>194</vt:i4>
      </vt:variant>
      <vt:variant>
        <vt:i4>0</vt:i4>
      </vt:variant>
      <vt:variant>
        <vt:i4>5</vt:i4>
      </vt:variant>
      <vt:variant>
        <vt:lpwstr/>
      </vt:variant>
      <vt:variant>
        <vt:lpwstr>_Toc266953450</vt:lpwstr>
      </vt:variant>
      <vt:variant>
        <vt:i4>2031669</vt:i4>
      </vt:variant>
      <vt:variant>
        <vt:i4>188</vt:i4>
      </vt:variant>
      <vt:variant>
        <vt:i4>0</vt:i4>
      </vt:variant>
      <vt:variant>
        <vt:i4>5</vt:i4>
      </vt:variant>
      <vt:variant>
        <vt:lpwstr/>
      </vt:variant>
      <vt:variant>
        <vt:lpwstr>_Toc266953449</vt:lpwstr>
      </vt:variant>
      <vt:variant>
        <vt:i4>2031669</vt:i4>
      </vt:variant>
      <vt:variant>
        <vt:i4>182</vt:i4>
      </vt:variant>
      <vt:variant>
        <vt:i4>0</vt:i4>
      </vt:variant>
      <vt:variant>
        <vt:i4>5</vt:i4>
      </vt:variant>
      <vt:variant>
        <vt:lpwstr/>
      </vt:variant>
      <vt:variant>
        <vt:lpwstr>_Toc266953448</vt:lpwstr>
      </vt:variant>
      <vt:variant>
        <vt:i4>2031669</vt:i4>
      </vt:variant>
      <vt:variant>
        <vt:i4>176</vt:i4>
      </vt:variant>
      <vt:variant>
        <vt:i4>0</vt:i4>
      </vt:variant>
      <vt:variant>
        <vt:i4>5</vt:i4>
      </vt:variant>
      <vt:variant>
        <vt:lpwstr/>
      </vt:variant>
      <vt:variant>
        <vt:lpwstr>_Toc266953447</vt:lpwstr>
      </vt:variant>
      <vt:variant>
        <vt:i4>2031669</vt:i4>
      </vt:variant>
      <vt:variant>
        <vt:i4>170</vt:i4>
      </vt:variant>
      <vt:variant>
        <vt:i4>0</vt:i4>
      </vt:variant>
      <vt:variant>
        <vt:i4>5</vt:i4>
      </vt:variant>
      <vt:variant>
        <vt:lpwstr/>
      </vt:variant>
      <vt:variant>
        <vt:lpwstr>_Toc266953446</vt:lpwstr>
      </vt:variant>
      <vt:variant>
        <vt:i4>2031669</vt:i4>
      </vt:variant>
      <vt:variant>
        <vt:i4>164</vt:i4>
      </vt:variant>
      <vt:variant>
        <vt:i4>0</vt:i4>
      </vt:variant>
      <vt:variant>
        <vt:i4>5</vt:i4>
      </vt:variant>
      <vt:variant>
        <vt:lpwstr/>
      </vt:variant>
      <vt:variant>
        <vt:lpwstr>_Toc266953445</vt:lpwstr>
      </vt:variant>
      <vt:variant>
        <vt:i4>2031669</vt:i4>
      </vt:variant>
      <vt:variant>
        <vt:i4>158</vt:i4>
      </vt:variant>
      <vt:variant>
        <vt:i4>0</vt:i4>
      </vt:variant>
      <vt:variant>
        <vt:i4>5</vt:i4>
      </vt:variant>
      <vt:variant>
        <vt:lpwstr/>
      </vt:variant>
      <vt:variant>
        <vt:lpwstr>_Toc266953444</vt:lpwstr>
      </vt:variant>
      <vt:variant>
        <vt:i4>2031669</vt:i4>
      </vt:variant>
      <vt:variant>
        <vt:i4>152</vt:i4>
      </vt:variant>
      <vt:variant>
        <vt:i4>0</vt:i4>
      </vt:variant>
      <vt:variant>
        <vt:i4>5</vt:i4>
      </vt:variant>
      <vt:variant>
        <vt:lpwstr/>
      </vt:variant>
      <vt:variant>
        <vt:lpwstr>_Toc266953443</vt:lpwstr>
      </vt:variant>
      <vt:variant>
        <vt:i4>2031669</vt:i4>
      </vt:variant>
      <vt:variant>
        <vt:i4>146</vt:i4>
      </vt:variant>
      <vt:variant>
        <vt:i4>0</vt:i4>
      </vt:variant>
      <vt:variant>
        <vt:i4>5</vt:i4>
      </vt:variant>
      <vt:variant>
        <vt:lpwstr/>
      </vt:variant>
      <vt:variant>
        <vt:lpwstr>_Toc266953442</vt:lpwstr>
      </vt:variant>
      <vt:variant>
        <vt:i4>2031669</vt:i4>
      </vt:variant>
      <vt:variant>
        <vt:i4>140</vt:i4>
      </vt:variant>
      <vt:variant>
        <vt:i4>0</vt:i4>
      </vt:variant>
      <vt:variant>
        <vt:i4>5</vt:i4>
      </vt:variant>
      <vt:variant>
        <vt:lpwstr/>
      </vt:variant>
      <vt:variant>
        <vt:lpwstr>_Toc266953441</vt:lpwstr>
      </vt:variant>
      <vt:variant>
        <vt:i4>2031669</vt:i4>
      </vt:variant>
      <vt:variant>
        <vt:i4>134</vt:i4>
      </vt:variant>
      <vt:variant>
        <vt:i4>0</vt:i4>
      </vt:variant>
      <vt:variant>
        <vt:i4>5</vt:i4>
      </vt:variant>
      <vt:variant>
        <vt:lpwstr/>
      </vt:variant>
      <vt:variant>
        <vt:lpwstr>_Toc266953440</vt:lpwstr>
      </vt:variant>
      <vt:variant>
        <vt:i4>1572917</vt:i4>
      </vt:variant>
      <vt:variant>
        <vt:i4>128</vt:i4>
      </vt:variant>
      <vt:variant>
        <vt:i4>0</vt:i4>
      </vt:variant>
      <vt:variant>
        <vt:i4>5</vt:i4>
      </vt:variant>
      <vt:variant>
        <vt:lpwstr/>
      </vt:variant>
      <vt:variant>
        <vt:lpwstr>_Toc266953439</vt:lpwstr>
      </vt:variant>
      <vt:variant>
        <vt:i4>1572917</vt:i4>
      </vt:variant>
      <vt:variant>
        <vt:i4>122</vt:i4>
      </vt:variant>
      <vt:variant>
        <vt:i4>0</vt:i4>
      </vt:variant>
      <vt:variant>
        <vt:i4>5</vt:i4>
      </vt:variant>
      <vt:variant>
        <vt:lpwstr/>
      </vt:variant>
      <vt:variant>
        <vt:lpwstr>_Toc266953438</vt:lpwstr>
      </vt:variant>
      <vt:variant>
        <vt:i4>1572917</vt:i4>
      </vt:variant>
      <vt:variant>
        <vt:i4>116</vt:i4>
      </vt:variant>
      <vt:variant>
        <vt:i4>0</vt:i4>
      </vt:variant>
      <vt:variant>
        <vt:i4>5</vt:i4>
      </vt:variant>
      <vt:variant>
        <vt:lpwstr/>
      </vt:variant>
      <vt:variant>
        <vt:lpwstr>_Toc266953437</vt:lpwstr>
      </vt:variant>
      <vt:variant>
        <vt:i4>1572917</vt:i4>
      </vt:variant>
      <vt:variant>
        <vt:i4>110</vt:i4>
      </vt:variant>
      <vt:variant>
        <vt:i4>0</vt:i4>
      </vt:variant>
      <vt:variant>
        <vt:i4>5</vt:i4>
      </vt:variant>
      <vt:variant>
        <vt:lpwstr/>
      </vt:variant>
      <vt:variant>
        <vt:lpwstr>_Toc266953436</vt:lpwstr>
      </vt:variant>
      <vt:variant>
        <vt:i4>1572917</vt:i4>
      </vt:variant>
      <vt:variant>
        <vt:i4>104</vt:i4>
      </vt:variant>
      <vt:variant>
        <vt:i4>0</vt:i4>
      </vt:variant>
      <vt:variant>
        <vt:i4>5</vt:i4>
      </vt:variant>
      <vt:variant>
        <vt:lpwstr/>
      </vt:variant>
      <vt:variant>
        <vt:lpwstr>_Toc266953435</vt:lpwstr>
      </vt:variant>
      <vt:variant>
        <vt:i4>1572917</vt:i4>
      </vt:variant>
      <vt:variant>
        <vt:i4>98</vt:i4>
      </vt:variant>
      <vt:variant>
        <vt:i4>0</vt:i4>
      </vt:variant>
      <vt:variant>
        <vt:i4>5</vt:i4>
      </vt:variant>
      <vt:variant>
        <vt:lpwstr/>
      </vt:variant>
      <vt:variant>
        <vt:lpwstr>_Toc266953434</vt:lpwstr>
      </vt:variant>
      <vt:variant>
        <vt:i4>1572917</vt:i4>
      </vt:variant>
      <vt:variant>
        <vt:i4>92</vt:i4>
      </vt:variant>
      <vt:variant>
        <vt:i4>0</vt:i4>
      </vt:variant>
      <vt:variant>
        <vt:i4>5</vt:i4>
      </vt:variant>
      <vt:variant>
        <vt:lpwstr/>
      </vt:variant>
      <vt:variant>
        <vt:lpwstr>_Toc266953433</vt:lpwstr>
      </vt:variant>
      <vt:variant>
        <vt:i4>1572917</vt:i4>
      </vt:variant>
      <vt:variant>
        <vt:i4>86</vt:i4>
      </vt:variant>
      <vt:variant>
        <vt:i4>0</vt:i4>
      </vt:variant>
      <vt:variant>
        <vt:i4>5</vt:i4>
      </vt:variant>
      <vt:variant>
        <vt:lpwstr/>
      </vt:variant>
      <vt:variant>
        <vt:lpwstr>_Toc266953432</vt:lpwstr>
      </vt:variant>
      <vt:variant>
        <vt:i4>1572917</vt:i4>
      </vt:variant>
      <vt:variant>
        <vt:i4>80</vt:i4>
      </vt:variant>
      <vt:variant>
        <vt:i4>0</vt:i4>
      </vt:variant>
      <vt:variant>
        <vt:i4>5</vt:i4>
      </vt:variant>
      <vt:variant>
        <vt:lpwstr/>
      </vt:variant>
      <vt:variant>
        <vt:lpwstr>_Toc266953431</vt:lpwstr>
      </vt:variant>
      <vt:variant>
        <vt:i4>1572917</vt:i4>
      </vt:variant>
      <vt:variant>
        <vt:i4>74</vt:i4>
      </vt:variant>
      <vt:variant>
        <vt:i4>0</vt:i4>
      </vt:variant>
      <vt:variant>
        <vt:i4>5</vt:i4>
      </vt:variant>
      <vt:variant>
        <vt:lpwstr/>
      </vt:variant>
      <vt:variant>
        <vt:lpwstr>_Toc266953430</vt:lpwstr>
      </vt:variant>
      <vt:variant>
        <vt:i4>1638453</vt:i4>
      </vt:variant>
      <vt:variant>
        <vt:i4>68</vt:i4>
      </vt:variant>
      <vt:variant>
        <vt:i4>0</vt:i4>
      </vt:variant>
      <vt:variant>
        <vt:i4>5</vt:i4>
      </vt:variant>
      <vt:variant>
        <vt:lpwstr/>
      </vt:variant>
      <vt:variant>
        <vt:lpwstr>_Toc266953429</vt:lpwstr>
      </vt:variant>
      <vt:variant>
        <vt:i4>1638453</vt:i4>
      </vt:variant>
      <vt:variant>
        <vt:i4>62</vt:i4>
      </vt:variant>
      <vt:variant>
        <vt:i4>0</vt:i4>
      </vt:variant>
      <vt:variant>
        <vt:i4>5</vt:i4>
      </vt:variant>
      <vt:variant>
        <vt:lpwstr/>
      </vt:variant>
      <vt:variant>
        <vt:lpwstr>_Toc266953428</vt:lpwstr>
      </vt:variant>
      <vt:variant>
        <vt:i4>1638453</vt:i4>
      </vt:variant>
      <vt:variant>
        <vt:i4>56</vt:i4>
      </vt:variant>
      <vt:variant>
        <vt:i4>0</vt:i4>
      </vt:variant>
      <vt:variant>
        <vt:i4>5</vt:i4>
      </vt:variant>
      <vt:variant>
        <vt:lpwstr/>
      </vt:variant>
      <vt:variant>
        <vt:lpwstr>_Toc266953427</vt:lpwstr>
      </vt:variant>
      <vt:variant>
        <vt:i4>1638453</vt:i4>
      </vt:variant>
      <vt:variant>
        <vt:i4>50</vt:i4>
      </vt:variant>
      <vt:variant>
        <vt:i4>0</vt:i4>
      </vt:variant>
      <vt:variant>
        <vt:i4>5</vt:i4>
      </vt:variant>
      <vt:variant>
        <vt:lpwstr/>
      </vt:variant>
      <vt:variant>
        <vt:lpwstr>_Toc266953426</vt:lpwstr>
      </vt:variant>
      <vt:variant>
        <vt:i4>1638453</vt:i4>
      </vt:variant>
      <vt:variant>
        <vt:i4>44</vt:i4>
      </vt:variant>
      <vt:variant>
        <vt:i4>0</vt:i4>
      </vt:variant>
      <vt:variant>
        <vt:i4>5</vt:i4>
      </vt:variant>
      <vt:variant>
        <vt:lpwstr/>
      </vt:variant>
      <vt:variant>
        <vt:lpwstr>_Toc266953425</vt:lpwstr>
      </vt:variant>
      <vt:variant>
        <vt:i4>1638453</vt:i4>
      </vt:variant>
      <vt:variant>
        <vt:i4>38</vt:i4>
      </vt:variant>
      <vt:variant>
        <vt:i4>0</vt:i4>
      </vt:variant>
      <vt:variant>
        <vt:i4>5</vt:i4>
      </vt:variant>
      <vt:variant>
        <vt:lpwstr/>
      </vt:variant>
      <vt:variant>
        <vt:lpwstr>_Toc266953424</vt:lpwstr>
      </vt:variant>
      <vt:variant>
        <vt:i4>1638453</vt:i4>
      </vt:variant>
      <vt:variant>
        <vt:i4>32</vt:i4>
      </vt:variant>
      <vt:variant>
        <vt:i4>0</vt:i4>
      </vt:variant>
      <vt:variant>
        <vt:i4>5</vt:i4>
      </vt:variant>
      <vt:variant>
        <vt:lpwstr/>
      </vt:variant>
      <vt:variant>
        <vt:lpwstr>_Toc266953423</vt:lpwstr>
      </vt:variant>
      <vt:variant>
        <vt:i4>1638453</vt:i4>
      </vt:variant>
      <vt:variant>
        <vt:i4>26</vt:i4>
      </vt:variant>
      <vt:variant>
        <vt:i4>0</vt:i4>
      </vt:variant>
      <vt:variant>
        <vt:i4>5</vt:i4>
      </vt:variant>
      <vt:variant>
        <vt:lpwstr/>
      </vt:variant>
      <vt:variant>
        <vt:lpwstr>_Toc266953422</vt:lpwstr>
      </vt:variant>
      <vt:variant>
        <vt:i4>1638453</vt:i4>
      </vt:variant>
      <vt:variant>
        <vt:i4>20</vt:i4>
      </vt:variant>
      <vt:variant>
        <vt:i4>0</vt:i4>
      </vt:variant>
      <vt:variant>
        <vt:i4>5</vt:i4>
      </vt:variant>
      <vt:variant>
        <vt:lpwstr/>
      </vt:variant>
      <vt:variant>
        <vt:lpwstr>_Toc266953421</vt:lpwstr>
      </vt:variant>
      <vt:variant>
        <vt:i4>1638453</vt:i4>
      </vt:variant>
      <vt:variant>
        <vt:i4>14</vt:i4>
      </vt:variant>
      <vt:variant>
        <vt:i4>0</vt:i4>
      </vt:variant>
      <vt:variant>
        <vt:i4>5</vt:i4>
      </vt:variant>
      <vt:variant>
        <vt:lpwstr/>
      </vt:variant>
      <vt:variant>
        <vt:lpwstr>_Toc266953420</vt:lpwstr>
      </vt:variant>
      <vt:variant>
        <vt:i4>1703989</vt:i4>
      </vt:variant>
      <vt:variant>
        <vt:i4>8</vt:i4>
      </vt:variant>
      <vt:variant>
        <vt:i4>0</vt:i4>
      </vt:variant>
      <vt:variant>
        <vt:i4>5</vt:i4>
      </vt:variant>
      <vt:variant>
        <vt:lpwstr/>
      </vt:variant>
      <vt:variant>
        <vt:lpwstr>_Toc266953419</vt:lpwstr>
      </vt:variant>
      <vt:variant>
        <vt:i4>1703989</vt:i4>
      </vt:variant>
      <vt:variant>
        <vt:i4>2</vt:i4>
      </vt:variant>
      <vt:variant>
        <vt:i4>0</vt:i4>
      </vt:variant>
      <vt:variant>
        <vt:i4>5</vt:i4>
      </vt:variant>
      <vt:variant>
        <vt:lpwstr/>
      </vt:variant>
      <vt:variant>
        <vt:lpwstr>_Toc266953418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 CHINY</dc:title>
  <dc:creator>ROPARS Gervaise</dc:creator>
  <cp:lastModifiedBy>g.ropars</cp:lastModifiedBy>
  <cp:revision>22</cp:revision>
  <cp:lastPrinted>2012-05-07T09:30:00Z</cp:lastPrinted>
  <dcterms:created xsi:type="dcterms:W3CDTF">2012-05-03T07:27:00Z</dcterms:created>
  <dcterms:modified xsi:type="dcterms:W3CDTF">2012-05-29T11:39:00Z</dcterms:modified>
</cp:coreProperties>
</file>