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7B" w:rsidRDefault="00102C5F" w:rsidP="002F5D7B">
      <w:pPr>
        <w:pStyle w:val="NormalWeb"/>
        <w:rPr>
          <w:sz w:val="28"/>
          <w:szCs w:val="28"/>
        </w:rPr>
      </w:pPr>
      <w:r>
        <w:rPr>
          <w:noProof/>
          <w:color w:val="C0504D" w:themeColor="accent2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2644030" wp14:editId="0AFF6C06">
            <wp:simplePos x="0" y="0"/>
            <wp:positionH relativeFrom="column">
              <wp:posOffset>-800735</wp:posOffset>
            </wp:positionH>
            <wp:positionV relativeFrom="paragraph">
              <wp:posOffset>-800735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D7B" w:rsidRDefault="002F5D7B" w:rsidP="002F5D7B">
      <w:pPr>
        <w:pStyle w:val="NormalWeb"/>
        <w:rPr>
          <w:sz w:val="28"/>
          <w:szCs w:val="28"/>
        </w:rPr>
      </w:pPr>
    </w:p>
    <w:p w:rsidR="002F5D7B" w:rsidRPr="002F5D7B" w:rsidRDefault="002F5D7B" w:rsidP="002F5D7B">
      <w:pPr>
        <w:pStyle w:val="NormalWeb"/>
        <w:rPr>
          <w:color w:val="632423" w:themeColor="accent2" w:themeShade="80"/>
          <w:sz w:val="56"/>
          <w:szCs w:val="56"/>
        </w:rPr>
      </w:pPr>
      <w:r>
        <w:rPr>
          <w:color w:val="632423" w:themeColor="accent2" w:themeShade="80"/>
          <w:sz w:val="56"/>
          <w:szCs w:val="56"/>
        </w:rPr>
        <w:t xml:space="preserve">        </w:t>
      </w:r>
      <w:r w:rsidR="00BA6499">
        <w:rPr>
          <w:color w:val="632423" w:themeColor="accent2" w:themeShade="80"/>
          <w:sz w:val="56"/>
          <w:szCs w:val="56"/>
        </w:rPr>
        <w:t xml:space="preserve"> </w:t>
      </w:r>
      <w:r>
        <w:rPr>
          <w:color w:val="632423" w:themeColor="accent2" w:themeShade="80"/>
          <w:sz w:val="56"/>
          <w:szCs w:val="56"/>
        </w:rPr>
        <w:t xml:space="preserve"> </w:t>
      </w:r>
      <w:r w:rsidRPr="002F5D7B">
        <w:rPr>
          <w:color w:val="632423" w:themeColor="accent2" w:themeShade="80"/>
          <w:sz w:val="56"/>
          <w:szCs w:val="56"/>
        </w:rPr>
        <w:t>Gâteau renversé aux pommes</w:t>
      </w:r>
    </w:p>
    <w:p w:rsidR="002F5D7B" w:rsidRDefault="002F5D7B" w:rsidP="002F5D7B">
      <w:pPr>
        <w:pStyle w:val="NormalWeb"/>
        <w:rPr>
          <w:sz w:val="28"/>
          <w:szCs w:val="28"/>
        </w:rPr>
      </w:pPr>
    </w:p>
    <w:p w:rsidR="002F5D7B" w:rsidRDefault="002F5D7B" w:rsidP="002F5D7B">
      <w:pPr>
        <w:pStyle w:val="NormalWeb"/>
        <w:rPr>
          <w:sz w:val="28"/>
          <w:szCs w:val="28"/>
        </w:rPr>
      </w:pP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Il vous faut pour 6/8 personnes :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  <w:bookmarkStart w:id="0" w:name="_GoBack"/>
      <w:bookmarkEnd w:id="0"/>
    </w:p>
    <w:p w:rsidR="002F5D7B" w:rsidRPr="002F5D7B" w:rsidRDefault="00573547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>
        <w:rPr>
          <w:noProof/>
          <w:color w:val="C0504D" w:themeColor="accent2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281E1A7" wp14:editId="0BBA9E09">
            <wp:simplePos x="0" y="0"/>
            <wp:positionH relativeFrom="column">
              <wp:posOffset>3900805</wp:posOffset>
            </wp:positionH>
            <wp:positionV relativeFrom="paragraph">
              <wp:posOffset>198755</wp:posOffset>
            </wp:positionV>
            <wp:extent cx="2272030" cy="1531620"/>
            <wp:effectExtent l="114300" t="171450" r="109220" b="16383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el et pomm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8350">
                      <a:off x="0" y="0"/>
                      <a:ext cx="22720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D7B"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 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125g de sucre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125g de beurre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4 œufs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125g de farine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1 sachet de levure chimique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color w:val="943634" w:themeColor="accent2" w:themeShade="BF"/>
          <w:sz w:val="28"/>
          <w:szCs w:val="28"/>
        </w:rPr>
      </w:pPr>
      <w:r w:rsidRPr="002F5D7B">
        <w:rPr>
          <w:color w:val="943634" w:themeColor="accent2" w:themeShade="BF"/>
          <w:sz w:val="28"/>
          <w:szCs w:val="28"/>
        </w:rPr>
        <w:t>1 sachet de sucre vanillé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350g de pommes  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100g de sucre pour le caramel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 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Préparer le caramel et en chemiser le moule.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Préchauffer le four à 200°.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Mélanger le sucre en poudre et le sucre vanillé avec le beurre fondu, les œufs battus, la farine et la levure.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Disposer les quartiers de pomme en cercle dans le fond du moule caramélisé, verser la pâte sur les pommes.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2F5D7B" w:rsidRPr="002F5D7B" w:rsidRDefault="002F5D7B" w:rsidP="002F5D7B">
      <w:pPr>
        <w:pStyle w:val="NormalWeb"/>
        <w:rPr>
          <w:rFonts w:ascii="Verdana" w:hAnsi="Verdana"/>
          <w:color w:val="943634" w:themeColor="accent2" w:themeShade="BF"/>
          <w:sz w:val="15"/>
          <w:szCs w:val="15"/>
        </w:rPr>
      </w:pPr>
      <w:r w:rsidRPr="002F5D7B">
        <w:rPr>
          <w:color w:val="943634" w:themeColor="accent2" w:themeShade="BF"/>
          <w:sz w:val="28"/>
          <w:szCs w:val="28"/>
        </w:rPr>
        <w:t>Faire cuire environ 30 minutes.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  <w:r w:rsidRPr="002F5D7B">
        <w:rPr>
          <w:color w:val="943634" w:themeColor="accent2" w:themeShade="BF"/>
          <w:sz w:val="28"/>
          <w:szCs w:val="28"/>
        </w:rPr>
        <w:t>Démouler à la sortie du four en renversant le moule sur le plat de service. </w:t>
      </w:r>
      <w:r w:rsidRPr="002F5D7B">
        <w:rPr>
          <w:rFonts w:ascii="Verdana" w:hAnsi="Verdana"/>
          <w:color w:val="943634" w:themeColor="accent2" w:themeShade="BF"/>
          <w:sz w:val="15"/>
          <w:szCs w:val="15"/>
        </w:rPr>
        <w:t xml:space="preserve"> </w:t>
      </w:r>
    </w:p>
    <w:p w:rsidR="00CD090E" w:rsidRPr="002F5D7B" w:rsidRDefault="00CD090E">
      <w:pPr>
        <w:rPr>
          <w:color w:val="943634" w:themeColor="accent2" w:themeShade="BF"/>
        </w:rPr>
      </w:pPr>
    </w:p>
    <w:sectPr w:rsidR="00CD090E" w:rsidRPr="002F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7B"/>
    <w:rsid w:val="00102C5F"/>
    <w:rsid w:val="002F5D7B"/>
    <w:rsid w:val="00573547"/>
    <w:rsid w:val="00BA6499"/>
    <w:rsid w:val="00C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82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4</cp:revision>
  <dcterms:created xsi:type="dcterms:W3CDTF">2013-12-07T12:34:00Z</dcterms:created>
  <dcterms:modified xsi:type="dcterms:W3CDTF">2013-12-07T13:40:00Z</dcterms:modified>
</cp:coreProperties>
</file>