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F9" w:rsidRDefault="009C7BF9">
      <w:pPr>
        <w:rPr>
          <w:rFonts w:ascii="Arial" w:hAnsi="Arial" w:cs="Arial"/>
          <w:color w:val="000000"/>
          <w:sz w:val="18"/>
          <w:szCs w:val="18"/>
        </w:rPr>
      </w:pPr>
    </w:p>
    <w:p w:rsidR="009C7BF9" w:rsidRDefault="009C7BF9" w:rsidP="009C7BF9">
      <w:pPr>
        <w:pStyle w:val="NormalWeb"/>
        <w:jc w:val="center"/>
        <w:rPr>
          <w:rFonts w:ascii="Arial" w:hAnsi="Arial" w:cs="Arial"/>
          <w:color w:val="000000"/>
          <w:sz w:val="20"/>
          <w:szCs w:val="20"/>
        </w:rPr>
      </w:pPr>
      <w:r>
        <w:rPr>
          <w:rStyle w:val="lev"/>
          <w:rFonts w:ascii="Arial" w:hAnsi="Arial" w:cs="Arial"/>
          <w:color w:val="000000"/>
          <w:sz w:val="27"/>
          <w:szCs w:val="27"/>
        </w:rPr>
        <w:t>Communiqué de presse</w:t>
      </w:r>
    </w:p>
    <w:p w:rsidR="009C7BF9" w:rsidRDefault="009C7BF9" w:rsidP="009C7BF9">
      <w:pPr>
        <w:pStyle w:val="NormalWeb"/>
        <w:rPr>
          <w:rFonts w:ascii="Arial" w:hAnsi="Arial" w:cs="Arial"/>
          <w:color w:val="000000"/>
          <w:sz w:val="20"/>
          <w:szCs w:val="20"/>
        </w:rPr>
      </w:pPr>
      <w:r>
        <w:rPr>
          <w:rFonts w:ascii="Arial" w:hAnsi="Arial" w:cs="Arial"/>
          <w:color w:val="000000"/>
          <w:sz w:val="27"/>
          <w:szCs w:val="27"/>
        </w:rPr>
        <w:t xml:space="preserve">A la demande de Martine Aubry, Maire de Lille, Bernard Charles, Adjoint délégué à l’Emploi, a reçu ce jour </w:t>
      </w:r>
      <w:r>
        <w:rPr>
          <w:rStyle w:val="lev"/>
          <w:rFonts w:ascii="Arial" w:hAnsi="Arial" w:cs="Arial"/>
          <w:color w:val="000000"/>
          <w:sz w:val="27"/>
          <w:szCs w:val="27"/>
        </w:rPr>
        <w:t xml:space="preserve">une délégation des représentants syndicaux de l’usine PPG de </w:t>
      </w:r>
      <w:proofErr w:type="spellStart"/>
      <w:r>
        <w:rPr>
          <w:rStyle w:val="lev"/>
          <w:rFonts w:ascii="Arial" w:hAnsi="Arial" w:cs="Arial"/>
          <w:color w:val="000000"/>
          <w:sz w:val="27"/>
          <w:szCs w:val="27"/>
        </w:rPr>
        <w:t>Saultain</w:t>
      </w:r>
      <w:proofErr w:type="spellEnd"/>
      <w:r>
        <w:rPr>
          <w:rStyle w:val="lev"/>
          <w:rFonts w:ascii="Arial" w:hAnsi="Arial" w:cs="Arial"/>
          <w:color w:val="000000"/>
          <w:sz w:val="27"/>
          <w:szCs w:val="27"/>
        </w:rPr>
        <w:t xml:space="preserve"> et Marly (Valenciennois).</w:t>
      </w:r>
      <w:r>
        <w:rPr>
          <w:rFonts w:ascii="Arial" w:hAnsi="Arial" w:cs="Arial"/>
          <w:color w:val="000000"/>
          <w:sz w:val="27"/>
          <w:szCs w:val="27"/>
        </w:rPr>
        <w:br/>
        <w:t>Ensemble, ils ont évoqué les conséquences du plan social signé en juillet dernier, notamment en termes de sécurité de cet établissement classé SEVESO et d’avenir du site.</w:t>
      </w:r>
    </w:p>
    <w:p w:rsidR="009C7BF9" w:rsidRDefault="009C7BF9" w:rsidP="009C7BF9">
      <w:pPr>
        <w:pStyle w:val="NormalWeb"/>
        <w:rPr>
          <w:rFonts w:ascii="Arial" w:hAnsi="Arial" w:cs="Arial"/>
          <w:color w:val="000000"/>
          <w:sz w:val="20"/>
          <w:szCs w:val="20"/>
        </w:rPr>
      </w:pPr>
      <w:r>
        <w:rPr>
          <w:rFonts w:ascii="Arial" w:hAnsi="Arial" w:cs="Arial"/>
          <w:color w:val="000000"/>
          <w:sz w:val="27"/>
          <w:szCs w:val="27"/>
        </w:rPr>
        <w:t xml:space="preserve">Avec 228 départs, volontaires ou contraints, </w:t>
      </w:r>
      <w:r>
        <w:rPr>
          <w:rFonts w:ascii="Arial" w:hAnsi="Arial" w:cs="Arial"/>
          <w:b/>
          <w:bCs/>
          <w:color w:val="000000"/>
          <w:sz w:val="27"/>
          <w:szCs w:val="27"/>
        </w:rPr>
        <w:t xml:space="preserve">la présence humaine nécessaire pour assurer la sécurité de l’usine PPG de </w:t>
      </w:r>
      <w:proofErr w:type="spellStart"/>
      <w:r>
        <w:rPr>
          <w:rFonts w:ascii="Arial" w:hAnsi="Arial" w:cs="Arial"/>
          <w:b/>
          <w:bCs/>
          <w:color w:val="000000"/>
          <w:sz w:val="27"/>
          <w:szCs w:val="27"/>
        </w:rPr>
        <w:t>Saultain</w:t>
      </w:r>
      <w:proofErr w:type="spellEnd"/>
      <w:r>
        <w:rPr>
          <w:rFonts w:ascii="Arial" w:hAnsi="Arial" w:cs="Arial"/>
          <w:b/>
          <w:bCs/>
          <w:color w:val="000000"/>
          <w:sz w:val="27"/>
          <w:szCs w:val="27"/>
        </w:rPr>
        <w:t xml:space="preserve"> n’apparaît plus suffisante</w:t>
      </w:r>
      <w:r>
        <w:rPr>
          <w:rFonts w:ascii="Arial" w:hAnsi="Arial" w:cs="Arial"/>
          <w:color w:val="000000"/>
          <w:sz w:val="27"/>
          <w:szCs w:val="27"/>
        </w:rPr>
        <w:t>, exposant à de graves dangers les salariés restants et les populations vivant à proximité du site.</w:t>
      </w:r>
    </w:p>
    <w:p w:rsidR="009C7BF9" w:rsidRDefault="009C7BF9" w:rsidP="009C7BF9">
      <w:pPr>
        <w:pStyle w:val="NormalWeb"/>
        <w:rPr>
          <w:rFonts w:ascii="Arial" w:hAnsi="Arial" w:cs="Arial"/>
          <w:color w:val="000000"/>
          <w:sz w:val="20"/>
          <w:szCs w:val="20"/>
        </w:rPr>
      </w:pPr>
      <w:r>
        <w:rPr>
          <w:rFonts w:ascii="Arial" w:hAnsi="Arial" w:cs="Arial"/>
          <w:color w:val="000000"/>
          <w:sz w:val="27"/>
          <w:szCs w:val="27"/>
        </w:rPr>
        <w:t xml:space="preserve">En outre, PPG se retrouve maintenant en </w:t>
      </w:r>
      <w:r>
        <w:rPr>
          <w:rFonts w:ascii="Arial" w:hAnsi="Arial" w:cs="Arial"/>
          <w:b/>
          <w:bCs/>
          <w:color w:val="000000"/>
          <w:sz w:val="27"/>
          <w:szCs w:val="27"/>
        </w:rPr>
        <w:t>sous-effectif pour faire face à ses besoins de production</w:t>
      </w:r>
      <w:r>
        <w:rPr>
          <w:rFonts w:ascii="Arial" w:hAnsi="Arial" w:cs="Arial"/>
          <w:color w:val="000000"/>
          <w:sz w:val="27"/>
          <w:szCs w:val="27"/>
        </w:rPr>
        <w:t>, contredisant ainsi le discours de la Direction qui justifiait notamment le plan social par un manque d’activités. Aujourd’hui la Direction souhaite revoir l’organisation du travail pour produire autant avec des moyens largement diminués depuis le plan de sauvegarde de l’entreprise. Une telle décision est une nouvelle régression pour les conditions de travail des ouvriers. C’est absolument inacceptable.</w:t>
      </w:r>
    </w:p>
    <w:p w:rsidR="009C7BF9" w:rsidRDefault="009C7BF9" w:rsidP="009C7BF9">
      <w:pPr>
        <w:pStyle w:val="NormalWeb"/>
        <w:rPr>
          <w:rFonts w:ascii="Arial" w:hAnsi="Arial" w:cs="Arial"/>
          <w:b/>
          <w:bCs/>
          <w:color w:val="000000"/>
          <w:sz w:val="20"/>
          <w:szCs w:val="20"/>
        </w:rPr>
      </w:pPr>
      <w:r>
        <w:rPr>
          <w:rFonts w:ascii="Arial" w:hAnsi="Arial" w:cs="Arial"/>
          <w:b/>
          <w:bCs/>
          <w:color w:val="000000"/>
          <w:sz w:val="27"/>
          <w:szCs w:val="27"/>
        </w:rPr>
        <w:t xml:space="preserve">Martine Aubry demande en conséquence, conformément aux préconisations du cabinet d’experts </w:t>
      </w:r>
      <w:proofErr w:type="spellStart"/>
      <w:r>
        <w:rPr>
          <w:rFonts w:ascii="Arial" w:hAnsi="Arial" w:cs="Arial"/>
          <w:b/>
          <w:bCs/>
          <w:color w:val="000000"/>
          <w:sz w:val="27"/>
          <w:szCs w:val="27"/>
        </w:rPr>
        <w:t>Orseu</w:t>
      </w:r>
      <w:proofErr w:type="spellEnd"/>
      <w:r>
        <w:rPr>
          <w:rFonts w:ascii="Arial" w:hAnsi="Arial" w:cs="Arial"/>
          <w:b/>
          <w:bCs/>
          <w:color w:val="000000"/>
          <w:sz w:val="27"/>
          <w:szCs w:val="27"/>
        </w:rPr>
        <w:t>, à la Direction de l’entreprise et aux autorités locales compétentes, que soient prises les mesures nécessaires pour rétablir les effectifs humains susceptibles de répondre tant aux exigences de sécurité pour ce site classé SEVESO qu’aux besoins de production.</w:t>
      </w:r>
    </w:p>
    <w:p w:rsidR="009C7BF9" w:rsidRDefault="009C7BF9" w:rsidP="009C7BF9">
      <w:pPr>
        <w:spacing w:after="0"/>
        <w:rPr>
          <w:rFonts w:ascii="Arial" w:eastAsia="Times New Roman" w:hAnsi="Arial" w:cs="Arial"/>
          <w:color w:val="000000"/>
          <w:sz w:val="20"/>
          <w:szCs w:val="20"/>
        </w:rPr>
      </w:pPr>
      <w:r>
        <w:rPr>
          <w:rFonts w:ascii="Arial" w:eastAsia="Times New Roman" w:hAnsi="Arial" w:cs="Arial"/>
          <w:color w:val="000000"/>
        </w:rPr>
        <w:t>*****</w:t>
      </w:r>
      <w:r>
        <w:rPr>
          <w:rFonts w:ascii="Arial" w:eastAsia="Times New Roman" w:hAnsi="Arial" w:cs="Arial"/>
          <w:color w:val="000000"/>
        </w:rPr>
        <w:br/>
        <w:t>Cordialement.</w:t>
      </w:r>
    </w:p>
    <w:p w:rsidR="009C7BF9" w:rsidRDefault="009C7BF9" w:rsidP="009C7BF9">
      <w:pPr>
        <w:spacing w:after="0"/>
        <w:rPr>
          <w:rFonts w:ascii="Arial" w:eastAsia="Times New Roman" w:hAnsi="Arial" w:cs="Arial"/>
          <w:color w:val="000000"/>
        </w:rPr>
      </w:pPr>
      <w:r>
        <w:rPr>
          <w:rFonts w:ascii="Arial" w:eastAsia="Times New Roman" w:hAnsi="Arial" w:cs="Arial"/>
          <w:color w:val="000000"/>
        </w:rPr>
        <w:t xml:space="preserve">Marjolaine </w:t>
      </w:r>
      <w:proofErr w:type="spellStart"/>
      <w:r>
        <w:rPr>
          <w:rFonts w:ascii="Arial" w:eastAsia="Times New Roman" w:hAnsi="Arial" w:cs="Arial"/>
          <w:color w:val="000000"/>
        </w:rPr>
        <w:t>Pierrat</w:t>
      </w:r>
      <w:proofErr w:type="spellEnd"/>
      <w:r>
        <w:rPr>
          <w:rFonts w:ascii="Arial" w:eastAsia="Times New Roman" w:hAnsi="Arial" w:cs="Arial"/>
          <w:color w:val="000000"/>
        </w:rPr>
        <w:t>-</w:t>
      </w:r>
      <w:proofErr w:type="spellStart"/>
      <w:r>
        <w:rPr>
          <w:rFonts w:ascii="Arial" w:eastAsia="Times New Roman" w:hAnsi="Arial" w:cs="Arial"/>
          <w:color w:val="000000"/>
        </w:rPr>
        <w:t>Feraille</w:t>
      </w:r>
      <w:proofErr w:type="spellEnd"/>
    </w:p>
    <w:p w:rsidR="009C7BF9" w:rsidRDefault="009C7BF9" w:rsidP="009C7BF9">
      <w:pPr>
        <w:spacing w:after="0"/>
        <w:rPr>
          <w:rFonts w:ascii="Arial" w:eastAsia="Times New Roman" w:hAnsi="Arial" w:cs="Arial"/>
          <w:color w:val="000000"/>
        </w:rPr>
      </w:pPr>
      <w:r>
        <w:rPr>
          <w:rFonts w:ascii="Arial" w:eastAsia="Times New Roman" w:hAnsi="Arial" w:cs="Arial"/>
          <w:color w:val="000000"/>
        </w:rPr>
        <w:t>Service presse- Cabinet du Maire de Lille</w:t>
      </w:r>
    </w:p>
    <w:p w:rsidR="009C7BF9" w:rsidRDefault="009C7BF9" w:rsidP="009C7BF9">
      <w:pPr>
        <w:spacing w:after="0"/>
        <w:rPr>
          <w:rFonts w:ascii="Arial" w:eastAsia="Times New Roman" w:hAnsi="Arial" w:cs="Arial"/>
          <w:color w:val="000000"/>
        </w:rPr>
      </w:pPr>
      <w:r>
        <w:rPr>
          <w:rFonts w:ascii="Arial" w:eastAsia="Times New Roman" w:hAnsi="Arial" w:cs="Arial"/>
          <w:color w:val="000000"/>
        </w:rPr>
        <w:t>06.18.46.56.95</w:t>
      </w:r>
    </w:p>
    <w:p w:rsidR="009C7BF9" w:rsidRDefault="009C7BF9" w:rsidP="009C7BF9">
      <w:pPr>
        <w:spacing w:after="0"/>
        <w:rPr>
          <w:rFonts w:ascii="Arial" w:eastAsia="Times New Roman" w:hAnsi="Arial" w:cs="Arial"/>
          <w:color w:val="000000"/>
        </w:rPr>
      </w:pPr>
      <w:r>
        <w:rPr>
          <w:rFonts w:ascii="Arial" w:eastAsia="Times New Roman" w:hAnsi="Arial" w:cs="Arial"/>
          <w:color w:val="000000"/>
        </w:rPr>
        <w:t>03.20.49.59.96</w:t>
      </w:r>
    </w:p>
    <w:p w:rsidR="009C7BF9" w:rsidRDefault="009C7BF9" w:rsidP="009C7BF9">
      <w:pPr>
        <w:pStyle w:val="NormalWeb"/>
      </w:pPr>
      <w:r>
        <w:rPr>
          <w:rFonts w:ascii="Arial" w:hAnsi="Arial" w:cs="Arial"/>
          <w:color w:val="000000"/>
          <w:sz w:val="20"/>
          <w:szCs w:val="20"/>
        </w:rPr>
        <w:t> </w:t>
      </w:r>
    </w:p>
    <w:sectPr w:rsidR="009C7BF9" w:rsidSect="002E7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780"/>
    <w:rsid w:val="002C6780"/>
    <w:rsid w:val="002E70B6"/>
    <w:rsid w:val="0089108F"/>
    <w:rsid w:val="009C7BF9"/>
    <w:rsid w:val="00D655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6780"/>
    <w:rPr>
      <w:b/>
      <w:bCs/>
    </w:rPr>
  </w:style>
  <w:style w:type="character" w:styleId="Lienhypertexte">
    <w:name w:val="Hyperlink"/>
    <w:basedOn w:val="Policepardfaut"/>
    <w:uiPriority w:val="99"/>
    <w:semiHidden/>
    <w:unhideWhenUsed/>
    <w:rsid w:val="009C7BF9"/>
    <w:rPr>
      <w:color w:val="0000FF"/>
      <w:u w:val="single"/>
    </w:rPr>
  </w:style>
  <w:style w:type="paragraph" w:styleId="NormalWeb">
    <w:name w:val="Normal (Web)"/>
    <w:basedOn w:val="Normal"/>
    <w:uiPriority w:val="99"/>
    <w:unhideWhenUsed/>
    <w:rsid w:val="009C7BF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668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lebricoleur62</dc:creator>
  <cp:lastModifiedBy>lebricoleur62</cp:lastModifiedBy>
  <cp:revision>2</cp:revision>
  <dcterms:created xsi:type="dcterms:W3CDTF">2009-11-21T18:42:00Z</dcterms:created>
  <dcterms:modified xsi:type="dcterms:W3CDTF">2009-11-21T19:01:00Z</dcterms:modified>
</cp:coreProperties>
</file>