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A" w:rsidRDefault="000F27EA" w:rsidP="000F27EA">
      <w:pPr>
        <w:widowControl w:val="0"/>
        <w:autoSpaceDE w:val="0"/>
        <w:autoSpaceDN w:val="0"/>
        <w:adjustRightInd w:val="0"/>
        <w:rPr>
          <w:rFonts w:ascii="Arial" w:hAnsi="Arial" w:cs="Arial"/>
          <w:color w:val="FDA458"/>
          <w:sz w:val="20"/>
          <w:szCs w:val="20"/>
        </w:rPr>
      </w:pPr>
      <w:r>
        <w:rPr>
          <w:rFonts w:ascii="Arial" w:hAnsi="Arial" w:cs="Arial"/>
          <w:color w:val="FDA458"/>
          <w:sz w:val="20"/>
          <w:szCs w:val="20"/>
        </w:rPr>
        <w:t>Samedi 12 janvier 2008</w:t>
      </w:r>
    </w:p>
    <w:p w:rsidR="000F27EA" w:rsidRDefault="000F27EA" w:rsidP="000F27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C2118"/>
          <w:sz w:val="32"/>
          <w:szCs w:val="32"/>
        </w:rPr>
      </w:pPr>
      <w:hyperlink r:id="rId5" w:history="1">
        <w:r>
          <w:rPr>
            <w:rFonts w:ascii="Arial" w:hAnsi="Arial" w:cs="Arial"/>
            <w:b/>
            <w:bCs/>
            <w:color w:val="FD8E1E"/>
            <w:sz w:val="32"/>
            <w:szCs w:val="32"/>
          </w:rPr>
          <w:t>Fourberies</w:t>
        </w:r>
      </w:hyperlink>
    </w:p>
    <w:p w:rsidR="000F27EA" w:rsidRDefault="000F27EA" w:rsidP="000F27EA">
      <w:pPr>
        <w:widowControl w:val="0"/>
        <w:autoSpaceDE w:val="0"/>
        <w:autoSpaceDN w:val="0"/>
        <w:adjustRightInd w:val="0"/>
        <w:rPr>
          <w:rFonts w:ascii="Arial" w:hAnsi="Arial" w:cs="Arial"/>
          <w:color w:val="2C2118"/>
        </w:rPr>
      </w:pPr>
      <w:r>
        <w:rPr>
          <w:rFonts w:ascii="Arial" w:hAnsi="Arial" w:cs="Arial"/>
          <w:color w:val="2C2118"/>
        </w:rPr>
        <w:t>« Je dis que nos libertés auront peine à sortir d’ici les braies nettes »  </w:t>
      </w:r>
      <w:proofErr w:type="spellStart"/>
      <w:r>
        <w:rPr>
          <w:rFonts w:ascii="Arial" w:hAnsi="Arial" w:cs="Arial"/>
          <w:color w:val="2C2118"/>
        </w:rPr>
        <w:t>Mascarille</w:t>
      </w:r>
      <w:proofErr w:type="spellEnd"/>
      <w:r>
        <w:rPr>
          <w:rFonts w:ascii="Arial" w:hAnsi="Arial" w:cs="Arial"/>
          <w:color w:val="2C2118"/>
        </w:rPr>
        <w:t>.</w:t>
      </w:r>
    </w:p>
    <w:p w:rsidR="000F27EA" w:rsidRDefault="000F27EA" w:rsidP="000F27EA">
      <w:pPr>
        <w:widowControl w:val="0"/>
        <w:autoSpaceDE w:val="0"/>
        <w:autoSpaceDN w:val="0"/>
        <w:adjustRightInd w:val="0"/>
        <w:rPr>
          <w:rFonts w:ascii="Arial" w:hAnsi="Arial" w:cs="Arial"/>
          <w:color w:val="2C2118"/>
        </w:rPr>
      </w:pPr>
      <w:r>
        <w:rPr>
          <w:rFonts w:ascii="Arial" w:hAnsi="Arial" w:cs="Arial"/>
          <w:color w:val="2C2118"/>
        </w:rPr>
        <w:t xml:space="preserve">S’abritant sous le nom d’un autre personnage de Molière, «un ami qui veut du bien aux </w:t>
      </w:r>
      <w:proofErr w:type="spellStart"/>
      <w:r>
        <w:rPr>
          <w:rFonts w:ascii="Arial" w:hAnsi="Arial" w:cs="Arial"/>
          <w:color w:val="2C2118"/>
        </w:rPr>
        <w:t>Chaponois</w:t>
      </w:r>
      <w:proofErr w:type="spellEnd"/>
      <w:r>
        <w:rPr>
          <w:rFonts w:ascii="Arial" w:hAnsi="Arial" w:cs="Arial"/>
          <w:color w:val="2C2118"/>
        </w:rPr>
        <w:t>», du moins l’affirme-t-il, s’exprime sur la toile et participe ainsi au débat en prévision des municipales.</w:t>
      </w:r>
    </w:p>
    <w:p w:rsidR="000F27EA" w:rsidRDefault="000F27EA" w:rsidP="000F27EA">
      <w:pPr>
        <w:widowControl w:val="0"/>
        <w:autoSpaceDE w:val="0"/>
        <w:autoSpaceDN w:val="0"/>
        <w:adjustRightInd w:val="0"/>
        <w:rPr>
          <w:rFonts w:ascii="Arial" w:hAnsi="Arial" w:cs="Arial"/>
          <w:color w:val="2C2118"/>
        </w:rPr>
      </w:pPr>
      <w:r>
        <w:rPr>
          <w:rFonts w:ascii="Arial" w:hAnsi="Arial" w:cs="Arial"/>
          <w:color w:val="2C2118"/>
        </w:rPr>
        <w:t>De l’humour, des réflexions, des opinions: autant de choses qu’il est intéressant d’entendre et jusque là, rien de critiquables.</w:t>
      </w:r>
    </w:p>
    <w:p w:rsidR="000F27EA" w:rsidRDefault="000F27EA" w:rsidP="000F27EA">
      <w:pPr>
        <w:widowControl w:val="0"/>
        <w:autoSpaceDE w:val="0"/>
        <w:autoSpaceDN w:val="0"/>
        <w:adjustRightInd w:val="0"/>
        <w:rPr>
          <w:rFonts w:ascii="Arial" w:hAnsi="Arial" w:cs="Arial"/>
          <w:color w:val="2C2118"/>
        </w:rPr>
      </w:pPr>
      <w:r>
        <w:rPr>
          <w:rFonts w:ascii="Arial" w:hAnsi="Arial" w:cs="Arial"/>
          <w:color w:val="2C2118"/>
        </w:rPr>
        <w:t>Tout irait bien sauf un point d’importance: l’anonymat qui permet impunément inexactitudes, invectives, procès d'intention et autres dérapages verbaux.</w:t>
      </w:r>
    </w:p>
    <w:p w:rsidR="00C93F2E" w:rsidRDefault="000F27EA" w:rsidP="000F27EA">
      <w:r>
        <w:rPr>
          <w:rFonts w:ascii="Arial" w:hAnsi="Arial" w:cs="Arial"/>
          <w:color w:val="2C2118"/>
        </w:rPr>
        <w:t>Parmi les vertus qu’il attend des édiles, cet alias Scapin cite la transparence. Je l’encourage à la pratiquer lui-même en se nommant par son vrai nom, et comme lui, ceux qui écrivent sur son blog ou sur celui-ci. C’est à cette condition que nous pourrons dialoguer et mener un débat constructif ... en gardant des braies nettes.</w:t>
      </w:r>
      <w:bookmarkStart w:id="0" w:name="_GoBack"/>
      <w:bookmarkEnd w:id="0"/>
    </w:p>
    <w:sectPr w:rsidR="00C93F2E" w:rsidSect="00C93F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EA"/>
    <w:rsid w:val="000F27EA"/>
    <w:rsid w:val="00C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825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ierre.menard.over-blog.com/article-15572033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853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Beroud</dc:creator>
  <cp:keywords/>
  <dc:description/>
  <cp:lastModifiedBy>Ivan Beroud</cp:lastModifiedBy>
  <cp:revision>1</cp:revision>
  <dcterms:created xsi:type="dcterms:W3CDTF">2012-11-02T12:09:00Z</dcterms:created>
  <dcterms:modified xsi:type="dcterms:W3CDTF">2012-11-02T12:11:00Z</dcterms:modified>
</cp:coreProperties>
</file>