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B8" w:rsidRDefault="000A45B8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A45B8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-385445</wp:posOffset>
            </wp:positionV>
            <wp:extent cx="6686550" cy="9782175"/>
            <wp:effectExtent l="19050" t="0" r="0" b="0"/>
            <wp:wrapNone/>
            <wp:docPr id="1" name="Image 1" descr="C:\Documents and Settings\Administrateur\Mes documents\LSDH\ligue en 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LSDH\ligue en te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5B8" w:rsidRDefault="000A45B8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A45B8" w:rsidRDefault="000A45B8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A45B8" w:rsidRDefault="000A45B8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5B039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25.9pt;margin-top:9.4pt;width:393.75pt;height:50.25pt;z-index:25165824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2856BC" w:rsidRPr="0080068B" w:rsidRDefault="002856BC" w:rsidP="0080068B">
                  <w:pPr>
                    <w:jc w:val="center"/>
                    <w:rPr>
                      <w:color w:val="002060"/>
                      <w:sz w:val="36"/>
                    </w:rPr>
                  </w:pPr>
                  <w:r w:rsidRPr="0080068B">
                    <w:rPr>
                      <w:color w:val="002060"/>
                      <w:sz w:val="36"/>
                    </w:rPr>
                    <w:t>COMMUNIQUE DE PRESSE</w:t>
                  </w:r>
                </w:p>
              </w:txbxContent>
            </v:textbox>
          </v:shape>
        </w:pict>
      </w: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27D47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A45B8">
        <w:rPr>
          <w:rFonts w:ascii="Comic Sans MS" w:hAnsi="Comic Sans MS"/>
          <w:color w:val="002060"/>
          <w:sz w:val="28"/>
          <w:szCs w:val="24"/>
          <w:u w:val="single"/>
        </w:rPr>
        <w:t>OBJET</w:t>
      </w:r>
      <w:r>
        <w:rPr>
          <w:rFonts w:ascii="Comic Sans MS" w:hAnsi="Comic Sans MS"/>
          <w:sz w:val="24"/>
          <w:szCs w:val="24"/>
        </w:rPr>
        <w:t xml:space="preserve"> : </w:t>
      </w:r>
      <w:r w:rsidR="000A45B8" w:rsidRPr="000A45B8">
        <w:rPr>
          <w:rFonts w:ascii="Comic Sans MS" w:hAnsi="Comic Sans MS"/>
          <w:color w:val="002060"/>
          <w:sz w:val="28"/>
          <w:szCs w:val="24"/>
        </w:rPr>
        <w:t>LA RECRUDESCENCE DE LA TORTURE AU SENEGAL</w:t>
      </w:r>
      <w:r w:rsidR="002809F2" w:rsidRPr="002856BC">
        <w:rPr>
          <w:rFonts w:ascii="Comic Sans MS" w:hAnsi="Comic Sans MS"/>
          <w:sz w:val="24"/>
          <w:szCs w:val="24"/>
        </w:rPr>
        <w:t xml:space="preserve"> </w:t>
      </w:r>
    </w:p>
    <w:p w:rsidR="0080068B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09F2" w:rsidRDefault="002809F2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>La Ligue Sénégalaise des Droits Humains vient d’être saisie</w:t>
      </w:r>
      <w:r w:rsidR="0080068B">
        <w:rPr>
          <w:rFonts w:ascii="Comic Sans MS" w:hAnsi="Comic Sans MS"/>
          <w:sz w:val="24"/>
          <w:szCs w:val="24"/>
        </w:rPr>
        <w:t>,</w:t>
      </w:r>
      <w:r w:rsidRPr="002856BC">
        <w:rPr>
          <w:rFonts w:ascii="Comic Sans MS" w:hAnsi="Comic Sans MS"/>
          <w:sz w:val="24"/>
          <w:szCs w:val="24"/>
        </w:rPr>
        <w:t xml:space="preserve"> par les familles de</w:t>
      </w:r>
      <w:r w:rsidR="0080068B">
        <w:rPr>
          <w:rFonts w:ascii="Comic Sans MS" w:hAnsi="Comic Sans MS"/>
          <w:sz w:val="24"/>
          <w:szCs w:val="24"/>
        </w:rPr>
        <w:t>s</w:t>
      </w:r>
      <w:r w:rsidRPr="002856BC">
        <w:rPr>
          <w:rFonts w:ascii="Comic Sans MS" w:hAnsi="Comic Sans MS"/>
          <w:sz w:val="24"/>
          <w:szCs w:val="24"/>
        </w:rPr>
        <w:t xml:space="preserve"> cinq (5) jeunes arrêtés dans le cadre des évènements ayant abouti au décès de l’auxiliaire de police Fodé NDIAYE</w:t>
      </w:r>
      <w:r w:rsidR="0080068B">
        <w:rPr>
          <w:rFonts w:ascii="Comic Sans MS" w:hAnsi="Comic Sans MS"/>
          <w:sz w:val="24"/>
          <w:szCs w:val="24"/>
        </w:rPr>
        <w:t>,</w:t>
      </w:r>
      <w:r w:rsidRPr="002856BC">
        <w:rPr>
          <w:rFonts w:ascii="Comic Sans MS" w:hAnsi="Comic Sans MS"/>
          <w:sz w:val="24"/>
          <w:szCs w:val="24"/>
        </w:rPr>
        <w:t xml:space="preserve"> de dénonciation</w:t>
      </w:r>
      <w:r w:rsidR="0080068B">
        <w:rPr>
          <w:rFonts w:ascii="Comic Sans MS" w:hAnsi="Comic Sans MS"/>
          <w:sz w:val="24"/>
          <w:szCs w:val="24"/>
        </w:rPr>
        <w:t>s de graves actes de torture</w:t>
      </w:r>
      <w:r w:rsidRPr="002856BC">
        <w:rPr>
          <w:rFonts w:ascii="Comic Sans MS" w:hAnsi="Comic Sans MS"/>
          <w:sz w:val="24"/>
          <w:szCs w:val="24"/>
        </w:rPr>
        <w:t xml:space="preserve"> et toutes sortes de traitement</w:t>
      </w:r>
      <w:r w:rsidR="0080068B">
        <w:rPr>
          <w:rFonts w:ascii="Comic Sans MS" w:hAnsi="Comic Sans MS"/>
          <w:sz w:val="24"/>
          <w:szCs w:val="24"/>
        </w:rPr>
        <w:t>s</w:t>
      </w:r>
      <w:r w:rsidRPr="002856BC">
        <w:rPr>
          <w:rFonts w:ascii="Comic Sans MS" w:hAnsi="Comic Sans MS"/>
          <w:sz w:val="24"/>
          <w:szCs w:val="24"/>
        </w:rPr>
        <w:t xml:space="preserve"> inhumains, cruels et dégradants dont ces derniers feraient présentement l’objet au niveau de la Maison d’Arrêt et de Correction de Dakar</w:t>
      </w:r>
      <w:r w:rsidR="0080068B">
        <w:rPr>
          <w:rFonts w:ascii="Comic Sans MS" w:hAnsi="Comic Sans MS"/>
          <w:sz w:val="24"/>
          <w:szCs w:val="24"/>
        </w:rPr>
        <w:t>,</w:t>
      </w:r>
      <w:r w:rsidRPr="002856BC">
        <w:rPr>
          <w:rFonts w:ascii="Comic Sans MS" w:hAnsi="Comic Sans MS"/>
          <w:sz w:val="24"/>
          <w:szCs w:val="24"/>
        </w:rPr>
        <w:t xml:space="preserve"> où ils </w:t>
      </w:r>
      <w:r w:rsidR="000A45B8">
        <w:rPr>
          <w:rFonts w:ascii="Comic Sans MS" w:hAnsi="Comic Sans MS"/>
          <w:sz w:val="24"/>
          <w:szCs w:val="24"/>
        </w:rPr>
        <w:t xml:space="preserve">sont </w:t>
      </w:r>
      <w:r w:rsidRPr="002856BC">
        <w:rPr>
          <w:rFonts w:ascii="Comic Sans MS" w:hAnsi="Comic Sans MS"/>
          <w:sz w:val="24"/>
          <w:szCs w:val="24"/>
        </w:rPr>
        <w:t>incarcérés.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09F2" w:rsidRDefault="002809F2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 xml:space="preserve">Auparavant, </w:t>
      </w:r>
      <w:r w:rsidR="000A45B8">
        <w:rPr>
          <w:rFonts w:ascii="Comic Sans MS" w:hAnsi="Comic Sans MS"/>
          <w:sz w:val="24"/>
          <w:szCs w:val="24"/>
        </w:rPr>
        <w:t xml:space="preserve">ces derniers </w:t>
      </w:r>
      <w:r w:rsidRPr="002856BC">
        <w:rPr>
          <w:rFonts w:ascii="Comic Sans MS" w:hAnsi="Comic Sans MS"/>
          <w:sz w:val="24"/>
          <w:szCs w:val="24"/>
        </w:rPr>
        <w:t>auraient subi le même sort pendant leur garde-à-vue et le jeune Cheikh  Sidaty MANE avait déjà souffert de graves blessu</w:t>
      </w:r>
      <w:r w:rsidR="000A45B8">
        <w:rPr>
          <w:rFonts w:ascii="Comic Sans MS" w:hAnsi="Comic Sans MS"/>
          <w:sz w:val="24"/>
          <w:szCs w:val="24"/>
        </w:rPr>
        <w:t>res et les séquelles de tortures</w:t>
      </w:r>
      <w:r w:rsidRPr="002856BC">
        <w:rPr>
          <w:rFonts w:ascii="Comic Sans MS" w:hAnsi="Comic Sans MS"/>
          <w:sz w:val="24"/>
          <w:szCs w:val="24"/>
        </w:rPr>
        <w:t xml:space="preserve"> étaient visibles sur son corps.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09F2" w:rsidRDefault="002809F2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>La Ligue Sénégalaise des Droits Humains a également appris que les six (6</w:t>
      </w:r>
      <w:r w:rsidR="0080068B">
        <w:rPr>
          <w:rFonts w:ascii="Comic Sans MS" w:hAnsi="Comic Sans MS"/>
          <w:sz w:val="24"/>
          <w:szCs w:val="24"/>
        </w:rPr>
        <w:t>) sympathisants du Mouvement « Fekké Maci bollé »</w:t>
      </w:r>
      <w:r w:rsidRPr="002856BC">
        <w:rPr>
          <w:rFonts w:ascii="Comic Sans MS" w:hAnsi="Comic Sans MS"/>
          <w:sz w:val="24"/>
          <w:szCs w:val="24"/>
        </w:rPr>
        <w:t xml:space="preserve"> de Youssou NDOUR toujours arrêtés dans les mêmes circonstances avaient été victimes d’</w:t>
      </w:r>
      <w:r w:rsidR="0080068B">
        <w:rPr>
          <w:rFonts w:ascii="Comic Sans MS" w:hAnsi="Comic Sans MS"/>
          <w:sz w:val="24"/>
          <w:szCs w:val="24"/>
        </w:rPr>
        <w:t>actes de torture</w:t>
      </w:r>
      <w:r w:rsidRPr="002856BC">
        <w:rPr>
          <w:rFonts w:ascii="Comic Sans MS" w:hAnsi="Comic Sans MS"/>
          <w:sz w:val="24"/>
          <w:szCs w:val="24"/>
        </w:rPr>
        <w:t xml:space="preserve"> au niveau des locaux de la Police </w:t>
      </w:r>
      <w:r w:rsidR="0080068B">
        <w:rPr>
          <w:rFonts w:ascii="Comic Sans MS" w:hAnsi="Comic Sans MS"/>
          <w:sz w:val="24"/>
          <w:szCs w:val="24"/>
        </w:rPr>
        <w:t>C</w:t>
      </w:r>
      <w:r w:rsidRPr="002856BC">
        <w:rPr>
          <w:rFonts w:ascii="Comic Sans MS" w:hAnsi="Comic Sans MS"/>
          <w:sz w:val="24"/>
          <w:szCs w:val="24"/>
        </w:rPr>
        <w:t>entrale.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09F2" w:rsidRDefault="002809F2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>La Ligue Sénégalaise des Droits Humains</w:t>
      </w:r>
      <w:r w:rsidR="002856BC" w:rsidRPr="002856BC">
        <w:rPr>
          <w:rFonts w:ascii="Comic Sans MS" w:hAnsi="Comic Sans MS"/>
          <w:sz w:val="24"/>
          <w:szCs w:val="24"/>
        </w:rPr>
        <w:t xml:space="preserve"> interpelle formellement la Direction de la Maison d’Arrêt et de Correction de Dakar, les autorités hiérarchiques de la police ainsi que les Ministres de l’intérie</w:t>
      </w:r>
      <w:r w:rsidR="000A45B8">
        <w:rPr>
          <w:rFonts w:ascii="Comic Sans MS" w:hAnsi="Comic Sans MS"/>
          <w:sz w:val="24"/>
          <w:szCs w:val="24"/>
        </w:rPr>
        <w:t>ur et de la Justice sur de tel</w:t>
      </w:r>
      <w:r w:rsidR="002856BC" w:rsidRPr="002856BC">
        <w:rPr>
          <w:rFonts w:ascii="Comic Sans MS" w:hAnsi="Comic Sans MS"/>
          <w:sz w:val="24"/>
          <w:szCs w:val="24"/>
        </w:rPr>
        <w:t xml:space="preserve">s </w:t>
      </w:r>
      <w:r w:rsidR="0080068B">
        <w:rPr>
          <w:rFonts w:ascii="Comic Sans MS" w:hAnsi="Comic Sans MS"/>
          <w:sz w:val="24"/>
          <w:szCs w:val="24"/>
        </w:rPr>
        <w:t xml:space="preserve">faits </w:t>
      </w:r>
      <w:r w:rsidR="002856BC" w:rsidRPr="002856BC">
        <w:rPr>
          <w:rFonts w:ascii="Comic Sans MS" w:hAnsi="Comic Sans MS"/>
          <w:sz w:val="24"/>
          <w:szCs w:val="24"/>
        </w:rPr>
        <w:t>gravissimes</w:t>
      </w:r>
      <w:r w:rsidR="000A45B8">
        <w:rPr>
          <w:rFonts w:ascii="Comic Sans MS" w:hAnsi="Comic Sans MS"/>
          <w:sz w:val="24"/>
          <w:szCs w:val="24"/>
        </w:rPr>
        <w:t>,</w:t>
      </w:r>
      <w:r w:rsidR="002856BC" w:rsidRPr="002856BC">
        <w:rPr>
          <w:rFonts w:ascii="Comic Sans MS" w:hAnsi="Comic Sans MS"/>
          <w:sz w:val="24"/>
          <w:szCs w:val="24"/>
        </w:rPr>
        <w:t xml:space="preserve"> att</w:t>
      </w:r>
      <w:r w:rsidR="000A45B8">
        <w:rPr>
          <w:rFonts w:ascii="Comic Sans MS" w:hAnsi="Comic Sans MS"/>
          <w:sz w:val="24"/>
          <w:szCs w:val="24"/>
        </w:rPr>
        <w:t>entatoires à la dignité humaine</w:t>
      </w:r>
      <w:r w:rsidR="002856BC" w:rsidRPr="002856BC">
        <w:rPr>
          <w:rFonts w:ascii="Comic Sans MS" w:hAnsi="Comic Sans MS"/>
          <w:sz w:val="24"/>
          <w:szCs w:val="24"/>
        </w:rPr>
        <w:t xml:space="preserve"> et inacceptables dans un Etat de Droit.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>La Ligue Sénégalaise des Droits Humains appelle les autorités sénégalaises à mettre fin à l’impunité qui entoure les graves violations de Droits Humains enregistrées quotidiennement au Sénégal et qui rend vulnérable la personne humaine.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t>Le Comité de</w:t>
      </w:r>
      <w:r w:rsidR="000A45B8">
        <w:rPr>
          <w:rFonts w:ascii="Comic Sans MS" w:hAnsi="Comic Sans MS"/>
          <w:sz w:val="24"/>
          <w:szCs w:val="24"/>
        </w:rPr>
        <w:t>s</w:t>
      </w:r>
      <w:r w:rsidRPr="002856BC">
        <w:rPr>
          <w:rFonts w:ascii="Comic Sans MS" w:hAnsi="Comic Sans MS"/>
          <w:sz w:val="24"/>
          <w:szCs w:val="24"/>
        </w:rPr>
        <w:t xml:space="preserve"> Nations Unies contre la </w:t>
      </w:r>
      <w:r w:rsidR="000A45B8">
        <w:rPr>
          <w:rFonts w:ascii="Comic Sans MS" w:hAnsi="Comic Sans MS"/>
          <w:sz w:val="24"/>
          <w:szCs w:val="24"/>
        </w:rPr>
        <w:t>T</w:t>
      </w:r>
      <w:r w:rsidRPr="002856BC">
        <w:rPr>
          <w:rFonts w:ascii="Comic Sans MS" w:hAnsi="Comic Sans MS"/>
          <w:sz w:val="24"/>
          <w:szCs w:val="24"/>
        </w:rPr>
        <w:t>orture vient d’être saisi à nouveau d</w:t>
      </w:r>
      <w:r w:rsidR="0080068B">
        <w:rPr>
          <w:rFonts w:ascii="Comic Sans MS" w:hAnsi="Comic Sans MS"/>
          <w:sz w:val="24"/>
          <w:szCs w:val="24"/>
        </w:rPr>
        <w:t>e</w:t>
      </w:r>
      <w:r w:rsidRPr="002856BC">
        <w:rPr>
          <w:rFonts w:ascii="Comic Sans MS" w:hAnsi="Comic Sans MS"/>
          <w:sz w:val="24"/>
          <w:szCs w:val="24"/>
        </w:rPr>
        <w:t xml:space="preserve"> ces cas qui </w:t>
      </w:r>
      <w:r w:rsidR="000A45B8">
        <w:rPr>
          <w:rFonts w:ascii="Comic Sans MS" w:hAnsi="Comic Sans MS"/>
          <w:sz w:val="24"/>
          <w:szCs w:val="24"/>
        </w:rPr>
        <w:t>viennen</w:t>
      </w:r>
      <w:r w:rsidR="0080068B">
        <w:rPr>
          <w:rFonts w:ascii="Comic Sans MS" w:hAnsi="Comic Sans MS"/>
          <w:sz w:val="24"/>
          <w:szCs w:val="24"/>
        </w:rPr>
        <w:t xml:space="preserve">t </w:t>
      </w:r>
      <w:r w:rsidRPr="002856BC">
        <w:rPr>
          <w:rFonts w:ascii="Comic Sans MS" w:hAnsi="Comic Sans MS"/>
          <w:sz w:val="24"/>
          <w:szCs w:val="24"/>
        </w:rPr>
        <w:t>s’ajoute</w:t>
      </w:r>
      <w:r w:rsidR="000A45B8">
        <w:rPr>
          <w:rFonts w:ascii="Comic Sans MS" w:hAnsi="Comic Sans MS"/>
          <w:sz w:val="24"/>
          <w:szCs w:val="24"/>
        </w:rPr>
        <w:t>r</w:t>
      </w:r>
      <w:r w:rsidRPr="002856BC">
        <w:rPr>
          <w:rFonts w:ascii="Comic Sans MS" w:hAnsi="Comic Sans MS"/>
          <w:sz w:val="24"/>
          <w:szCs w:val="24"/>
        </w:rPr>
        <w:t xml:space="preserve"> à tous ceux qui ont été déjà documentés.</w:t>
      </w:r>
    </w:p>
    <w:p w:rsidR="0080068B" w:rsidRPr="002856BC" w:rsidRDefault="0080068B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Default="002856BC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856BC">
        <w:rPr>
          <w:rFonts w:ascii="Comic Sans MS" w:hAnsi="Comic Sans MS"/>
          <w:sz w:val="24"/>
          <w:szCs w:val="24"/>
        </w:rPr>
        <w:lastRenderedPageBreak/>
        <w:t>La Ligue Sénégalaise des Droits Humains exige la cessation immédiate de la pratique de la torture au Sénégal et invite les autorités judiciaires à veiller à la protection des Droits et de l’intégrité physique des personnes détenues dans le cadre d’enquêtes ou de procédures judiciaires.</w:t>
      </w:r>
    </w:p>
    <w:p w:rsidR="00FB2E27" w:rsidRDefault="00FB2E27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B2E27" w:rsidRDefault="00FB2E27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B2E27" w:rsidRDefault="00FB2E27" w:rsidP="00FB2E27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FB2E27">
        <w:rPr>
          <w:rFonts w:ascii="Comic Sans MS" w:hAnsi="Comic Sans MS"/>
          <w:b/>
          <w:sz w:val="24"/>
          <w:szCs w:val="24"/>
        </w:rPr>
        <w:t>Fait à Dakar, le 07 Février 2012</w:t>
      </w:r>
    </w:p>
    <w:p w:rsidR="00FB2E27" w:rsidRDefault="00FB2E27" w:rsidP="00FB2E27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</w:p>
    <w:p w:rsidR="00FB2E27" w:rsidRPr="00FB2E27" w:rsidRDefault="00FB2E27" w:rsidP="00FB2E27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FB2E27">
        <w:rPr>
          <w:rFonts w:ascii="Comic Sans MS" w:hAnsi="Comic Sans MS"/>
          <w:b/>
          <w:sz w:val="24"/>
          <w:szCs w:val="24"/>
        </w:rPr>
        <w:t xml:space="preserve"> </w:t>
      </w:r>
    </w:p>
    <w:p w:rsidR="00FB2E27" w:rsidRPr="002856BC" w:rsidRDefault="00FB2E27" w:rsidP="002856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56BC" w:rsidRPr="000A45B8" w:rsidRDefault="000A45B8" w:rsidP="000A45B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</w:rPr>
        <w:t xml:space="preserve">                             </w:t>
      </w:r>
      <w:r w:rsidR="002856BC" w:rsidRPr="000A45B8">
        <w:rPr>
          <w:rFonts w:ascii="Comic Sans MS" w:hAnsi="Comic Sans MS"/>
          <w:b/>
          <w:sz w:val="32"/>
          <w:szCs w:val="24"/>
          <w:u w:val="single"/>
        </w:rPr>
        <w:t>LE COORDONNATEUR</w:t>
      </w:r>
    </w:p>
    <w:p w:rsidR="002856BC" w:rsidRPr="000A45B8" w:rsidRDefault="002856BC" w:rsidP="000A45B8">
      <w:pPr>
        <w:spacing w:after="0" w:line="240" w:lineRule="auto"/>
        <w:jc w:val="right"/>
        <w:rPr>
          <w:rFonts w:ascii="Comic Sans MS" w:hAnsi="Comic Sans MS"/>
          <w:color w:val="002060"/>
          <w:sz w:val="36"/>
          <w:szCs w:val="24"/>
        </w:rPr>
      </w:pPr>
      <w:r w:rsidRPr="000A45B8">
        <w:rPr>
          <w:rFonts w:ascii="Comic Sans MS" w:hAnsi="Comic Sans MS"/>
          <w:color w:val="002060"/>
          <w:sz w:val="36"/>
          <w:szCs w:val="24"/>
        </w:rPr>
        <w:t>Maitre Assane Dioma NDIAYE</w:t>
      </w:r>
    </w:p>
    <w:sectPr w:rsidR="002856BC" w:rsidRPr="000A45B8" w:rsidSect="00A2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9F2"/>
    <w:rsid w:val="000A45B8"/>
    <w:rsid w:val="001056CA"/>
    <w:rsid w:val="002809F2"/>
    <w:rsid w:val="002856BC"/>
    <w:rsid w:val="00454B5D"/>
    <w:rsid w:val="00476158"/>
    <w:rsid w:val="005B039C"/>
    <w:rsid w:val="00726DCB"/>
    <w:rsid w:val="0080068B"/>
    <w:rsid w:val="008D141A"/>
    <w:rsid w:val="00A27D47"/>
    <w:rsid w:val="00C26642"/>
    <w:rsid w:val="00D4359C"/>
    <w:rsid w:val="00FB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KoolStuff</cp:lastModifiedBy>
  <cp:revision>2</cp:revision>
  <dcterms:created xsi:type="dcterms:W3CDTF">2012-02-08T00:23:00Z</dcterms:created>
  <dcterms:modified xsi:type="dcterms:W3CDTF">2012-02-08T00:23:00Z</dcterms:modified>
</cp:coreProperties>
</file>