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0EB" w:rsidRPr="00D612A5" w:rsidRDefault="007C30EB" w:rsidP="009D4CD5">
      <w:pPr>
        <w:pStyle w:val="CR-textecourant"/>
        <w:ind w:left="-709"/>
        <w:jc w:val="left"/>
        <w:rPr>
          <w:b/>
          <w:bCs/>
          <w:color w:val="auto"/>
          <w:sz w:val="16"/>
          <w:szCs w:val="16"/>
        </w:rPr>
      </w:pPr>
      <w:bookmarkStart w:id="0" w:name="_GoBack"/>
      <w:bookmarkEnd w:id="0"/>
    </w:p>
    <w:p w:rsidR="002758CD" w:rsidRPr="002758CD" w:rsidRDefault="002758CD" w:rsidP="00731F4C">
      <w:pPr>
        <w:pStyle w:val="CR-titre1"/>
        <w:ind w:left="-709"/>
        <w:rPr>
          <w:b/>
          <w:bCs/>
          <w:color w:val="D5BB64"/>
          <w:sz w:val="24"/>
          <w:szCs w:val="24"/>
        </w:rPr>
      </w:pPr>
    </w:p>
    <w:p w:rsidR="002758CD" w:rsidRPr="002758CD" w:rsidRDefault="002758CD" w:rsidP="00731F4C">
      <w:pPr>
        <w:pStyle w:val="CR-titre1"/>
        <w:ind w:left="-709"/>
        <w:rPr>
          <w:b/>
          <w:bCs/>
          <w:color w:val="D5BB64"/>
          <w:sz w:val="24"/>
          <w:szCs w:val="24"/>
        </w:rPr>
      </w:pPr>
    </w:p>
    <w:p w:rsidR="002758CD" w:rsidRPr="002758CD" w:rsidRDefault="002758CD" w:rsidP="00731F4C">
      <w:pPr>
        <w:pStyle w:val="CR-titre1"/>
        <w:ind w:left="-709"/>
        <w:rPr>
          <w:b/>
          <w:bCs/>
          <w:color w:val="D5BB64"/>
          <w:sz w:val="24"/>
          <w:szCs w:val="24"/>
        </w:rPr>
      </w:pPr>
    </w:p>
    <w:p w:rsidR="002758CD" w:rsidRPr="002758CD" w:rsidRDefault="002758CD" w:rsidP="00731F4C">
      <w:pPr>
        <w:pStyle w:val="CR-titre1"/>
        <w:ind w:left="-709"/>
        <w:rPr>
          <w:b/>
          <w:bCs/>
          <w:color w:val="D5BB64"/>
          <w:sz w:val="24"/>
          <w:szCs w:val="24"/>
        </w:rPr>
      </w:pPr>
    </w:p>
    <w:p w:rsidR="00DA5EBE" w:rsidRDefault="00DA5EBE" w:rsidP="00731F4C">
      <w:pPr>
        <w:pStyle w:val="CR-titre1"/>
        <w:ind w:left="-709"/>
        <w:rPr>
          <w:b/>
          <w:bCs/>
          <w:color w:val="D5BB64"/>
          <w:sz w:val="52"/>
          <w:szCs w:val="52"/>
        </w:rPr>
      </w:pPr>
    </w:p>
    <w:p w:rsidR="00CC0DF2" w:rsidRDefault="00A17707" w:rsidP="00731F4C">
      <w:pPr>
        <w:pStyle w:val="CR-titre1"/>
        <w:ind w:left="-709"/>
        <w:rPr>
          <w:b/>
          <w:bCs/>
          <w:color w:val="D5BB64"/>
          <w:sz w:val="52"/>
          <w:szCs w:val="52"/>
        </w:rPr>
      </w:pPr>
      <w:r>
        <w:rPr>
          <w:b/>
          <w:bCs/>
          <w:color w:val="D5BB64"/>
          <w:sz w:val="52"/>
          <w:szCs w:val="52"/>
        </w:rPr>
        <w:t>Chargé du</w:t>
      </w:r>
      <w:r w:rsidR="00CC0DF2">
        <w:rPr>
          <w:b/>
          <w:bCs/>
          <w:color w:val="D5BB64"/>
          <w:sz w:val="52"/>
          <w:szCs w:val="52"/>
        </w:rPr>
        <w:t xml:space="preserve"> Marketing Territorial,</w:t>
      </w:r>
    </w:p>
    <w:p w:rsidR="007C30EB" w:rsidRPr="00D612A5" w:rsidRDefault="00CC0DF2" w:rsidP="00731F4C">
      <w:pPr>
        <w:pStyle w:val="CR-titre1"/>
        <w:ind w:left="-709"/>
        <w:rPr>
          <w:b/>
          <w:bCs/>
          <w:color w:val="auto"/>
          <w:sz w:val="20"/>
        </w:rPr>
      </w:pPr>
      <w:r>
        <w:rPr>
          <w:b/>
          <w:bCs/>
          <w:color w:val="D5BB64"/>
          <w:sz w:val="52"/>
          <w:szCs w:val="52"/>
        </w:rPr>
        <w:t>Communication et Evénementiel</w:t>
      </w:r>
      <w:r w:rsidR="00C759D3" w:rsidRPr="007D5472">
        <w:rPr>
          <w:b/>
          <w:bCs/>
          <w:color w:val="D5BB64"/>
          <w:sz w:val="52"/>
          <w:szCs w:val="52"/>
        </w:rPr>
        <w:t xml:space="preserve"> </w:t>
      </w:r>
      <w:r w:rsidR="00C759D3" w:rsidRPr="00727FEC">
        <w:rPr>
          <w:b/>
          <w:bCs/>
          <w:color w:val="D5BB64"/>
          <w:sz w:val="36"/>
          <w:szCs w:val="36"/>
        </w:rPr>
        <w:t>(</w:t>
      </w:r>
      <w:r w:rsidR="00731F4C" w:rsidRPr="00727FEC">
        <w:rPr>
          <w:b/>
          <w:bCs/>
          <w:color w:val="D5BB64"/>
          <w:sz w:val="36"/>
          <w:szCs w:val="36"/>
        </w:rPr>
        <w:t>H/F)</w:t>
      </w:r>
    </w:p>
    <w:p w:rsidR="007C30EB" w:rsidRPr="0089737E" w:rsidRDefault="007C30EB" w:rsidP="000A2EA7">
      <w:pPr>
        <w:pStyle w:val="CR-titre1"/>
        <w:tabs>
          <w:tab w:val="left" w:pos="2175"/>
          <w:tab w:val="right" w:pos="9883"/>
        </w:tabs>
        <w:rPr>
          <w:b/>
          <w:bCs/>
          <w:color w:val="auto"/>
          <w:sz w:val="20"/>
        </w:rPr>
      </w:pPr>
    </w:p>
    <w:p w:rsidR="007C30EB" w:rsidRPr="00D612A5" w:rsidRDefault="007D5472" w:rsidP="00AD3313">
      <w:pPr>
        <w:pStyle w:val="CR-titre1"/>
        <w:tabs>
          <w:tab w:val="left" w:pos="0"/>
          <w:tab w:val="left" w:pos="2175"/>
          <w:tab w:val="right" w:pos="9883"/>
        </w:tabs>
        <w:ind w:left="-426" w:firstLine="142"/>
        <w:rPr>
          <w:b/>
          <w:bCs/>
          <w:color w:val="auto"/>
          <w:sz w:val="20"/>
        </w:rPr>
      </w:pPr>
      <w:r>
        <w:rPr>
          <w:b/>
          <w:bCs/>
          <w:color w:val="auto"/>
          <w:szCs w:val="44"/>
        </w:rPr>
        <w:t>DIJON DEVELOPPEMENT</w:t>
      </w:r>
    </w:p>
    <w:p w:rsidR="007C30EB" w:rsidRDefault="007C30EB" w:rsidP="00451FBC">
      <w:pPr>
        <w:pStyle w:val="CR-titre1"/>
        <w:rPr>
          <w:color w:val="auto"/>
          <w:sz w:val="20"/>
        </w:rPr>
      </w:pPr>
      <w:r w:rsidRPr="006E15BA">
        <w:rPr>
          <w:bCs/>
          <w:color w:val="auto"/>
          <w:sz w:val="20"/>
        </w:rPr>
        <w:t>(</w:t>
      </w:r>
      <w:r w:rsidR="008A1F12">
        <w:rPr>
          <w:bCs/>
          <w:color w:val="auto"/>
          <w:sz w:val="20"/>
        </w:rPr>
        <w:t>D</w:t>
      </w:r>
      <w:r w:rsidRPr="006E15BA">
        <w:rPr>
          <w:color w:val="auto"/>
          <w:sz w:val="20"/>
        </w:rPr>
        <w:t>escriptif de poste)</w:t>
      </w:r>
    </w:p>
    <w:p w:rsidR="006A2C72" w:rsidRPr="006E15BA" w:rsidRDefault="006A2C72" w:rsidP="00451FBC">
      <w:pPr>
        <w:pStyle w:val="CR-titre1"/>
        <w:rPr>
          <w:color w:val="auto"/>
          <w:sz w:val="20"/>
        </w:rPr>
      </w:pPr>
    </w:p>
    <w:p w:rsidR="00AD3313" w:rsidRDefault="007C30EB" w:rsidP="00914423">
      <w:pPr>
        <w:pStyle w:val="CR-titresouli"/>
        <w:pBdr>
          <w:bottom w:val="none" w:sz="0" w:space="0" w:color="auto"/>
        </w:pBdr>
        <w:rPr>
          <w:color w:val="auto"/>
          <w:sz w:val="24"/>
          <w:szCs w:val="24"/>
        </w:rPr>
      </w:pPr>
      <w:r w:rsidRPr="000A0270">
        <w:rPr>
          <w:b w:val="0"/>
          <w:i/>
          <w:color w:val="auto"/>
          <w:sz w:val="24"/>
          <w:szCs w:val="24"/>
        </w:rPr>
        <w:t xml:space="preserve">Référence : </w:t>
      </w:r>
      <w:r w:rsidR="007D5472">
        <w:rPr>
          <w:b w:val="0"/>
          <w:i/>
          <w:color w:val="auto"/>
          <w:sz w:val="24"/>
          <w:szCs w:val="24"/>
        </w:rPr>
        <w:t>PDEVE</w:t>
      </w:r>
      <w:r w:rsidR="002469DF">
        <w:rPr>
          <w:b w:val="0"/>
          <w:i/>
          <w:color w:val="auto"/>
          <w:sz w:val="24"/>
          <w:szCs w:val="24"/>
        </w:rPr>
        <w:t>23450</w:t>
      </w:r>
    </w:p>
    <w:p w:rsidR="006A2C72" w:rsidRPr="009446BD" w:rsidRDefault="006A2C72" w:rsidP="00914423">
      <w:pPr>
        <w:pStyle w:val="CR-titresouli"/>
        <w:pBdr>
          <w:bottom w:val="none" w:sz="0" w:space="0" w:color="auto"/>
        </w:pBdr>
        <w:rPr>
          <w:color w:val="auto"/>
          <w:sz w:val="24"/>
          <w:szCs w:val="24"/>
        </w:rPr>
      </w:pPr>
    </w:p>
    <w:p w:rsidR="007C30EB" w:rsidRPr="00CB5EE6" w:rsidRDefault="007C30EB" w:rsidP="00914423">
      <w:pPr>
        <w:jc w:val="both"/>
        <w:rPr>
          <w:b/>
          <w:color w:val="FFFFCC"/>
        </w:rPr>
      </w:pPr>
    </w:p>
    <w:tbl>
      <w:tblPr>
        <w:tblW w:w="5226" w:type="pct"/>
        <w:tblCellSpacing w:w="0" w:type="dxa"/>
        <w:tblCellMar>
          <w:left w:w="0" w:type="dxa"/>
          <w:right w:w="0" w:type="dxa"/>
        </w:tblCellMar>
        <w:tblLook w:val="04A0" w:firstRow="1" w:lastRow="0" w:firstColumn="1" w:lastColumn="0" w:noHBand="0" w:noVBand="1"/>
      </w:tblPr>
      <w:tblGrid>
        <w:gridCol w:w="10790"/>
        <w:gridCol w:w="6"/>
      </w:tblGrid>
      <w:tr w:rsidR="007A106F" w:rsidRPr="001A5848" w:rsidTr="0068465D">
        <w:trPr>
          <w:tblCellSpacing w:w="0" w:type="dxa"/>
        </w:trPr>
        <w:tc>
          <w:tcPr>
            <w:tcW w:w="4992" w:type="pct"/>
            <w:vAlign w:val="center"/>
            <w:hideMark/>
          </w:tcPr>
          <w:p w:rsidR="00914423" w:rsidRDefault="00914423" w:rsidP="00914423">
            <w:pPr>
              <w:pStyle w:val="CR-titresouli"/>
              <w:rPr>
                <w:i/>
                <w:color w:val="D5BB64"/>
                <w:sz w:val="44"/>
                <w:szCs w:val="44"/>
              </w:rPr>
            </w:pPr>
            <w:r>
              <w:rPr>
                <w:i/>
                <w:color w:val="D5BB64"/>
                <w:sz w:val="44"/>
                <w:szCs w:val="44"/>
              </w:rPr>
              <w:t>L’AGENCE (www.dijondeveloppement.com)</w:t>
            </w:r>
          </w:p>
          <w:p w:rsidR="00914423" w:rsidRDefault="00914423" w:rsidP="00914423">
            <w:pPr>
              <w:jc w:val="both"/>
              <w:rPr>
                <w:b/>
                <w:color w:val="FFFFCC"/>
              </w:rPr>
            </w:pPr>
          </w:p>
          <w:tbl>
            <w:tblPr>
              <w:tblW w:w="10790" w:type="dxa"/>
              <w:tblCellSpacing w:w="0" w:type="dxa"/>
              <w:tblCellMar>
                <w:left w:w="0" w:type="dxa"/>
                <w:right w:w="0" w:type="dxa"/>
              </w:tblCellMar>
              <w:tblLook w:val="04A0" w:firstRow="1" w:lastRow="0" w:firstColumn="1" w:lastColumn="0" w:noHBand="0" w:noVBand="1"/>
            </w:tblPr>
            <w:tblGrid>
              <w:gridCol w:w="10773"/>
              <w:gridCol w:w="17"/>
            </w:tblGrid>
            <w:tr w:rsidR="00914423" w:rsidTr="002E323C">
              <w:trPr>
                <w:tblCellSpacing w:w="0" w:type="dxa"/>
              </w:trPr>
              <w:tc>
                <w:tcPr>
                  <w:tcW w:w="4992" w:type="pct"/>
                  <w:vAlign w:val="center"/>
                </w:tcPr>
                <w:p w:rsidR="00914423" w:rsidRDefault="00914423">
                  <w:pPr>
                    <w:widowControl/>
                    <w:autoSpaceDE/>
                    <w:spacing w:before="100" w:beforeAutospacing="1" w:after="100" w:afterAutospacing="1"/>
                    <w:jc w:val="both"/>
                    <w:rPr>
                      <w:sz w:val="22"/>
                      <w:szCs w:val="22"/>
                    </w:rPr>
                  </w:pPr>
                  <w:r>
                    <w:rPr>
                      <w:sz w:val="22"/>
                      <w:szCs w:val="22"/>
                    </w:rPr>
                    <w:t>Créé en 1994, DIJON DEVELOPPEMENT est l'organisme de promotion, de prospection, d'accueil et d'implantation d'entreprises sur le territoire de l'Agglomération Dijonnaise (251 000 habitants).Par sa capacité globale d'ingénierie du Développement, DIJON DEVELOPPEMENT joue un rôle déterminant dans l'attractivité économique et technologique du territoire du Grand Dijon.</w:t>
                  </w:r>
                </w:p>
                <w:p w:rsidR="00914423" w:rsidRDefault="00914423">
                  <w:pPr>
                    <w:widowControl/>
                    <w:autoSpaceDE/>
                    <w:spacing w:before="100" w:beforeAutospacing="1" w:after="100" w:afterAutospacing="1"/>
                    <w:jc w:val="both"/>
                    <w:rPr>
                      <w:sz w:val="22"/>
                      <w:szCs w:val="22"/>
                    </w:rPr>
                  </w:pPr>
                  <w:r>
                    <w:rPr>
                      <w:sz w:val="22"/>
                      <w:szCs w:val="22"/>
                    </w:rPr>
                    <w:t>L’agence a pour vocation l’accompagnement au  maintien et au développement de l’emploi et de l’activité économique sur le territoire. Elle se doit de fidéliser et développer les entreprises de l’Agglomération Dijonnaise, d’attirer de nouvelles entreprises, prioritairement dans les domaines de l’Agroalimentaire, de la Santé, de l’Environnement et du Tertiaire, de faire connaître les atouts du territoire par un marketing territorial adapté (salons, forums professionnels), et d’aider à structurer, développer l’enseignement supérieur et la recherche (32 000 étudiants).</w:t>
                  </w:r>
                </w:p>
                <w:p w:rsidR="00914423" w:rsidRDefault="00914423" w:rsidP="00914423">
                  <w:pPr>
                    <w:pStyle w:val="NormalWeb"/>
                    <w:numPr>
                      <w:ilvl w:val="0"/>
                      <w:numId w:val="32"/>
                    </w:numPr>
                    <w:rPr>
                      <w:b/>
                      <w:sz w:val="22"/>
                      <w:szCs w:val="22"/>
                    </w:rPr>
                  </w:pPr>
                  <w:r>
                    <w:rPr>
                      <w:b/>
                      <w:sz w:val="22"/>
                      <w:szCs w:val="22"/>
                    </w:rPr>
                    <w:t>Dijon Développement aide les chefs d’entreprise et  a mis en place plusieurs outils</w:t>
                  </w:r>
                </w:p>
                <w:p w:rsidR="00914423" w:rsidRDefault="00914423">
                  <w:pPr>
                    <w:pStyle w:val="NormalWeb"/>
                    <w:ind w:left="780"/>
                    <w:rPr>
                      <w:sz w:val="22"/>
                      <w:szCs w:val="22"/>
                      <w:u w:val="single"/>
                    </w:rPr>
                  </w:pPr>
                  <w:r>
                    <w:rPr>
                      <w:sz w:val="22"/>
                      <w:szCs w:val="22"/>
                      <w:u w:val="single"/>
                    </w:rPr>
                    <w:t>Un Guichet unique qui travaille sur :</w:t>
                  </w:r>
                </w:p>
                <w:p w:rsidR="00914423" w:rsidRDefault="00914423" w:rsidP="00914423">
                  <w:pPr>
                    <w:pStyle w:val="NormalWeb"/>
                    <w:numPr>
                      <w:ilvl w:val="0"/>
                      <w:numId w:val="33"/>
                    </w:numPr>
                    <w:rPr>
                      <w:sz w:val="22"/>
                      <w:szCs w:val="22"/>
                    </w:rPr>
                  </w:pPr>
                  <w:r>
                    <w:rPr>
                      <w:sz w:val="22"/>
                      <w:szCs w:val="22"/>
                    </w:rPr>
                    <w:t>Les implantations (CEOLE, reprise de PLASTO par GPI, TELETECH, ...)</w:t>
                  </w:r>
                </w:p>
                <w:p w:rsidR="00914423" w:rsidRDefault="00914423" w:rsidP="00914423">
                  <w:pPr>
                    <w:pStyle w:val="NormalWeb"/>
                    <w:numPr>
                      <w:ilvl w:val="0"/>
                      <w:numId w:val="33"/>
                    </w:numPr>
                    <w:rPr>
                      <w:sz w:val="22"/>
                      <w:szCs w:val="22"/>
                    </w:rPr>
                  </w:pPr>
                  <w:r>
                    <w:rPr>
                      <w:sz w:val="22"/>
                      <w:szCs w:val="22"/>
                    </w:rPr>
                    <w:t>Les projets de développement (FILAB, ACE, ...)</w:t>
                  </w:r>
                </w:p>
                <w:p w:rsidR="00914423" w:rsidRDefault="00914423" w:rsidP="00914423">
                  <w:pPr>
                    <w:pStyle w:val="NormalWeb"/>
                    <w:numPr>
                      <w:ilvl w:val="0"/>
                      <w:numId w:val="33"/>
                    </w:numPr>
                    <w:rPr>
                      <w:sz w:val="22"/>
                      <w:szCs w:val="22"/>
                    </w:rPr>
                  </w:pPr>
                  <w:r>
                    <w:rPr>
                      <w:sz w:val="22"/>
                      <w:szCs w:val="22"/>
                    </w:rPr>
                    <w:t>Les difficultés (EUROFLACO, BARRY CALLEBAUT,...)</w:t>
                  </w:r>
                </w:p>
                <w:p w:rsidR="00914423" w:rsidRDefault="00914423" w:rsidP="00914423">
                  <w:pPr>
                    <w:pStyle w:val="NormalWeb"/>
                    <w:numPr>
                      <w:ilvl w:val="0"/>
                      <w:numId w:val="33"/>
                    </w:numPr>
                    <w:spacing w:before="0" w:beforeAutospacing="0" w:after="0" w:afterAutospacing="0"/>
                    <w:rPr>
                      <w:sz w:val="22"/>
                      <w:szCs w:val="22"/>
                    </w:rPr>
                  </w:pPr>
                  <w:r>
                    <w:rPr>
                      <w:sz w:val="22"/>
                      <w:szCs w:val="22"/>
                    </w:rPr>
                    <w:t>Le Guichet unique étudie le projet dans une démarche optimum d'iso-coût en les aidant sur :</w:t>
                  </w:r>
                </w:p>
                <w:p w:rsidR="00914423" w:rsidRDefault="00914423">
                  <w:pPr>
                    <w:pStyle w:val="NormalWeb"/>
                    <w:spacing w:before="0" w:beforeAutospacing="0" w:after="0" w:afterAutospacing="0"/>
                    <w:ind w:left="420"/>
                    <w:rPr>
                      <w:sz w:val="22"/>
                      <w:szCs w:val="22"/>
                    </w:rPr>
                  </w:pPr>
                </w:p>
                <w:p w:rsidR="00914423" w:rsidRDefault="00914423" w:rsidP="00914423">
                  <w:pPr>
                    <w:pStyle w:val="NormalWeb"/>
                    <w:numPr>
                      <w:ilvl w:val="0"/>
                      <w:numId w:val="34"/>
                    </w:numPr>
                    <w:spacing w:before="0" w:beforeAutospacing="0" w:after="0" w:afterAutospacing="0"/>
                    <w:ind w:firstLine="0"/>
                    <w:rPr>
                      <w:sz w:val="22"/>
                      <w:szCs w:val="22"/>
                    </w:rPr>
                  </w:pPr>
                  <w:r>
                    <w:rPr>
                      <w:sz w:val="22"/>
                      <w:szCs w:val="22"/>
                    </w:rPr>
                    <w:t>La recherche de bâtiments et / ou des terrains (via le Grand Dijon et la CCI Côte-d'Or)</w:t>
                  </w:r>
                </w:p>
                <w:p w:rsidR="00914423" w:rsidRDefault="00914423" w:rsidP="00914423">
                  <w:pPr>
                    <w:pStyle w:val="NormalWeb"/>
                    <w:numPr>
                      <w:ilvl w:val="0"/>
                      <w:numId w:val="34"/>
                    </w:numPr>
                    <w:spacing w:before="0" w:beforeAutospacing="0" w:afterAutospacing="0"/>
                    <w:ind w:firstLine="0"/>
                    <w:rPr>
                      <w:sz w:val="22"/>
                      <w:szCs w:val="22"/>
                    </w:rPr>
                  </w:pPr>
                  <w:r>
                    <w:rPr>
                      <w:sz w:val="22"/>
                      <w:szCs w:val="22"/>
                    </w:rPr>
                    <w:t>Le montage de dossiers financiers avec les Collectivités Locales (Etat, Région, Département)</w:t>
                  </w:r>
                </w:p>
                <w:p w:rsidR="00914423" w:rsidRDefault="00914423" w:rsidP="00914423">
                  <w:pPr>
                    <w:pStyle w:val="NormalWeb"/>
                    <w:numPr>
                      <w:ilvl w:val="0"/>
                      <w:numId w:val="34"/>
                    </w:numPr>
                    <w:spacing w:before="0" w:beforeAutospacing="0" w:afterAutospacing="0"/>
                    <w:ind w:firstLine="0"/>
                    <w:rPr>
                      <w:sz w:val="22"/>
                      <w:szCs w:val="22"/>
                    </w:rPr>
                  </w:pPr>
                  <w:r>
                    <w:rPr>
                      <w:sz w:val="22"/>
                      <w:szCs w:val="22"/>
                    </w:rPr>
                    <w:t>La mise en relation avec les acteurs du tissu économique local (banques, OSEO, ...)</w:t>
                  </w:r>
                </w:p>
                <w:p w:rsidR="00914423" w:rsidRDefault="00914423">
                  <w:pPr>
                    <w:pStyle w:val="NormalWeb"/>
                    <w:ind w:left="780"/>
                    <w:rPr>
                      <w:sz w:val="22"/>
                      <w:szCs w:val="22"/>
                      <w:u w:val="single"/>
                    </w:rPr>
                  </w:pPr>
                  <w:r>
                    <w:rPr>
                      <w:sz w:val="22"/>
                      <w:szCs w:val="22"/>
                      <w:u w:val="single"/>
                    </w:rPr>
                    <w:t>La commercialisation des zones d’activité économiques :</w:t>
                  </w:r>
                </w:p>
                <w:p w:rsidR="00914423" w:rsidRDefault="00914423" w:rsidP="00914423">
                  <w:pPr>
                    <w:pStyle w:val="NormalWeb"/>
                    <w:numPr>
                      <w:ilvl w:val="0"/>
                      <w:numId w:val="35"/>
                    </w:numPr>
                    <w:rPr>
                      <w:sz w:val="22"/>
                      <w:szCs w:val="22"/>
                    </w:rPr>
                  </w:pPr>
                  <w:r>
                    <w:rPr>
                      <w:sz w:val="22"/>
                      <w:szCs w:val="22"/>
                    </w:rPr>
                    <w:t>Les zones d’activité de Cap Nord</w:t>
                  </w:r>
                </w:p>
                <w:p w:rsidR="00914423" w:rsidRDefault="00914423" w:rsidP="00914423">
                  <w:pPr>
                    <w:pStyle w:val="NormalWeb"/>
                    <w:numPr>
                      <w:ilvl w:val="0"/>
                      <w:numId w:val="35"/>
                    </w:numPr>
                    <w:rPr>
                      <w:sz w:val="22"/>
                      <w:szCs w:val="22"/>
                    </w:rPr>
                  </w:pPr>
                  <w:r>
                    <w:rPr>
                      <w:sz w:val="22"/>
                      <w:szCs w:val="22"/>
                    </w:rPr>
                    <w:t>Le Parc de Mazen-Sully (Biotechnologies / Alimentation / Santé)</w:t>
                  </w:r>
                </w:p>
                <w:p w:rsidR="00914423" w:rsidRDefault="00914423" w:rsidP="00914423">
                  <w:pPr>
                    <w:pStyle w:val="NormalWeb"/>
                    <w:numPr>
                      <w:ilvl w:val="0"/>
                      <w:numId w:val="35"/>
                    </w:numPr>
                    <w:rPr>
                      <w:sz w:val="22"/>
                      <w:szCs w:val="22"/>
                    </w:rPr>
                  </w:pPr>
                  <w:r>
                    <w:rPr>
                      <w:sz w:val="22"/>
                      <w:szCs w:val="22"/>
                    </w:rPr>
                    <w:t>Le Technopôle Agro-Environnement de Bretenière (Agronomie-Environnement)</w:t>
                  </w:r>
                </w:p>
                <w:p w:rsidR="00914423" w:rsidRDefault="00914423" w:rsidP="00914423">
                  <w:pPr>
                    <w:pStyle w:val="NormalWeb"/>
                    <w:numPr>
                      <w:ilvl w:val="0"/>
                      <w:numId w:val="35"/>
                    </w:numPr>
                    <w:rPr>
                      <w:sz w:val="22"/>
                      <w:szCs w:val="22"/>
                    </w:rPr>
                  </w:pPr>
                  <w:r>
                    <w:rPr>
                      <w:sz w:val="22"/>
                      <w:szCs w:val="22"/>
                    </w:rPr>
                    <w:t>Le Parc d'Activités de Valmy (Tertiaire et associés)</w:t>
                  </w:r>
                </w:p>
                <w:p w:rsidR="00914423" w:rsidRDefault="00914423" w:rsidP="00914423">
                  <w:pPr>
                    <w:pStyle w:val="NormalWeb"/>
                    <w:numPr>
                      <w:ilvl w:val="0"/>
                      <w:numId w:val="35"/>
                    </w:numPr>
                    <w:rPr>
                      <w:sz w:val="22"/>
                      <w:szCs w:val="22"/>
                    </w:rPr>
                  </w:pPr>
                  <w:r>
                    <w:rPr>
                      <w:sz w:val="22"/>
                      <w:szCs w:val="22"/>
                    </w:rPr>
                    <w:t>Les futurs 400 ha de zones d'activités, avec notamment le PAED situé sur les territoires de Quetigny et Saint-Apollinaire et dont les 120 ha seront commercialisables dès 2013</w:t>
                  </w:r>
                </w:p>
                <w:p w:rsidR="00DA5EBE" w:rsidRDefault="00DA5EBE" w:rsidP="00DA5EBE">
                  <w:pPr>
                    <w:pStyle w:val="NormalWeb"/>
                    <w:ind w:left="360"/>
                    <w:rPr>
                      <w:sz w:val="22"/>
                      <w:szCs w:val="22"/>
                    </w:rPr>
                  </w:pPr>
                </w:p>
                <w:p w:rsidR="00914423" w:rsidRDefault="00914423" w:rsidP="00914423">
                  <w:pPr>
                    <w:pStyle w:val="NormalWeb"/>
                    <w:numPr>
                      <w:ilvl w:val="0"/>
                      <w:numId w:val="32"/>
                    </w:numPr>
                    <w:rPr>
                      <w:b/>
                      <w:sz w:val="22"/>
                      <w:szCs w:val="22"/>
                    </w:rPr>
                  </w:pPr>
                  <w:r>
                    <w:rPr>
                      <w:b/>
                      <w:sz w:val="22"/>
                      <w:szCs w:val="22"/>
                    </w:rPr>
                    <w:t>Dijon Développement communique et accueille</w:t>
                  </w:r>
                </w:p>
                <w:p w:rsidR="00914423" w:rsidRDefault="00914423" w:rsidP="00914423">
                  <w:pPr>
                    <w:pStyle w:val="NormalWeb"/>
                    <w:numPr>
                      <w:ilvl w:val="0"/>
                      <w:numId w:val="36"/>
                    </w:numPr>
                    <w:rPr>
                      <w:sz w:val="22"/>
                      <w:szCs w:val="22"/>
                    </w:rPr>
                  </w:pPr>
                  <w:r>
                    <w:rPr>
                      <w:sz w:val="22"/>
                      <w:szCs w:val="22"/>
                    </w:rPr>
                    <w:t>Marketing territorial par le biais de salons (SIMI, SIAL, MIPIM, ...)</w:t>
                  </w:r>
                </w:p>
                <w:p w:rsidR="00914423" w:rsidRDefault="00914423" w:rsidP="00914423">
                  <w:pPr>
                    <w:pStyle w:val="NormalWeb"/>
                    <w:numPr>
                      <w:ilvl w:val="0"/>
                      <w:numId w:val="36"/>
                    </w:numPr>
                    <w:rPr>
                      <w:sz w:val="22"/>
                      <w:szCs w:val="22"/>
                    </w:rPr>
                  </w:pPr>
                  <w:r>
                    <w:rPr>
                      <w:sz w:val="22"/>
                      <w:szCs w:val="22"/>
                    </w:rPr>
                    <w:t>Soirée INSTALISY pour les nouveaux arrivants</w:t>
                  </w:r>
                </w:p>
                <w:p w:rsidR="00914423" w:rsidRDefault="00914423">
                  <w:pPr>
                    <w:widowControl/>
                    <w:autoSpaceDE/>
                    <w:spacing w:before="100" w:beforeAutospacing="1" w:after="100" w:afterAutospacing="1"/>
                    <w:jc w:val="both"/>
                    <w:rPr>
                      <w:sz w:val="22"/>
                      <w:szCs w:val="22"/>
                    </w:rPr>
                  </w:pPr>
                  <w:r>
                    <w:rPr>
                      <w:sz w:val="22"/>
                      <w:szCs w:val="22"/>
                    </w:rPr>
                    <w:t>Présidée par Didier Martin, l'Agence a pris, fin 2010, un nouveau virage avec de nouvelles orientations et une nouvelle direction pour mieux mettre en œuvre la politique et la stratégie de développement économique du territoire de l'Agglomération dijonnaise.</w:t>
                  </w:r>
                </w:p>
                <w:p w:rsidR="00914423" w:rsidRDefault="00914423">
                  <w:pPr>
                    <w:widowControl/>
                    <w:autoSpaceDE/>
                    <w:spacing w:before="100" w:beforeAutospacing="1" w:after="100" w:afterAutospacing="1"/>
                    <w:jc w:val="both"/>
                    <w:rPr>
                      <w:sz w:val="22"/>
                      <w:szCs w:val="22"/>
                    </w:rPr>
                  </w:pPr>
                  <w:r>
                    <w:rPr>
                      <w:sz w:val="22"/>
                      <w:szCs w:val="22"/>
                    </w:rPr>
                    <w:t>L’équipe composée actuellement de sept collaborateurs collabore avec de multiples partenaires associés et un réseau d’affiliés pour atteindre trois objectifs :</w:t>
                  </w:r>
                </w:p>
                <w:p w:rsidR="00914423" w:rsidRDefault="00914423" w:rsidP="00914423">
                  <w:pPr>
                    <w:pStyle w:val="NormalWeb"/>
                    <w:numPr>
                      <w:ilvl w:val="0"/>
                      <w:numId w:val="35"/>
                    </w:numPr>
                    <w:rPr>
                      <w:sz w:val="22"/>
                      <w:szCs w:val="22"/>
                    </w:rPr>
                  </w:pPr>
                  <w:r>
                    <w:rPr>
                      <w:sz w:val="22"/>
                      <w:szCs w:val="22"/>
                    </w:rPr>
                    <w:t>Etre au plus près des entreprises de l'Agglomération Dijonnaise afin de les aider dans leur développement mais aussi dans leurs difficultés</w:t>
                  </w:r>
                </w:p>
                <w:p w:rsidR="00914423" w:rsidRDefault="00914423" w:rsidP="00914423">
                  <w:pPr>
                    <w:pStyle w:val="NormalWeb"/>
                    <w:numPr>
                      <w:ilvl w:val="0"/>
                      <w:numId w:val="35"/>
                    </w:numPr>
                    <w:rPr>
                      <w:sz w:val="22"/>
                      <w:szCs w:val="22"/>
                    </w:rPr>
                  </w:pPr>
                  <w:r>
                    <w:rPr>
                      <w:sz w:val="22"/>
                      <w:szCs w:val="22"/>
                    </w:rPr>
                    <w:t>Obtenir de nouvelles implantations dans l'Agglomération dijonnaise avec pour cibles prioritaires les secteurs de l'Agroalimentaire, de la Santé et de la Croissance Verte</w:t>
                  </w:r>
                </w:p>
                <w:p w:rsidR="00914423" w:rsidRDefault="00914423" w:rsidP="00914423">
                  <w:pPr>
                    <w:pStyle w:val="NormalWeb"/>
                    <w:numPr>
                      <w:ilvl w:val="0"/>
                      <w:numId w:val="35"/>
                    </w:numPr>
                    <w:rPr>
                      <w:sz w:val="22"/>
                      <w:szCs w:val="22"/>
                    </w:rPr>
                  </w:pPr>
                  <w:r>
                    <w:rPr>
                      <w:sz w:val="22"/>
                      <w:szCs w:val="22"/>
                    </w:rPr>
                    <w:t>Communiquer d'une manière plus lisible sur les atouts et les compétences de l'Agglomération Dijonnaise avec une véritable stratégie de marketing territorial</w:t>
                  </w:r>
                </w:p>
                <w:p w:rsidR="00914423" w:rsidRDefault="00914423">
                  <w:pPr>
                    <w:widowControl/>
                    <w:autoSpaceDE/>
                    <w:spacing w:before="100" w:beforeAutospacing="1" w:after="100" w:afterAutospacing="1"/>
                    <w:jc w:val="both"/>
                    <w:rPr>
                      <w:sz w:val="22"/>
                      <w:szCs w:val="22"/>
                    </w:rPr>
                  </w:pPr>
                  <w:r>
                    <w:rPr>
                      <w:sz w:val="22"/>
                      <w:szCs w:val="22"/>
                    </w:rPr>
                    <w:t>Ces objectifs mettent en exergue l'indispensable travail collaboratif entre les décideurs économiques et les Collectivités, en vue de parvenir à une vision partagée actualisée et forte du développement économique, ce qui facilite d'autant l'animation et la conduite de projets.</w:t>
                  </w:r>
                </w:p>
                <w:p w:rsidR="00914423" w:rsidRDefault="00914423">
                  <w:pPr>
                    <w:widowControl/>
                    <w:autoSpaceDE/>
                    <w:spacing w:before="100" w:beforeAutospacing="1" w:after="100" w:afterAutospacing="1"/>
                    <w:jc w:val="both"/>
                    <w:rPr>
                      <w:sz w:val="22"/>
                      <w:szCs w:val="22"/>
                    </w:rPr>
                  </w:pPr>
                  <w:r>
                    <w:rPr>
                      <w:sz w:val="22"/>
                      <w:szCs w:val="22"/>
                    </w:rPr>
                    <w:t>L'Agence met en évidence des synergies transversales de compétences et de métiers qui constituent l'un des atouts de ce bassin d'emploi, en raison de la diversité de son économie, de la dispersion des acteurs et de l'absence de grands donneurs d'ordres.</w:t>
                  </w:r>
                </w:p>
                <w:p w:rsidR="00914423" w:rsidRDefault="00914423">
                  <w:pPr>
                    <w:pStyle w:val="NormalWeb"/>
                    <w:jc w:val="both"/>
                    <w:rPr>
                      <w:sz w:val="22"/>
                      <w:szCs w:val="22"/>
                    </w:rPr>
                  </w:pPr>
                  <w:r>
                    <w:rPr>
                      <w:sz w:val="22"/>
                      <w:szCs w:val="22"/>
                    </w:rPr>
                    <w:t>Une telle dynamique permet au territoire d'adapter plus facilement son offre foncière au développement et à l'implantation en s’appuyant notamment sur le potentiel du territoire de l'Agglomération Dijonnaise.</w:t>
                  </w:r>
                </w:p>
                <w:p w:rsidR="00914423" w:rsidRDefault="00914423">
                  <w:pPr>
                    <w:pStyle w:val="NormalWeb"/>
                    <w:jc w:val="both"/>
                    <w:rPr>
                      <w:sz w:val="22"/>
                      <w:szCs w:val="22"/>
                    </w:rPr>
                  </w:pPr>
                  <w:r>
                    <w:rPr>
                      <w:sz w:val="22"/>
                      <w:szCs w:val="22"/>
                    </w:rPr>
                    <w:t xml:space="preserve"> </w:t>
                  </w:r>
                </w:p>
                <w:p w:rsidR="00914423" w:rsidRDefault="00914423" w:rsidP="00914423">
                  <w:pPr>
                    <w:pStyle w:val="NormalWeb"/>
                    <w:numPr>
                      <w:ilvl w:val="0"/>
                      <w:numId w:val="37"/>
                    </w:numPr>
                    <w:rPr>
                      <w:b/>
                      <w:sz w:val="22"/>
                      <w:szCs w:val="22"/>
                    </w:rPr>
                  </w:pPr>
                  <w:r>
                    <w:rPr>
                      <w:b/>
                      <w:sz w:val="22"/>
                      <w:szCs w:val="22"/>
                    </w:rPr>
                    <w:t>Dijon Développement appuie l’innovation industrielle /technologique par le soutien des différentes structures</w:t>
                  </w:r>
                </w:p>
                <w:p w:rsidR="00914423" w:rsidRDefault="0064170A" w:rsidP="00914423">
                  <w:pPr>
                    <w:pStyle w:val="NormalWeb"/>
                    <w:numPr>
                      <w:ilvl w:val="0"/>
                      <w:numId w:val="38"/>
                    </w:numPr>
                    <w:rPr>
                      <w:sz w:val="22"/>
                      <w:szCs w:val="22"/>
                    </w:rPr>
                  </w:pPr>
                  <w:hyperlink r:id="rId9" w:history="1">
                    <w:r w:rsidR="00914423">
                      <w:rPr>
                        <w:rStyle w:val="Lienhypertexte"/>
                        <w:sz w:val="22"/>
                        <w:szCs w:val="22"/>
                      </w:rPr>
                      <w:t>WELIENCE</w:t>
                    </w:r>
                  </w:hyperlink>
                  <w:r w:rsidR="00914423">
                    <w:rPr>
                      <w:sz w:val="22"/>
                      <w:szCs w:val="22"/>
                    </w:rPr>
                    <w:t>, filiale de valorisation de la recherche et du transfert de technologies de l'Université de Bourgogne, avec ses différents départements Agroalimentaire et Bio-Industriel</w:t>
                  </w:r>
                </w:p>
                <w:p w:rsidR="00914423" w:rsidRDefault="00914423" w:rsidP="00914423">
                  <w:pPr>
                    <w:pStyle w:val="NormalWeb"/>
                    <w:numPr>
                      <w:ilvl w:val="0"/>
                      <w:numId w:val="38"/>
                    </w:numPr>
                    <w:rPr>
                      <w:sz w:val="22"/>
                      <w:szCs w:val="22"/>
                    </w:rPr>
                  </w:pPr>
                  <w:r>
                    <w:rPr>
                      <w:sz w:val="22"/>
                      <w:szCs w:val="22"/>
                    </w:rPr>
                    <w:t xml:space="preserve"> Matériaux et Technologies</w:t>
                  </w:r>
                </w:p>
                <w:p w:rsidR="00914423" w:rsidRDefault="00914423" w:rsidP="00914423">
                  <w:pPr>
                    <w:pStyle w:val="NormalWeb"/>
                    <w:numPr>
                      <w:ilvl w:val="0"/>
                      <w:numId w:val="38"/>
                    </w:numPr>
                    <w:rPr>
                      <w:sz w:val="22"/>
                      <w:szCs w:val="22"/>
                    </w:rPr>
                  </w:pPr>
                  <w:r>
                    <w:rPr>
                      <w:sz w:val="22"/>
                      <w:szCs w:val="22"/>
                    </w:rPr>
                    <w:t xml:space="preserve"> Santé et Technologies</w:t>
                  </w:r>
                </w:p>
                <w:p w:rsidR="00914423" w:rsidRDefault="00914423" w:rsidP="00914423">
                  <w:pPr>
                    <w:pStyle w:val="NormalWeb"/>
                    <w:numPr>
                      <w:ilvl w:val="0"/>
                      <w:numId w:val="38"/>
                    </w:numPr>
                    <w:rPr>
                      <w:sz w:val="22"/>
                      <w:szCs w:val="22"/>
                    </w:rPr>
                  </w:pPr>
                  <w:r>
                    <w:rPr>
                      <w:sz w:val="22"/>
                      <w:szCs w:val="22"/>
                    </w:rPr>
                    <w:t xml:space="preserve"> Agro-Environnement </w:t>
                  </w:r>
                </w:p>
                <w:p w:rsidR="00914423" w:rsidRDefault="00914423" w:rsidP="00914423">
                  <w:pPr>
                    <w:pStyle w:val="NormalWeb"/>
                    <w:numPr>
                      <w:ilvl w:val="0"/>
                      <w:numId w:val="38"/>
                    </w:numPr>
                    <w:rPr>
                      <w:sz w:val="22"/>
                      <w:szCs w:val="22"/>
                    </w:rPr>
                  </w:pPr>
                  <w:r>
                    <w:rPr>
                      <w:sz w:val="22"/>
                      <w:szCs w:val="22"/>
                    </w:rPr>
                    <w:t>Sciences Humaines et Sociales</w:t>
                  </w:r>
                </w:p>
                <w:p w:rsidR="00914423" w:rsidRDefault="0064170A" w:rsidP="00914423">
                  <w:pPr>
                    <w:pStyle w:val="NormalWeb"/>
                    <w:numPr>
                      <w:ilvl w:val="0"/>
                      <w:numId w:val="39"/>
                    </w:numPr>
                    <w:rPr>
                      <w:sz w:val="22"/>
                      <w:szCs w:val="22"/>
                    </w:rPr>
                  </w:pPr>
                  <w:hyperlink r:id="rId10" w:history="1">
                    <w:r w:rsidR="00914423">
                      <w:rPr>
                        <w:rStyle w:val="Lienhypertexte"/>
                        <w:sz w:val="22"/>
                        <w:szCs w:val="22"/>
                      </w:rPr>
                      <w:t>PREMICE</w:t>
                    </w:r>
                  </w:hyperlink>
                  <w:r w:rsidR="00914423">
                    <w:rPr>
                      <w:sz w:val="22"/>
                      <w:szCs w:val="22"/>
                    </w:rPr>
                    <w:t>, Incubateur d'entreprises innovantes de Bourgogne (labellisé CEEI)</w:t>
                  </w:r>
                </w:p>
                <w:p w:rsidR="00914423" w:rsidRDefault="0064170A" w:rsidP="00914423">
                  <w:pPr>
                    <w:pStyle w:val="NormalWeb"/>
                    <w:numPr>
                      <w:ilvl w:val="0"/>
                      <w:numId w:val="39"/>
                    </w:numPr>
                    <w:rPr>
                      <w:sz w:val="22"/>
                      <w:szCs w:val="22"/>
                    </w:rPr>
                  </w:pPr>
                  <w:hyperlink r:id="rId11" w:history="1">
                    <w:r w:rsidR="00914423">
                      <w:rPr>
                        <w:rStyle w:val="Lienhypertexte"/>
                        <w:sz w:val="22"/>
                        <w:szCs w:val="22"/>
                      </w:rPr>
                      <w:t>BOURGOGNE INNOVATION</w:t>
                    </w:r>
                  </w:hyperlink>
                  <w:r w:rsidR="00914423">
                    <w:rPr>
                      <w:sz w:val="22"/>
                      <w:szCs w:val="22"/>
                    </w:rPr>
                    <w:t>, portail de l'Innovation en Bourgogne</w:t>
                  </w:r>
                </w:p>
                <w:p w:rsidR="00914423" w:rsidRDefault="00914423" w:rsidP="00914423">
                  <w:pPr>
                    <w:pStyle w:val="NormalWeb"/>
                    <w:numPr>
                      <w:ilvl w:val="0"/>
                      <w:numId w:val="39"/>
                    </w:numPr>
                    <w:rPr>
                      <w:sz w:val="22"/>
                      <w:szCs w:val="22"/>
                    </w:rPr>
                  </w:pPr>
                  <w:r>
                    <w:rPr>
                      <w:sz w:val="22"/>
                      <w:szCs w:val="22"/>
                    </w:rPr>
                    <w:t xml:space="preserve">Pôle de Compétitivité </w:t>
                  </w:r>
                  <w:hyperlink r:id="rId12" w:history="1">
                    <w:r>
                      <w:rPr>
                        <w:rStyle w:val="Lienhypertexte"/>
                        <w:sz w:val="22"/>
                        <w:szCs w:val="22"/>
                      </w:rPr>
                      <w:t xml:space="preserve">VITAGORA </w:t>
                    </w:r>
                  </w:hyperlink>
                  <w:r>
                    <w:rPr>
                      <w:sz w:val="22"/>
                      <w:szCs w:val="22"/>
                    </w:rPr>
                    <w:t>"Goût - Nutrition - Santé" Bourgogne Franche-Comté</w:t>
                  </w:r>
                </w:p>
                <w:p w:rsidR="00914423" w:rsidRDefault="00914423" w:rsidP="00914423">
                  <w:pPr>
                    <w:pStyle w:val="NormalWeb"/>
                    <w:numPr>
                      <w:ilvl w:val="0"/>
                      <w:numId w:val="39"/>
                    </w:numPr>
                    <w:rPr>
                      <w:sz w:val="22"/>
                      <w:szCs w:val="22"/>
                    </w:rPr>
                  </w:pPr>
                  <w:r>
                    <w:rPr>
                      <w:sz w:val="22"/>
                      <w:szCs w:val="22"/>
                    </w:rPr>
                    <w:t>Technopôle Agro-Environnement de Bretenière, "AgrOnov", avec la PIAE (Plateforme d'Innovation Agro-Environnementale) de VITAGORA</w:t>
                  </w:r>
                </w:p>
                <w:p w:rsidR="00914423" w:rsidRDefault="00914423" w:rsidP="00914423">
                  <w:pPr>
                    <w:pStyle w:val="NormalWeb"/>
                    <w:numPr>
                      <w:ilvl w:val="0"/>
                      <w:numId w:val="39"/>
                    </w:numPr>
                    <w:rPr>
                      <w:sz w:val="22"/>
                      <w:szCs w:val="22"/>
                    </w:rPr>
                  </w:pPr>
                  <w:r>
                    <w:rPr>
                      <w:sz w:val="22"/>
                      <w:szCs w:val="22"/>
                    </w:rPr>
                    <w:t>Cancéropôle Grand Est</w:t>
                  </w:r>
                </w:p>
                <w:p w:rsidR="00914423" w:rsidRDefault="00914423" w:rsidP="00914423">
                  <w:pPr>
                    <w:pStyle w:val="NormalWeb"/>
                    <w:numPr>
                      <w:ilvl w:val="0"/>
                      <w:numId w:val="39"/>
                    </w:numPr>
                    <w:rPr>
                      <w:sz w:val="22"/>
                      <w:szCs w:val="22"/>
                    </w:rPr>
                  </w:pPr>
                  <w:r>
                    <w:rPr>
                      <w:sz w:val="22"/>
                      <w:szCs w:val="22"/>
                    </w:rPr>
                    <w:t>Pôle Gérontologique Bourgogne Franche-Comté</w:t>
                  </w:r>
                </w:p>
                <w:p w:rsidR="00914423" w:rsidRDefault="0064170A" w:rsidP="00914423">
                  <w:pPr>
                    <w:pStyle w:val="NormalWeb"/>
                    <w:numPr>
                      <w:ilvl w:val="0"/>
                      <w:numId w:val="39"/>
                    </w:numPr>
                    <w:rPr>
                      <w:b/>
                      <w:sz w:val="22"/>
                      <w:szCs w:val="22"/>
                    </w:rPr>
                  </w:pPr>
                  <w:hyperlink r:id="rId13" w:history="1">
                    <w:r w:rsidR="00914423">
                      <w:rPr>
                        <w:rStyle w:val="Lienhypertexte"/>
                        <w:sz w:val="22"/>
                        <w:szCs w:val="22"/>
                      </w:rPr>
                      <w:t>PHARMIMAGE</w:t>
                    </w:r>
                  </w:hyperlink>
                  <w:r w:rsidR="00914423">
                    <w:rPr>
                      <w:sz w:val="22"/>
                      <w:szCs w:val="22"/>
                    </w:rPr>
                    <w:t>, pôle de recherche pluridisciplinaire dédié à l'évaluation pharmacologique des traitements par l'imagerie in vivo, avec l'accueil d'un cyclotron et d'une plateforme dédiée.</w:t>
                  </w:r>
                </w:p>
                <w:p w:rsidR="00914423" w:rsidRDefault="00914423">
                  <w:pPr>
                    <w:pStyle w:val="NormalWeb"/>
                    <w:rPr>
                      <w:sz w:val="22"/>
                      <w:szCs w:val="22"/>
                    </w:rPr>
                  </w:pPr>
                </w:p>
                <w:p w:rsidR="008C21CA" w:rsidRDefault="008C21CA">
                  <w:pPr>
                    <w:pStyle w:val="NormalWeb"/>
                    <w:rPr>
                      <w:sz w:val="22"/>
                      <w:szCs w:val="22"/>
                    </w:rPr>
                  </w:pPr>
                </w:p>
                <w:p w:rsidR="00914423" w:rsidRDefault="00914423" w:rsidP="00914423">
                  <w:pPr>
                    <w:pStyle w:val="NormalWeb"/>
                    <w:numPr>
                      <w:ilvl w:val="0"/>
                      <w:numId w:val="37"/>
                    </w:numPr>
                    <w:rPr>
                      <w:b/>
                      <w:sz w:val="22"/>
                      <w:szCs w:val="22"/>
                    </w:rPr>
                  </w:pPr>
                  <w:r>
                    <w:rPr>
                      <w:b/>
                      <w:sz w:val="22"/>
                      <w:szCs w:val="22"/>
                    </w:rPr>
                    <w:lastRenderedPageBreak/>
                    <w:t>Dijon Développement soutient les projets de développement de l’enseignement supérieur</w:t>
                  </w:r>
                </w:p>
                <w:p w:rsidR="00914423" w:rsidRDefault="00914423">
                  <w:pPr>
                    <w:pStyle w:val="NormalWeb"/>
                    <w:rPr>
                      <w:sz w:val="22"/>
                      <w:szCs w:val="22"/>
                    </w:rPr>
                  </w:pPr>
                  <w:r>
                    <w:rPr>
                      <w:sz w:val="22"/>
                      <w:szCs w:val="22"/>
                    </w:rPr>
                    <w:t> </w:t>
                  </w:r>
                  <w:hyperlink r:id="rId14" w:history="1">
                    <w:r>
                      <w:rPr>
                        <w:rStyle w:val="Lienhypertexte"/>
                        <w:sz w:val="22"/>
                        <w:szCs w:val="22"/>
                      </w:rPr>
                      <w:t>Université de Bourgogne</w:t>
                    </w:r>
                  </w:hyperlink>
                  <w:r>
                    <w:rPr>
                      <w:sz w:val="22"/>
                      <w:szCs w:val="22"/>
                    </w:rPr>
                    <w:t xml:space="preserve"> :</w:t>
                  </w:r>
                </w:p>
                <w:p w:rsidR="00914423" w:rsidRDefault="00914423" w:rsidP="00914423">
                  <w:pPr>
                    <w:pStyle w:val="NormalWeb"/>
                    <w:numPr>
                      <w:ilvl w:val="0"/>
                      <w:numId w:val="35"/>
                    </w:numPr>
                    <w:rPr>
                      <w:sz w:val="22"/>
                      <w:szCs w:val="22"/>
                    </w:rPr>
                  </w:pPr>
                  <w:r>
                    <w:rPr>
                      <w:sz w:val="22"/>
                      <w:szCs w:val="22"/>
                    </w:rPr>
                    <w:t>Label "Campus Innovant"</w:t>
                  </w:r>
                </w:p>
                <w:p w:rsidR="00914423" w:rsidRDefault="00914423" w:rsidP="00914423">
                  <w:pPr>
                    <w:pStyle w:val="NormalWeb"/>
                    <w:numPr>
                      <w:ilvl w:val="0"/>
                      <w:numId w:val="35"/>
                    </w:numPr>
                    <w:rPr>
                      <w:sz w:val="22"/>
                      <w:szCs w:val="22"/>
                    </w:rPr>
                  </w:pPr>
                  <w:r>
                    <w:rPr>
                      <w:sz w:val="22"/>
                      <w:szCs w:val="22"/>
                    </w:rPr>
                    <w:t>Réaménagement de l'Esplanade Erasme du Campus universitaire</w:t>
                  </w:r>
                </w:p>
                <w:p w:rsidR="00914423" w:rsidRDefault="00914423" w:rsidP="00914423">
                  <w:pPr>
                    <w:pStyle w:val="NormalWeb"/>
                    <w:numPr>
                      <w:ilvl w:val="0"/>
                      <w:numId w:val="35"/>
                    </w:numPr>
                    <w:rPr>
                      <w:sz w:val="22"/>
                      <w:szCs w:val="22"/>
                    </w:rPr>
                  </w:pPr>
                  <w:r>
                    <w:rPr>
                      <w:sz w:val="22"/>
                      <w:szCs w:val="22"/>
                    </w:rPr>
                    <w:t>Soutien au PRES "Bourgogne Franche-Comté - Universités" (Pôle de recherche et d'Enseignement Supérieur pour une politique concertée entre les universités).</w:t>
                  </w:r>
                </w:p>
                <w:p w:rsidR="00914423" w:rsidRDefault="00914423" w:rsidP="00914423">
                  <w:pPr>
                    <w:pStyle w:val="NormalWeb"/>
                    <w:numPr>
                      <w:ilvl w:val="0"/>
                      <w:numId w:val="35"/>
                    </w:numPr>
                    <w:rPr>
                      <w:sz w:val="22"/>
                      <w:szCs w:val="22"/>
                    </w:rPr>
                  </w:pPr>
                  <w:r>
                    <w:rPr>
                      <w:sz w:val="22"/>
                      <w:szCs w:val="22"/>
                    </w:rPr>
                    <w:t>Mise en place du Polytechnicom (constitution d'AgroSup Dijon, fusion ESIREM / ISAT)</w:t>
                  </w:r>
                  <w:r>
                    <w:rPr>
                      <w:sz w:val="22"/>
                      <w:szCs w:val="22"/>
                    </w:rPr>
                    <w:br/>
                    <w:t xml:space="preserve"> Plateforme d'insertion professionnelle.</w:t>
                  </w:r>
                </w:p>
                <w:p w:rsidR="00914423" w:rsidRDefault="0064170A">
                  <w:pPr>
                    <w:pStyle w:val="NormalWeb"/>
                    <w:rPr>
                      <w:rStyle w:val="Lienhypertexte"/>
                      <w:sz w:val="22"/>
                    </w:rPr>
                  </w:pPr>
                  <w:hyperlink r:id="rId15" w:history="1">
                    <w:r w:rsidR="00914423">
                      <w:rPr>
                        <w:rStyle w:val="Lienhypertexte"/>
                        <w:sz w:val="22"/>
                        <w:szCs w:val="22"/>
                      </w:rPr>
                      <w:t>Sciences Po</w:t>
                    </w:r>
                  </w:hyperlink>
                </w:p>
                <w:p w:rsidR="00914423" w:rsidRDefault="0064170A">
                  <w:pPr>
                    <w:pStyle w:val="NormalWeb"/>
                  </w:pPr>
                  <w:hyperlink r:id="rId16" w:history="1">
                    <w:r w:rsidR="00914423">
                      <w:rPr>
                        <w:rStyle w:val="Lienhypertexte"/>
                        <w:sz w:val="22"/>
                        <w:szCs w:val="22"/>
                      </w:rPr>
                      <w:t>ESC Dijon</w:t>
                    </w:r>
                  </w:hyperlink>
                </w:p>
                <w:p w:rsidR="00914423" w:rsidRDefault="00914423">
                  <w:pPr>
                    <w:pStyle w:val="NormalWeb"/>
                    <w:rPr>
                      <w:rStyle w:val="Lienhypertexte"/>
                      <w:sz w:val="22"/>
                      <w:szCs w:val="22"/>
                    </w:rPr>
                  </w:pPr>
                  <w:r>
                    <w:rPr>
                      <w:rStyle w:val="Lienhypertexte"/>
                      <w:sz w:val="22"/>
                      <w:szCs w:val="22"/>
                    </w:rPr>
                    <w:t>Les Ecoles d’Ingénieurs</w:t>
                  </w:r>
                </w:p>
                <w:p w:rsidR="00914423" w:rsidRDefault="00914423" w:rsidP="002E323C">
                  <w:pPr>
                    <w:pStyle w:val="NormalWeb"/>
                    <w:jc w:val="both"/>
                  </w:pPr>
                  <w:r>
                    <w:rPr>
                      <w:sz w:val="22"/>
                      <w:szCs w:val="22"/>
                    </w:rPr>
                    <w:t>Cette stratégie mise en œuvre par DIJON DEVELOPPEMENT instaure un climat de confiance entre les acteurs (Entrep</w:t>
                  </w:r>
                  <w:r w:rsidR="002E323C">
                    <w:rPr>
                      <w:sz w:val="22"/>
                      <w:szCs w:val="22"/>
                    </w:rPr>
                    <w:t>ri</w:t>
                  </w:r>
                  <w:r>
                    <w:rPr>
                      <w:sz w:val="22"/>
                      <w:szCs w:val="22"/>
                    </w:rPr>
                    <w:t>ses - Recherche - Collectivités et Etat) et favorise une remarquable dynamique de l'attractivité du territoire.</w:t>
                  </w:r>
                </w:p>
              </w:tc>
              <w:tc>
                <w:tcPr>
                  <w:tcW w:w="0" w:type="auto"/>
                  <w:vAlign w:val="center"/>
                  <w:hideMark/>
                </w:tcPr>
                <w:p w:rsidR="00914423" w:rsidRDefault="00914423">
                  <w:pPr>
                    <w:widowControl/>
                    <w:autoSpaceDE/>
                    <w:autoSpaceDN/>
                    <w:rPr>
                      <w:rFonts w:ascii="Times" w:hAnsi="Times"/>
                      <w:sz w:val="20"/>
                    </w:rPr>
                  </w:pPr>
                </w:p>
              </w:tc>
            </w:tr>
          </w:tbl>
          <w:p w:rsidR="00914423" w:rsidRDefault="00914423" w:rsidP="00914423">
            <w:pPr>
              <w:jc w:val="both"/>
              <w:rPr>
                <w:sz w:val="22"/>
                <w:szCs w:val="22"/>
              </w:rPr>
            </w:pPr>
          </w:p>
          <w:p w:rsidR="007A106F" w:rsidRPr="001A5848" w:rsidRDefault="00E67788" w:rsidP="00E67788">
            <w:pPr>
              <w:jc w:val="both"/>
              <w:rPr>
                <w:sz w:val="22"/>
                <w:szCs w:val="22"/>
              </w:rPr>
            </w:pPr>
            <w:r>
              <w:rPr>
                <w:sz w:val="22"/>
                <w:szCs w:val="22"/>
              </w:rPr>
              <w:t>Dan</w:t>
            </w:r>
            <w:r w:rsidR="00914423">
              <w:rPr>
                <w:sz w:val="22"/>
                <w:szCs w:val="22"/>
              </w:rPr>
              <w:t>s ce contexte</w:t>
            </w:r>
            <w:r>
              <w:rPr>
                <w:sz w:val="22"/>
                <w:szCs w:val="22"/>
              </w:rPr>
              <w:t>,</w:t>
            </w:r>
            <w:r w:rsidR="00914423">
              <w:rPr>
                <w:sz w:val="22"/>
                <w:szCs w:val="22"/>
              </w:rPr>
              <w:t xml:space="preserve"> Dijon Développement recrute : </w:t>
            </w:r>
          </w:p>
        </w:tc>
        <w:tc>
          <w:tcPr>
            <w:tcW w:w="0" w:type="auto"/>
            <w:vAlign w:val="center"/>
            <w:hideMark/>
          </w:tcPr>
          <w:p w:rsidR="00F40831" w:rsidRPr="000B033B" w:rsidRDefault="00F40831" w:rsidP="00F40831">
            <w:pPr>
              <w:widowControl/>
              <w:autoSpaceDE/>
              <w:autoSpaceDN/>
              <w:spacing w:before="100" w:beforeAutospacing="1" w:after="100" w:afterAutospacing="1"/>
              <w:jc w:val="both"/>
              <w:rPr>
                <w:sz w:val="22"/>
                <w:szCs w:val="22"/>
              </w:rPr>
            </w:pPr>
          </w:p>
        </w:tc>
      </w:tr>
    </w:tbl>
    <w:p w:rsidR="002E408A" w:rsidRDefault="002E408A" w:rsidP="007A106F">
      <w:pPr>
        <w:jc w:val="both"/>
        <w:rPr>
          <w:sz w:val="22"/>
          <w:szCs w:val="22"/>
        </w:rPr>
      </w:pPr>
    </w:p>
    <w:p w:rsidR="00172EAC" w:rsidRDefault="00172EAC" w:rsidP="007A106F">
      <w:pPr>
        <w:jc w:val="both"/>
        <w:rPr>
          <w:sz w:val="22"/>
          <w:szCs w:val="22"/>
        </w:rPr>
      </w:pPr>
    </w:p>
    <w:p w:rsidR="00172EAC" w:rsidRDefault="00172EAC" w:rsidP="007A106F">
      <w:pPr>
        <w:jc w:val="both"/>
        <w:rPr>
          <w:sz w:val="22"/>
          <w:szCs w:val="22"/>
        </w:rPr>
      </w:pPr>
    </w:p>
    <w:p w:rsidR="007C30EB" w:rsidRPr="006E4FB1" w:rsidRDefault="007C30EB" w:rsidP="00465C79">
      <w:pPr>
        <w:pStyle w:val="CR-titresouli"/>
        <w:rPr>
          <w:i/>
          <w:color w:val="D5BB64"/>
          <w:sz w:val="44"/>
        </w:rPr>
      </w:pPr>
      <w:r w:rsidRPr="006E4FB1">
        <w:rPr>
          <w:i/>
          <w:color w:val="D5BB64"/>
          <w:sz w:val="44"/>
        </w:rPr>
        <w:t>LE POSTE</w:t>
      </w:r>
    </w:p>
    <w:p w:rsidR="007C30EB" w:rsidRPr="006E15BA" w:rsidRDefault="007C30EB" w:rsidP="00465C79">
      <w:pPr>
        <w:jc w:val="both"/>
        <w:rPr>
          <w:rFonts w:ascii="Times" w:hAnsi="Times"/>
        </w:rPr>
      </w:pPr>
    </w:p>
    <w:tbl>
      <w:tblPr>
        <w:tblW w:w="8505" w:type="dxa"/>
        <w:tblInd w:w="70" w:type="dxa"/>
        <w:tblCellMar>
          <w:left w:w="70" w:type="dxa"/>
          <w:right w:w="70" w:type="dxa"/>
        </w:tblCellMar>
        <w:tblLook w:val="0000" w:firstRow="0" w:lastRow="0" w:firstColumn="0" w:lastColumn="0" w:noHBand="0" w:noVBand="0"/>
      </w:tblPr>
      <w:tblGrid>
        <w:gridCol w:w="2607"/>
        <w:gridCol w:w="5898"/>
      </w:tblGrid>
      <w:tr w:rsidR="007C30EB" w:rsidRPr="006E15BA" w:rsidTr="00172EAC">
        <w:tc>
          <w:tcPr>
            <w:tcW w:w="2607" w:type="dxa"/>
          </w:tcPr>
          <w:p w:rsidR="007C30EB" w:rsidRPr="006E15BA" w:rsidRDefault="007C30EB">
            <w:pPr>
              <w:jc w:val="both"/>
              <w:rPr>
                <w:b/>
                <w:bCs/>
              </w:rPr>
            </w:pPr>
            <w:r w:rsidRPr="006E15BA">
              <w:rPr>
                <w:b/>
                <w:bCs/>
              </w:rPr>
              <w:t>Dénomination :</w:t>
            </w:r>
          </w:p>
        </w:tc>
        <w:tc>
          <w:tcPr>
            <w:tcW w:w="5898" w:type="dxa"/>
          </w:tcPr>
          <w:p w:rsidR="007C30EB" w:rsidRPr="006E15BA" w:rsidRDefault="00172EAC" w:rsidP="001F6A48">
            <w:pPr>
              <w:jc w:val="both"/>
              <w:rPr>
                <w:rFonts w:ascii="Times" w:hAnsi="Times"/>
              </w:rPr>
            </w:pPr>
            <w:r>
              <w:rPr>
                <w:b/>
                <w:bCs/>
                <w:i/>
                <w:iCs/>
              </w:rPr>
              <w:t>Chargé du</w:t>
            </w:r>
            <w:r w:rsidR="00914423">
              <w:rPr>
                <w:b/>
                <w:bCs/>
                <w:i/>
                <w:iCs/>
              </w:rPr>
              <w:t xml:space="preserve"> Marketing </w:t>
            </w:r>
            <w:r w:rsidR="00CC0DF2">
              <w:rPr>
                <w:b/>
                <w:bCs/>
                <w:i/>
                <w:iCs/>
              </w:rPr>
              <w:t>T</w:t>
            </w:r>
            <w:r w:rsidR="00914423">
              <w:rPr>
                <w:b/>
                <w:bCs/>
                <w:i/>
                <w:iCs/>
              </w:rPr>
              <w:t>erritorial, Communication et Evénementiel</w:t>
            </w:r>
            <w:r w:rsidR="00981FC6">
              <w:rPr>
                <w:b/>
                <w:bCs/>
                <w:i/>
                <w:iCs/>
              </w:rPr>
              <w:t xml:space="preserve"> </w:t>
            </w:r>
            <w:r w:rsidR="007C30EB">
              <w:rPr>
                <w:b/>
                <w:bCs/>
                <w:i/>
                <w:iCs/>
              </w:rPr>
              <w:t>(H/F)</w:t>
            </w:r>
          </w:p>
          <w:p w:rsidR="007C30EB" w:rsidRPr="006E15BA" w:rsidRDefault="007C30EB" w:rsidP="000E1688">
            <w:pPr>
              <w:jc w:val="both"/>
            </w:pPr>
          </w:p>
        </w:tc>
      </w:tr>
      <w:tr w:rsidR="007C30EB" w:rsidRPr="00ED6424" w:rsidTr="00172EAC">
        <w:tc>
          <w:tcPr>
            <w:tcW w:w="2607" w:type="dxa"/>
          </w:tcPr>
          <w:p w:rsidR="007C30EB" w:rsidRDefault="007C30EB" w:rsidP="00436FBF">
            <w:pPr>
              <w:ind w:right="-173"/>
              <w:jc w:val="both"/>
              <w:rPr>
                <w:b/>
                <w:bCs/>
              </w:rPr>
            </w:pPr>
            <w:r w:rsidRPr="00ED6424">
              <w:rPr>
                <w:b/>
                <w:bCs/>
              </w:rPr>
              <w:t>Liaisons hiérarchiques</w:t>
            </w:r>
            <w:r w:rsidR="00436FBF">
              <w:rPr>
                <w:b/>
                <w:bCs/>
              </w:rPr>
              <w:t xml:space="preserve"> </w:t>
            </w:r>
            <w:r w:rsidRPr="00ED6424">
              <w:rPr>
                <w:b/>
                <w:bCs/>
              </w:rPr>
              <w:t>:</w:t>
            </w:r>
          </w:p>
          <w:p w:rsidR="00436FBF" w:rsidRDefault="00436FBF" w:rsidP="00436FBF">
            <w:pPr>
              <w:ind w:right="-173"/>
              <w:jc w:val="both"/>
              <w:rPr>
                <w:b/>
                <w:bCs/>
              </w:rPr>
            </w:pPr>
          </w:p>
          <w:p w:rsidR="00436FBF" w:rsidRDefault="00436FBF" w:rsidP="00436FBF">
            <w:pPr>
              <w:ind w:right="-173"/>
              <w:jc w:val="both"/>
              <w:rPr>
                <w:b/>
                <w:bCs/>
              </w:rPr>
            </w:pPr>
          </w:p>
          <w:p w:rsidR="00436FBF" w:rsidRDefault="00436FBF" w:rsidP="00436FBF">
            <w:pPr>
              <w:ind w:right="-173"/>
              <w:jc w:val="both"/>
              <w:rPr>
                <w:b/>
                <w:bCs/>
              </w:rPr>
            </w:pPr>
          </w:p>
          <w:p w:rsidR="00436FBF" w:rsidRPr="00ED6424" w:rsidRDefault="00436FBF" w:rsidP="00436FBF">
            <w:pPr>
              <w:ind w:right="-173"/>
              <w:jc w:val="both"/>
              <w:rPr>
                <w:b/>
                <w:bCs/>
              </w:rPr>
            </w:pPr>
            <w:r>
              <w:rPr>
                <w:b/>
                <w:bCs/>
              </w:rPr>
              <w:t>Liaisons fonctionnelles :</w:t>
            </w:r>
          </w:p>
        </w:tc>
        <w:tc>
          <w:tcPr>
            <w:tcW w:w="5898" w:type="dxa"/>
          </w:tcPr>
          <w:p w:rsidR="007C30EB" w:rsidRPr="00ED6424" w:rsidRDefault="007C30EB" w:rsidP="00ED6424">
            <w:pPr>
              <w:jc w:val="both"/>
              <w:rPr>
                <w:sz w:val="22"/>
                <w:szCs w:val="22"/>
              </w:rPr>
            </w:pPr>
            <w:r w:rsidRPr="00ED6424">
              <w:rPr>
                <w:sz w:val="22"/>
                <w:szCs w:val="22"/>
              </w:rPr>
              <w:t xml:space="preserve">Rattaché(e) </w:t>
            </w:r>
            <w:r w:rsidR="00AE4583">
              <w:rPr>
                <w:sz w:val="22"/>
                <w:szCs w:val="22"/>
              </w:rPr>
              <w:t>à la Directrice générale, il</w:t>
            </w:r>
            <w:r w:rsidR="00723FBA">
              <w:rPr>
                <w:sz w:val="22"/>
                <w:szCs w:val="22"/>
              </w:rPr>
              <w:t xml:space="preserve"> </w:t>
            </w:r>
            <w:r w:rsidR="00CB4DCC">
              <w:rPr>
                <w:sz w:val="22"/>
                <w:szCs w:val="22"/>
              </w:rPr>
              <w:t>(elle</w:t>
            </w:r>
            <w:r w:rsidR="00AE4583">
              <w:rPr>
                <w:sz w:val="22"/>
                <w:szCs w:val="22"/>
              </w:rPr>
              <w:t>) s’appuiera sur l’équipe en place et les administrateurs représentants les différents secteurs d’activité du territoire.</w:t>
            </w:r>
            <w:r w:rsidR="00503976">
              <w:rPr>
                <w:sz w:val="22"/>
                <w:szCs w:val="22"/>
              </w:rPr>
              <w:t xml:space="preserve"> </w:t>
            </w:r>
          </w:p>
          <w:p w:rsidR="00436FBF" w:rsidRDefault="00436FBF" w:rsidP="00640CA7">
            <w:pPr>
              <w:jc w:val="both"/>
              <w:rPr>
                <w:noProof/>
                <w:sz w:val="22"/>
                <w:szCs w:val="22"/>
              </w:rPr>
            </w:pPr>
          </w:p>
          <w:p w:rsidR="00981FC6" w:rsidRPr="00640CA7" w:rsidRDefault="00436FBF" w:rsidP="00CE4617">
            <w:pPr>
              <w:jc w:val="both"/>
              <w:rPr>
                <w:sz w:val="22"/>
                <w:szCs w:val="22"/>
              </w:rPr>
            </w:pPr>
            <w:r>
              <w:rPr>
                <w:noProof/>
                <w:sz w:val="22"/>
                <w:szCs w:val="22"/>
              </w:rPr>
              <w:t>Sera en relation avec les différents partenaires institutionnels</w:t>
            </w:r>
            <w:r w:rsidR="00901825">
              <w:rPr>
                <w:noProof/>
                <w:sz w:val="22"/>
                <w:szCs w:val="22"/>
              </w:rPr>
              <w:t> :</w:t>
            </w:r>
            <w:r>
              <w:rPr>
                <w:noProof/>
                <w:sz w:val="22"/>
                <w:szCs w:val="22"/>
              </w:rPr>
              <w:t xml:space="preserve"> </w:t>
            </w:r>
            <w:r w:rsidR="00723FBA">
              <w:rPr>
                <w:noProof/>
                <w:sz w:val="22"/>
                <w:szCs w:val="22"/>
              </w:rPr>
              <w:t>Région, Département,</w:t>
            </w:r>
            <w:r>
              <w:rPr>
                <w:noProof/>
                <w:sz w:val="22"/>
                <w:szCs w:val="22"/>
              </w:rPr>
              <w:t xml:space="preserve">CCI, Chambre de Métiers, Chambre d’Agriculture, </w:t>
            </w:r>
            <w:r w:rsidR="00723FBA">
              <w:rPr>
                <w:noProof/>
                <w:sz w:val="22"/>
                <w:szCs w:val="22"/>
              </w:rPr>
              <w:t>services de l’Etat</w:t>
            </w:r>
          </w:p>
        </w:tc>
      </w:tr>
      <w:tr w:rsidR="007C30EB" w:rsidRPr="006E15BA" w:rsidTr="00172EAC">
        <w:tc>
          <w:tcPr>
            <w:tcW w:w="2607" w:type="dxa"/>
          </w:tcPr>
          <w:p w:rsidR="007C30EB" w:rsidRDefault="007C30EB" w:rsidP="00856EC3">
            <w:pPr>
              <w:ind w:right="-173"/>
              <w:jc w:val="both"/>
              <w:rPr>
                <w:b/>
                <w:bCs/>
              </w:rPr>
            </w:pPr>
          </w:p>
          <w:p w:rsidR="002E323C" w:rsidRPr="006E15BA" w:rsidRDefault="002E323C" w:rsidP="00856EC3">
            <w:pPr>
              <w:ind w:right="-173"/>
              <w:jc w:val="both"/>
              <w:rPr>
                <w:b/>
                <w:bCs/>
              </w:rPr>
            </w:pPr>
          </w:p>
        </w:tc>
        <w:tc>
          <w:tcPr>
            <w:tcW w:w="5898" w:type="dxa"/>
          </w:tcPr>
          <w:p w:rsidR="007C30EB" w:rsidRPr="006E15BA" w:rsidRDefault="007C30EB" w:rsidP="00647D49">
            <w:pPr>
              <w:jc w:val="both"/>
              <w:rPr>
                <w:sz w:val="22"/>
                <w:szCs w:val="22"/>
              </w:rPr>
            </w:pPr>
            <w:r w:rsidRPr="006E15BA">
              <w:rPr>
                <w:sz w:val="22"/>
                <w:szCs w:val="22"/>
              </w:rPr>
              <w:t xml:space="preserve"> </w:t>
            </w:r>
          </w:p>
        </w:tc>
      </w:tr>
    </w:tbl>
    <w:p w:rsidR="00B908AD" w:rsidRPr="006E15BA" w:rsidRDefault="00B908AD" w:rsidP="00B908AD">
      <w:pPr>
        <w:jc w:val="both"/>
        <w:rPr>
          <w:rFonts w:ascii="Times" w:hAnsi="Times"/>
          <w:b/>
          <w:bCs/>
          <w:sz w:val="22"/>
          <w:szCs w:val="22"/>
          <w:u w:val="single"/>
        </w:rPr>
      </w:pPr>
      <w:r w:rsidRPr="006E15BA">
        <w:rPr>
          <w:rFonts w:ascii="Times" w:hAnsi="Times"/>
          <w:b/>
          <w:bCs/>
          <w:sz w:val="22"/>
          <w:szCs w:val="22"/>
          <w:u w:val="single"/>
        </w:rPr>
        <w:t>Missions:</w:t>
      </w:r>
    </w:p>
    <w:p w:rsidR="00503976" w:rsidRPr="00503976" w:rsidRDefault="00503976" w:rsidP="00503976">
      <w:pPr>
        <w:jc w:val="both"/>
        <w:rPr>
          <w:rFonts w:ascii="Times" w:hAnsi="Times"/>
          <w:b/>
          <w:bCs/>
          <w:sz w:val="22"/>
          <w:szCs w:val="22"/>
          <w:u w:val="single"/>
        </w:rPr>
      </w:pPr>
    </w:p>
    <w:p w:rsidR="001D5E00" w:rsidRDefault="00205CEC" w:rsidP="00436FBF">
      <w:pPr>
        <w:pStyle w:val="CR-textecourant"/>
        <w:rPr>
          <w:color w:val="auto"/>
          <w:sz w:val="22"/>
          <w:szCs w:val="22"/>
        </w:rPr>
      </w:pPr>
      <w:r>
        <w:rPr>
          <w:color w:val="auto"/>
          <w:sz w:val="22"/>
          <w:szCs w:val="22"/>
        </w:rPr>
        <w:t>Par ses actions en amont et sur un mode partenarial, l</w:t>
      </w:r>
      <w:r w:rsidR="009436B4">
        <w:rPr>
          <w:color w:val="auto"/>
          <w:sz w:val="22"/>
          <w:szCs w:val="22"/>
        </w:rPr>
        <w:t xml:space="preserve">e cadre </w:t>
      </w:r>
      <w:r w:rsidR="002758CD">
        <w:rPr>
          <w:color w:val="auto"/>
          <w:sz w:val="22"/>
          <w:szCs w:val="22"/>
        </w:rPr>
        <w:t>sera</w:t>
      </w:r>
      <w:r w:rsidR="001D5E00">
        <w:rPr>
          <w:color w:val="auto"/>
          <w:sz w:val="22"/>
          <w:szCs w:val="22"/>
        </w:rPr>
        <w:t xml:space="preserve"> notamment </w:t>
      </w:r>
      <w:r>
        <w:rPr>
          <w:color w:val="auto"/>
          <w:sz w:val="22"/>
          <w:szCs w:val="22"/>
        </w:rPr>
        <w:t>en charge</w:t>
      </w:r>
      <w:r w:rsidR="001D5E00">
        <w:rPr>
          <w:color w:val="auto"/>
          <w:sz w:val="22"/>
          <w:szCs w:val="22"/>
        </w:rPr>
        <w:t xml:space="preserve"> d</w:t>
      </w:r>
      <w:r w:rsidR="002758CD">
        <w:rPr>
          <w:color w:val="auto"/>
          <w:sz w:val="22"/>
          <w:szCs w:val="22"/>
        </w:rPr>
        <w:t>e</w:t>
      </w:r>
      <w:r w:rsidR="001D5E00">
        <w:rPr>
          <w:color w:val="auto"/>
          <w:sz w:val="22"/>
          <w:szCs w:val="22"/>
        </w:rPr>
        <w:t>:</w:t>
      </w:r>
    </w:p>
    <w:p w:rsidR="001D5E00" w:rsidRDefault="001D5E00" w:rsidP="00436FBF">
      <w:pPr>
        <w:pStyle w:val="CR-textecourant"/>
        <w:rPr>
          <w:color w:val="auto"/>
          <w:sz w:val="22"/>
          <w:szCs w:val="22"/>
        </w:rPr>
      </w:pPr>
    </w:p>
    <w:p w:rsidR="00503976" w:rsidRDefault="002758CD" w:rsidP="001D5E00">
      <w:pPr>
        <w:pStyle w:val="CR-textecourant"/>
        <w:numPr>
          <w:ilvl w:val="0"/>
          <w:numId w:val="10"/>
        </w:numPr>
        <w:rPr>
          <w:color w:val="auto"/>
          <w:sz w:val="22"/>
          <w:szCs w:val="22"/>
        </w:rPr>
      </w:pPr>
      <w:r>
        <w:rPr>
          <w:color w:val="auto"/>
          <w:sz w:val="22"/>
          <w:szCs w:val="22"/>
        </w:rPr>
        <w:t>L’o</w:t>
      </w:r>
      <w:r w:rsidR="001D5E00">
        <w:rPr>
          <w:color w:val="auto"/>
          <w:sz w:val="22"/>
          <w:szCs w:val="22"/>
        </w:rPr>
        <w:t>rganis</w:t>
      </w:r>
      <w:r>
        <w:rPr>
          <w:color w:val="auto"/>
          <w:sz w:val="22"/>
          <w:szCs w:val="22"/>
        </w:rPr>
        <w:t xml:space="preserve">ation, la </w:t>
      </w:r>
      <w:r w:rsidR="001D5E00">
        <w:rPr>
          <w:color w:val="auto"/>
          <w:sz w:val="22"/>
          <w:szCs w:val="22"/>
        </w:rPr>
        <w:t>prépar</w:t>
      </w:r>
      <w:r>
        <w:rPr>
          <w:color w:val="auto"/>
          <w:sz w:val="22"/>
          <w:szCs w:val="22"/>
        </w:rPr>
        <w:t>ation et</w:t>
      </w:r>
      <w:r w:rsidR="001D5E00">
        <w:rPr>
          <w:color w:val="auto"/>
          <w:sz w:val="22"/>
          <w:szCs w:val="22"/>
        </w:rPr>
        <w:t xml:space="preserve"> la participation de l’agence aux salons </w:t>
      </w:r>
      <w:r w:rsidR="00DA5EBE">
        <w:rPr>
          <w:color w:val="auto"/>
          <w:sz w:val="22"/>
          <w:szCs w:val="22"/>
        </w:rPr>
        <w:t>nationaux (</w:t>
      </w:r>
      <w:r w:rsidR="002E323C">
        <w:rPr>
          <w:color w:val="auto"/>
          <w:sz w:val="22"/>
          <w:szCs w:val="22"/>
        </w:rPr>
        <w:t>MIPIM, SIMI</w:t>
      </w:r>
      <w:r w:rsidR="00A17707">
        <w:rPr>
          <w:color w:val="auto"/>
          <w:sz w:val="22"/>
          <w:szCs w:val="22"/>
        </w:rPr>
        <w:t>, SIAL</w:t>
      </w:r>
      <w:r w:rsidR="002E323C">
        <w:rPr>
          <w:color w:val="auto"/>
          <w:sz w:val="22"/>
          <w:szCs w:val="22"/>
        </w:rPr>
        <w:t>…)</w:t>
      </w:r>
      <w:r w:rsidR="001D5E00">
        <w:rPr>
          <w:color w:val="auto"/>
          <w:sz w:val="22"/>
          <w:szCs w:val="22"/>
        </w:rPr>
        <w:t xml:space="preserve"> et régionaux</w:t>
      </w:r>
      <w:r w:rsidR="002E323C">
        <w:rPr>
          <w:color w:val="auto"/>
          <w:sz w:val="22"/>
          <w:szCs w:val="22"/>
        </w:rPr>
        <w:t xml:space="preserve"> (</w:t>
      </w:r>
      <w:proofErr w:type="spellStart"/>
      <w:r w:rsidR="002E323C">
        <w:rPr>
          <w:color w:val="auto"/>
          <w:sz w:val="22"/>
          <w:szCs w:val="22"/>
        </w:rPr>
        <w:t>Entreprissimo</w:t>
      </w:r>
      <w:proofErr w:type="spellEnd"/>
      <w:r w:rsidR="00A17707">
        <w:rPr>
          <w:color w:val="auto"/>
          <w:sz w:val="22"/>
          <w:szCs w:val="22"/>
        </w:rPr>
        <w:t>…</w:t>
      </w:r>
      <w:r w:rsidR="002E323C">
        <w:rPr>
          <w:color w:val="auto"/>
          <w:sz w:val="22"/>
          <w:szCs w:val="22"/>
        </w:rPr>
        <w:t>)</w:t>
      </w:r>
    </w:p>
    <w:p w:rsidR="001D5E00" w:rsidRDefault="002758CD" w:rsidP="001D5E00">
      <w:pPr>
        <w:pStyle w:val="CR-textecourant"/>
        <w:numPr>
          <w:ilvl w:val="0"/>
          <w:numId w:val="10"/>
        </w:numPr>
        <w:rPr>
          <w:color w:val="auto"/>
          <w:sz w:val="22"/>
          <w:szCs w:val="22"/>
        </w:rPr>
      </w:pPr>
      <w:r>
        <w:rPr>
          <w:color w:val="auto"/>
          <w:sz w:val="22"/>
          <w:szCs w:val="22"/>
        </w:rPr>
        <w:t>L’o</w:t>
      </w:r>
      <w:r w:rsidR="001D5E00">
        <w:rPr>
          <w:color w:val="auto"/>
          <w:sz w:val="22"/>
          <w:szCs w:val="22"/>
        </w:rPr>
        <w:t xml:space="preserve">ptimisation et </w:t>
      </w:r>
      <w:r w:rsidR="00205CEC">
        <w:rPr>
          <w:color w:val="auto"/>
          <w:sz w:val="22"/>
          <w:szCs w:val="22"/>
        </w:rPr>
        <w:t xml:space="preserve">le développement du site </w:t>
      </w:r>
      <w:r w:rsidR="001D5E00">
        <w:rPr>
          <w:color w:val="auto"/>
          <w:sz w:val="22"/>
          <w:szCs w:val="22"/>
        </w:rPr>
        <w:t>internet</w:t>
      </w:r>
    </w:p>
    <w:p w:rsidR="001D5E00" w:rsidRDefault="002758CD" w:rsidP="001D5E00">
      <w:pPr>
        <w:pStyle w:val="CR-textecourant"/>
        <w:numPr>
          <w:ilvl w:val="0"/>
          <w:numId w:val="10"/>
        </w:numPr>
        <w:rPr>
          <w:color w:val="auto"/>
          <w:sz w:val="22"/>
          <w:szCs w:val="22"/>
        </w:rPr>
      </w:pPr>
      <w:r>
        <w:rPr>
          <w:color w:val="auto"/>
          <w:sz w:val="22"/>
          <w:szCs w:val="22"/>
        </w:rPr>
        <w:t xml:space="preserve">Le </w:t>
      </w:r>
      <w:r w:rsidR="001D5E00">
        <w:rPr>
          <w:color w:val="auto"/>
          <w:sz w:val="22"/>
          <w:szCs w:val="22"/>
        </w:rPr>
        <w:t>Pilotage</w:t>
      </w:r>
      <w:r>
        <w:rPr>
          <w:color w:val="auto"/>
          <w:sz w:val="22"/>
          <w:szCs w:val="22"/>
        </w:rPr>
        <w:t xml:space="preserve"> et la rédaction des </w:t>
      </w:r>
      <w:r w:rsidR="001D5E00">
        <w:rPr>
          <w:color w:val="auto"/>
          <w:sz w:val="22"/>
          <w:szCs w:val="22"/>
        </w:rPr>
        <w:t>newsletters</w:t>
      </w:r>
    </w:p>
    <w:p w:rsidR="001D5E00" w:rsidRDefault="002758CD" w:rsidP="001D5E00">
      <w:pPr>
        <w:pStyle w:val="CR-textecourant"/>
        <w:numPr>
          <w:ilvl w:val="0"/>
          <w:numId w:val="10"/>
        </w:numPr>
        <w:rPr>
          <w:color w:val="auto"/>
          <w:sz w:val="22"/>
          <w:szCs w:val="22"/>
        </w:rPr>
      </w:pPr>
      <w:r>
        <w:rPr>
          <w:color w:val="auto"/>
          <w:sz w:val="22"/>
          <w:szCs w:val="22"/>
        </w:rPr>
        <w:t>La pr</w:t>
      </w:r>
      <w:r w:rsidR="001D5E00">
        <w:rPr>
          <w:color w:val="auto"/>
          <w:sz w:val="22"/>
          <w:szCs w:val="22"/>
        </w:rPr>
        <w:t xml:space="preserve">éparation et </w:t>
      </w:r>
      <w:r>
        <w:rPr>
          <w:color w:val="auto"/>
          <w:sz w:val="22"/>
          <w:szCs w:val="22"/>
        </w:rPr>
        <w:t xml:space="preserve">la </w:t>
      </w:r>
      <w:r w:rsidR="00205CEC">
        <w:rPr>
          <w:color w:val="auto"/>
          <w:sz w:val="22"/>
          <w:szCs w:val="22"/>
        </w:rPr>
        <w:t>gestion d’événements</w:t>
      </w:r>
    </w:p>
    <w:p w:rsidR="00A17707" w:rsidRDefault="00A17707" w:rsidP="001D5E00">
      <w:pPr>
        <w:pStyle w:val="CR-textecourant"/>
        <w:numPr>
          <w:ilvl w:val="0"/>
          <w:numId w:val="10"/>
        </w:numPr>
        <w:rPr>
          <w:color w:val="auto"/>
          <w:sz w:val="22"/>
          <w:szCs w:val="22"/>
        </w:rPr>
      </w:pPr>
      <w:r>
        <w:rPr>
          <w:color w:val="auto"/>
          <w:sz w:val="22"/>
          <w:szCs w:val="22"/>
        </w:rPr>
        <w:t>La gestion du dossier I</w:t>
      </w:r>
      <w:r w:rsidR="003E4D6A">
        <w:rPr>
          <w:color w:val="auto"/>
          <w:sz w:val="22"/>
          <w:szCs w:val="22"/>
        </w:rPr>
        <w:t>NSTALISY</w:t>
      </w:r>
      <w:r w:rsidR="00172EAC">
        <w:rPr>
          <w:color w:val="auto"/>
          <w:sz w:val="22"/>
          <w:szCs w:val="22"/>
        </w:rPr>
        <w:t xml:space="preserve"> centré sur l’accueil des nouveaux collaborateurs arrivant dans l’agglomération</w:t>
      </w:r>
      <w:r w:rsidR="003E4D6A">
        <w:rPr>
          <w:color w:val="auto"/>
          <w:sz w:val="22"/>
          <w:szCs w:val="22"/>
        </w:rPr>
        <w:t xml:space="preserve"> </w:t>
      </w:r>
    </w:p>
    <w:p w:rsidR="00CC3C04" w:rsidRDefault="00CC3C04" w:rsidP="001D5E00">
      <w:pPr>
        <w:pStyle w:val="Paragraphedeliste"/>
        <w:ind w:left="142"/>
        <w:rPr>
          <w:sz w:val="22"/>
          <w:szCs w:val="22"/>
        </w:rPr>
      </w:pPr>
    </w:p>
    <w:p w:rsidR="001D5E00" w:rsidRDefault="001D5E00" w:rsidP="001D5E00">
      <w:pPr>
        <w:pStyle w:val="Paragraphedeliste"/>
        <w:ind w:left="142"/>
        <w:rPr>
          <w:sz w:val="22"/>
          <w:szCs w:val="22"/>
        </w:rPr>
      </w:pPr>
      <w:r>
        <w:rPr>
          <w:sz w:val="22"/>
          <w:szCs w:val="22"/>
        </w:rPr>
        <w:t>Il (elle</w:t>
      </w:r>
      <w:r w:rsidR="002758CD">
        <w:rPr>
          <w:sz w:val="22"/>
          <w:szCs w:val="22"/>
        </w:rPr>
        <w:t>) interviendra également pour</w:t>
      </w:r>
      <w:r w:rsidR="00205CEC">
        <w:rPr>
          <w:sz w:val="22"/>
          <w:szCs w:val="22"/>
        </w:rPr>
        <w:t xml:space="preserve"> </w:t>
      </w:r>
      <w:r w:rsidR="002758CD">
        <w:rPr>
          <w:sz w:val="22"/>
          <w:szCs w:val="22"/>
        </w:rPr>
        <w:t>:</w:t>
      </w:r>
      <w:r>
        <w:rPr>
          <w:sz w:val="22"/>
          <w:szCs w:val="22"/>
        </w:rPr>
        <w:t xml:space="preserve"> </w:t>
      </w:r>
    </w:p>
    <w:p w:rsidR="002758CD" w:rsidRDefault="002758CD" w:rsidP="001D5E00">
      <w:pPr>
        <w:pStyle w:val="Paragraphedeliste"/>
        <w:ind w:left="142"/>
        <w:rPr>
          <w:sz w:val="22"/>
          <w:szCs w:val="22"/>
        </w:rPr>
      </w:pPr>
    </w:p>
    <w:p w:rsidR="000F5162" w:rsidRPr="00E67788" w:rsidRDefault="00205CEC" w:rsidP="000F5162">
      <w:pPr>
        <w:pStyle w:val="CR-textecourant"/>
        <w:numPr>
          <w:ilvl w:val="0"/>
          <w:numId w:val="10"/>
        </w:numPr>
        <w:rPr>
          <w:color w:val="auto"/>
          <w:sz w:val="22"/>
          <w:szCs w:val="22"/>
        </w:rPr>
      </w:pPr>
      <w:r w:rsidRPr="00E67788">
        <w:rPr>
          <w:color w:val="auto"/>
          <w:sz w:val="22"/>
          <w:szCs w:val="22"/>
        </w:rPr>
        <w:t>Favoriser et accompagner l</w:t>
      </w:r>
      <w:r w:rsidR="00B908AD" w:rsidRPr="00E67788">
        <w:rPr>
          <w:color w:val="auto"/>
          <w:sz w:val="22"/>
          <w:szCs w:val="22"/>
        </w:rPr>
        <w:t>a promotion de l’offre de services de l’agence en direction des entreprises (disponibilités foncières et immobilières, zones d’activités, mesures fiscales…)</w:t>
      </w:r>
    </w:p>
    <w:p w:rsidR="00277292" w:rsidRPr="00E67788" w:rsidRDefault="00277292" w:rsidP="000F5162">
      <w:pPr>
        <w:pStyle w:val="CR-textecourant"/>
        <w:numPr>
          <w:ilvl w:val="0"/>
          <w:numId w:val="10"/>
        </w:numPr>
        <w:rPr>
          <w:color w:val="auto"/>
          <w:sz w:val="22"/>
          <w:szCs w:val="22"/>
        </w:rPr>
      </w:pPr>
      <w:r w:rsidRPr="00E67788">
        <w:rPr>
          <w:color w:val="auto"/>
          <w:sz w:val="22"/>
          <w:szCs w:val="22"/>
        </w:rPr>
        <w:t>Assume</w:t>
      </w:r>
      <w:r w:rsidR="002758CD" w:rsidRPr="00E67788">
        <w:rPr>
          <w:color w:val="auto"/>
          <w:sz w:val="22"/>
          <w:szCs w:val="22"/>
        </w:rPr>
        <w:t>r</w:t>
      </w:r>
      <w:r w:rsidRPr="00E67788">
        <w:rPr>
          <w:color w:val="auto"/>
          <w:sz w:val="22"/>
          <w:szCs w:val="22"/>
        </w:rPr>
        <w:t xml:space="preserve"> une position d’interface entre les é</w:t>
      </w:r>
      <w:r w:rsidR="00CE4617" w:rsidRPr="00E67788">
        <w:rPr>
          <w:color w:val="auto"/>
          <w:sz w:val="22"/>
          <w:szCs w:val="22"/>
        </w:rPr>
        <w:t>l</w:t>
      </w:r>
      <w:r w:rsidRPr="00E67788">
        <w:rPr>
          <w:color w:val="auto"/>
          <w:sz w:val="22"/>
          <w:szCs w:val="22"/>
        </w:rPr>
        <w:t>us et les entreprises</w:t>
      </w:r>
    </w:p>
    <w:p w:rsidR="00277292" w:rsidRPr="00E67788" w:rsidRDefault="00277292" w:rsidP="000F5162">
      <w:pPr>
        <w:pStyle w:val="CR-textecourant"/>
        <w:numPr>
          <w:ilvl w:val="0"/>
          <w:numId w:val="10"/>
        </w:numPr>
        <w:rPr>
          <w:color w:val="auto"/>
          <w:sz w:val="22"/>
          <w:szCs w:val="22"/>
        </w:rPr>
      </w:pPr>
      <w:r w:rsidRPr="00E67788">
        <w:rPr>
          <w:color w:val="auto"/>
          <w:sz w:val="22"/>
          <w:szCs w:val="22"/>
        </w:rPr>
        <w:t>Participe</w:t>
      </w:r>
      <w:r w:rsidR="002758CD" w:rsidRPr="00E67788">
        <w:rPr>
          <w:color w:val="auto"/>
          <w:sz w:val="22"/>
          <w:szCs w:val="22"/>
        </w:rPr>
        <w:t>r</w:t>
      </w:r>
      <w:r w:rsidRPr="00E67788">
        <w:rPr>
          <w:color w:val="auto"/>
          <w:sz w:val="22"/>
          <w:szCs w:val="22"/>
        </w:rPr>
        <w:t xml:space="preserve"> à l’animation et au développement des partenariats et des réseaux professionnels</w:t>
      </w:r>
    </w:p>
    <w:p w:rsidR="00B773AD" w:rsidRPr="00172EAC" w:rsidRDefault="00205CEC" w:rsidP="0053425F">
      <w:pPr>
        <w:pStyle w:val="CR-textecourant"/>
        <w:numPr>
          <w:ilvl w:val="0"/>
          <w:numId w:val="10"/>
        </w:numPr>
        <w:rPr>
          <w:color w:val="auto"/>
          <w:sz w:val="22"/>
          <w:szCs w:val="22"/>
        </w:rPr>
      </w:pPr>
      <w:r w:rsidRPr="00172EAC">
        <w:rPr>
          <w:color w:val="auto"/>
          <w:sz w:val="22"/>
          <w:szCs w:val="22"/>
        </w:rPr>
        <w:t>Se rendre</w:t>
      </w:r>
      <w:r w:rsidR="00CE4617" w:rsidRPr="00172EAC">
        <w:rPr>
          <w:color w:val="auto"/>
          <w:sz w:val="22"/>
          <w:szCs w:val="22"/>
        </w:rPr>
        <w:t xml:space="preserve"> </w:t>
      </w:r>
      <w:r w:rsidR="00B908AD" w:rsidRPr="00172EAC">
        <w:rPr>
          <w:color w:val="auto"/>
          <w:sz w:val="22"/>
          <w:szCs w:val="22"/>
        </w:rPr>
        <w:t>à des salons spécialisés</w:t>
      </w:r>
      <w:r w:rsidR="00CE4617" w:rsidRPr="00172EAC">
        <w:rPr>
          <w:color w:val="auto"/>
          <w:sz w:val="22"/>
          <w:szCs w:val="22"/>
        </w:rPr>
        <w:t>,</w:t>
      </w:r>
      <w:r w:rsidR="00B908AD" w:rsidRPr="00172EAC">
        <w:rPr>
          <w:color w:val="auto"/>
          <w:sz w:val="22"/>
          <w:szCs w:val="22"/>
        </w:rPr>
        <w:t xml:space="preserve"> </w:t>
      </w:r>
      <w:r w:rsidR="00172EAC" w:rsidRPr="00172EAC">
        <w:rPr>
          <w:color w:val="auto"/>
          <w:sz w:val="22"/>
          <w:szCs w:val="22"/>
        </w:rPr>
        <w:t xml:space="preserve">relayer ou </w:t>
      </w:r>
      <w:r w:rsidR="00B908AD" w:rsidRPr="00172EAC">
        <w:rPr>
          <w:color w:val="auto"/>
          <w:sz w:val="22"/>
          <w:szCs w:val="22"/>
        </w:rPr>
        <w:t>prospect</w:t>
      </w:r>
      <w:r w:rsidRPr="00172EAC">
        <w:rPr>
          <w:color w:val="auto"/>
          <w:sz w:val="22"/>
          <w:szCs w:val="22"/>
        </w:rPr>
        <w:t>er</w:t>
      </w:r>
      <w:r w:rsidR="00B908AD" w:rsidRPr="00172EAC">
        <w:rPr>
          <w:color w:val="auto"/>
          <w:sz w:val="22"/>
          <w:szCs w:val="22"/>
        </w:rPr>
        <w:t xml:space="preserve"> les entreprises</w:t>
      </w:r>
      <w:r w:rsidR="004171C1" w:rsidRPr="00172EAC">
        <w:rPr>
          <w:color w:val="auto"/>
          <w:sz w:val="22"/>
          <w:szCs w:val="22"/>
        </w:rPr>
        <w:t xml:space="preserve"> (nationales et internationales) en s’appuyant sur les outils de marketing territorial de l’agence</w:t>
      </w:r>
      <w:r w:rsidR="002758CD" w:rsidRPr="00172EAC">
        <w:rPr>
          <w:color w:val="auto"/>
          <w:sz w:val="22"/>
          <w:szCs w:val="22"/>
        </w:rPr>
        <w:t xml:space="preserve"> </w:t>
      </w:r>
    </w:p>
    <w:p w:rsidR="00614E4F" w:rsidRDefault="00614E4F" w:rsidP="00FE29CF">
      <w:pPr>
        <w:pStyle w:val="CR-textecourant"/>
        <w:jc w:val="left"/>
        <w:rPr>
          <w:b/>
          <w:noProof/>
          <w:color w:val="auto"/>
          <w:u w:val="single"/>
        </w:rPr>
      </w:pPr>
    </w:p>
    <w:p w:rsidR="007C30EB" w:rsidRDefault="007C30EB" w:rsidP="00FE29CF">
      <w:pPr>
        <w:pStyle w:val="CR-textecourant"/>
        <w:jc w:val="left"/>
        <w:rPr>
          <w:b/>
          <w:noProof/>
          <w:color w:val="auto"/>
          <w:u w:val="single"/>
        </w:rPr>
      </w:pPr>
      <w:r>
        <w:rPr>
          <w:b/>
          <w:noProof/>
          <w:color w:val="auto"/>
          <w:u w:val="single"/>
        </w:rPr>
        <w:t>Critères d'appréciation :</w:t>
      </w:r>
    </w:p>
    <w:p w:rsidR="007C30EB" w:rsidRDefault="007C30EB" w:rsidP="00FE29CF">
      <w:pPr>
        <w:tabs>
          <w:tab w:val="left" w:pos="2268"/>
        </w:tabs>
        <w:jc w:val="both"/>
        <w:rPr>
          <w:sz w:val="20"/>
        </w:rPr>
      </w:pPr>
    </w:p>
    <w:p w:rsidR="007C30EB" w:rsidRDefault="007C30EB" w:rsidP="00FE29CF">
      <w:pPr>
        <w:numPr>
          <w:ilvl w:val="0"/>
          <w:numId w:val="5"/>
        </w:numPr>
        <w:jc w:val="both"/>
        <w:rPr>
          <w:noProof/>
          <w:sz w:val="22"/>
        </w:rPr>
      </w:pPr>
      <w:r>
        <w:rPr>
          <w:noProof/>
          <w:sz w:val="22"/>
        </w:rPr>
        <w:t xml:space="preserve">Intégration réussie au sein de </w:t>
      </w:r>
      <w:r w:rsidR="00277292">
        <w:rPr>
          <w:noProof/>
          <w:sz w:val="22"/>
        </w:rPr>
        <w:t>l’agence</w:t>
      </w:r>
      <w:r>
        <w:rPr>
          <w:noProof/>
          <w:sz w:val="22"/>
        </w:rPr>
        <w:t xml:space="preserve"> autant qu’auprès des acteurs de ses différents environnements</w:t>
      </w:r>
    </w:p>
    <w:p w:rsidR="007C30EB" w:rsidRDefault="007C30EB" w:rsidP="00FE29CF">
      <w:pPr>
        <w:numPr>
          <w:ilvl w:val="0"/>
          <w:numId w:val="5"/>
        </w:numPr>
        <w:jc w:val="both"/>
        <w:rPr>
          <w:noProof/>
          <w:sz w:val="22"/>
        </w:rPr>
      </w:pPr>
      <w:r>
        <w:rPr>
          <w:noProof/>
          <w:sz w:val="22"/>
        </w:rPr>
        <w:t>Réalisation d’un programme annuel d’objectifs à atteindre</w:t>
      </w:r>
    </w:p>
    <w:p w:rsidR="007C30EB" w:rsidRDefault="007C30EB" w:rsidP="00FE29CF">
      <w:pPr>
        <w:numPr>
          <w:ilvl w:val="0"/>
          <w:numId w:val="5"/>
        </w:numPr>
        <w:jc w:val="both"/>
        <w:rPr>
          <w:noProof/>
          <w:sz w:val="22"/>
        </w:rPr>
      </w:pPr>
      <w:r>
        <w:rPr>
          <w:noProof/>
          <w:sz w:val="22"/>
        </w:rPr>
        <w:t>Qualité des recommandations et savoir-faire dans la gestion des</w:t>
      </w:r>
      <w:r w:rsidR="00DA5610">
        <w:rPr>
          <w:noProof/>
          <w:sz w:val="22"/>
        </w:rPr>
        <w:t xml:space="preserve"> </w:t>
      </w:r>
      <w:r>
        <w:rPr>
          <w:noProof/>
          <w:sz w:val="22"/>
        </w:rPr>
        <w:t>dossiers</w:t>
      </w:r>
      <w:r w:rsidR="00277292">
        <w:rPr>
          <w:noProof/>
          <w:sz w:val="22"/>
        </w:rPr>
        <w:t xml:space="preserve"> </w:t>
      </w:r>
      <w:r w:rsidR="001D5E00">
        <w:rPr>
          <w:noProof/>
          <w:sz w:val="22"/>
        </w:rPr>
        <w:t>et projets confiés</w:t>
      </w:r>
    </w:p>
    <w:p w:rsidR="00DA5610" w:rsidRDefault="00DA5610" w:rsidP="00FE29CF">
      <w:pPr>
        <w:numPr>
          <w:ilvl w:val="0"/>
          <w:numId w:val="5"/>
        </w:numPr>
        <w:jc w:val="both"/>
        <w:rPr>
          <w:noProof/>
          <w:sz w:val="22"/>
        </w:rPr>
      </w:pPr>
      <w:r>
        <w:rPr>
          <w:noProof/>
          <w:sz w:val="22"/>
        </w:rPr>
        <w:t xml:space="preserve">Aptitudes et capacités à </w:t>
      </w:r>
      <w:r w:rsidR="00277292">
        <w:rPr>
          <w:noProof/>
          <w:sz w:val="22"/>
        </w:rPr>
        <w:t xml:space="preserve">conseiller et à accompagner les entreprises </w:t>
      </w:r>
    </w:p>
    <w:p w:rsidR="002E408A" w:rsidRDefault="002E408A" w:rsidP="007560AF">
      <w:pPr>
        <w:pStyle w:val="CR-textecourant"/>
        <w:jc w:val="left"/>
        <w:rPr>
          <w:b/>
          <w:noProof/>
          <w:color w:val="auto"/>
          <w:u w:val="single"/>
        </w:rPr>
      </w:pPr>
    </w:p>
    <w:p w:rsidR="00E67788" w:rsidRDefault="00E67788" w:rsidP="007560AF">
      <w:pPr>
        <w:pStyle w:val="CR-textecourant"/>
        <w:jc w:val="left"/>
        <w:rPr>
          <w:b/>
          <w:noProof/>
          <w:color w:val="auto"/>
          <w:u w:val="single"/>
        </w:rPr>
      </w:pPr>
    </w:p>
    <w:p w:rsidR="002E323C" w:rsidRDefault="002E323C" w:rsidP="007560AF">
      <w:pPr>
        <w:pStyle w:val="CR-textecourant"/>
        <w:jc w:val="left"/>
        <w:rPr>
          <w:b/>
          <w:noProof/>
          <w:color w:val="auto"/>
          <w:u w:val="single"/>
        </w:rPr>
      </w:pPr>
    </w:p>
    <w:p w:rsidR="007C30EB" w:rsidRPr="006E4FB1" w:rsidRDefault="007C30EB" w:rsidP="00465C79">
      <w:pPr>
        <w:pStyle w:val="CR-titresouli"/>
        <w:rPr>
          <w:i/>
          <w:color w:val="D5BB64"/>
          <w:sz w:val="44"/>
          <w:szCs w:val="32"/>
        </w:rPr>
      </w:pPr>
      <w:r w:rsidRPr="006E4FB1">
        <w:rPr>
          <w:i/>
          <w:color w:val="D5BB64"/>
          <w:sz w:val="44"/>
          <w:szCs w:val="32"/>
        </w:rPr>
        <w:t xml:space="preserve">LES EXIGENCES </w:t>
      </w:r>
    </w:p>
    <w:p w:rsidR="007C30EB" w:rsidRPr="006E15BA" w:rsidRDefault="007C30EB" w:rsidP="00465C79">
      <w:pPr>
        <w:jc w:val="both"/>
        <w:rPr>
          <w:rFonts w:ascii="Times" w:hAnsi="Times"/>
        </w:rPr>
      </w:pPr>
    </w:p>
    <w:tbl>
      <w:tblPr>
        <w:tblW w:w="8859" w:type="dxa"/>
        <w:tblCellMar>
          <w:left w:w="70" w:type="dxa"/>
          <w:right w:w="70" w:type="dxa"/>
        </w:tblCellMar>
        <w:tblLook w:val="0000" w:firstRow="0" w:lastRow="0" w:firstColumn="0" w:lastColumn="0" w:noHBand="0" w:noVBand="0"/>
      </w:tblPr>
      <w:tblGrid>
        <w:gridCol w:w="1630"/>
        <w:gridCol w:w="7229"/>
      </w:tblGrid>
      <w:tr w:rsidR="007C30EB" w:rsidRPr="006E15BA" w:rsidTr="00614E4F">
        <w:tc>
          <w:tcPr>
            <w:tcW w:w="1630" w:type="dxa"/>
          </w:tcPr>
          <w:p w:rsidR="007C30EB" w:rsidRPr="006E15BA" w:rsidRDefault="007C30EB">
            <w:pPr>
              <w:jc w:val="both"/>
              <w:rPr>
                <w:b/>
                <w:bCs/>
              </w:rPr>
            </w:pPr>
            <w:r w:rsidRPr="006E15BA">
              <w:rPr>
                <w:b/>
                <w:bCs/>
              </w:rPr>
              <w:t>Formation :</w:t>
            </w:r>
          </w:p>
        </w:tc>
        <w:tc>
          <w:tcPr>
            <w:tcW w:w="7229" w:type="dxa"/>
          </w:tcPr>
          <w:p w:rsidR="007C30EB" w:rsidRDefault="00205CEC" w:rsidP="004643DE">
            <w:pPr>
              <w:jc w:val="both"/>
              <w:rPr>
                <w:sz w:val="22"/>
                <w:szCs w:val="22"/>
              </w:rPr>
            </w:pPr>
            <w:r>
              <w:rPr>
                <w:sz w:val="22"/>
                <w:szCs w:val="22"/>
              </w:rPr>
              <w:t>S</w:t>
            </w:r>
            <w:r w:rsidR="007C30EB">
              <w:rPr>
                <w:sz w:val="22"/>
                <w:szCs w:val="22"/>
              </w:rPr>
              <w:t xml:space="preserve">upérieure bac + </w:t>
            </w:r>
            <w:r w:rsidR="009146E5">
              <w:rPr>
                <w:sz w:val="22"/>
                <w:szCs w:val="22"/>
              </w:rPr>
              <w:t xml:space="preserve">4/ </w:t>
            </w:r>
            <w:r w:rsidR="007C30EB">
              <w:rPr>
                <w:sz w:val="22"/>
                <w:szCs w:val="22"/>
              </w:rPr>
              <w:t>5</w:t>
            </w:r>
            <w:r w:rsidR="00C5633B">
              <w:rPr>
                <w:sz w:val="22"/>
                <w:szCs w:val="22"/>
              </w:rPr>
              <w:t xml:space="preserve"> (</w:t>
            </w:r>
            <w:r w:rsidR="00277292">
              <w:rPr>
                <w:sz w:val="22"/>
                <w:szCs w:val="22"/>
              </w:rPr>
              <w:t>E</w:t>
            </w:r>
            <w:r w:rsidR="002D3C7E">
              <w:rPr>
                <w:sz w:val="22"/>
                <w:szCs w:val="22"/>
              </w:rPr>
              <w:t>cole de Commerce</w:t>
            </w:r>
            <w:r w:rsidR="00277292">
              <w:rPr>
                <w:sz w:val="22"/>
                <w:szCs w:val="22"/>
              </w:rPr>
              <w:t xml:space="preserve">, </w:t>
            </w:r>
            <w:r w:rsidR="00CC0DF2">
              <w:rPr>
                <w:sz w:val="22"/>
                <w:szCs w:val="22"/>
              </w:rPr>
              <w:t xml:space="preserve">CELSA, </w:t>
            </w:r>
            <w:r w:rsidR="002D3C7E">
              <w:rPr>
                <w:sz w:val="22"/>
                <w:szCs w:val="22"/>
              </w:rPr>
              <w:t xml:space="preserve">master </w:t>
            </w:r>
            <w:r>
              <w:rPr>
                <w:sz w:val="22"/>
                <w:szCs w:val="22"/>
              </w:rPr>
              <w:t>spécialisé</w:t>
            </w:r>
            <w:r w:rsidR="002D3C7E">
              <w:rPr>
                <w:sz w:val="22"/>
                <w:szCs w:val="22"/>
              </w:rPr>
              <w:t xml:space="preserve"> </w:t>
            </w:r>
            <w:r>
              <w:rPr>
                <w:sz w:val="22"/>
                <w:szCs w:val="22"/>
              </w:rPr>
              <w:t xml:space="preserve">marketing ou </w:t>
            </w:r>
            <w:r w:rsidR="009146E5">
              <w:rPr>
                <w:sz w:val="22"/>
                <w:szCs w:val="22"/>
              </w:rPr>
              <w:t>communication</w:t>
            </w:r>
            <w:r w:rsidR="000B730D">
              <w:rPr>
                <w:sz w:val="22"/>
                <w:szCs w:val="22"/>
              </w:rPr>
              <w:t>…</w:t>
            </w:r>
            <w:r w:rsidR="00D86B8C">
              <w:rPr>
                <w:sz w:val="22"/>
                <w:szCs w:val="22"/>
              </w:rPr>
              <w:t>)</w:t>
            </w:r>
            <w:r w:rsidR="007C30EB">
              <w:rPr>
                <w:sz w:val="22"/>
                <w:szCs w:val="22"/>
              </w:rPr>
              <w:t xml:space="preserve"> </w:t>
            </w:r>
          </w:p>
          <w:p w:rsidR="0068465D" w:rsidRDefault="0068465D" w:rsidP="004643DE">
            <w:pPr>
              <w:jc w:val="both"/>
              <w:rPr>
                <w:sz w:val="22"/>
                <w:szCs w:val="22"/>
              </w:rPr>
            </w:pPr>
          </w:p>
          <w:p w:rsidR="007C30EB" w:rsidRPr="004643DE" w:rsidRDefault="007C30EB" w:rsidP="004643DE">
            <w:pPr>
              <w:jc w:val="both"/>
              <w:rPr>
                <w:sz w:val="22"/>
                <w:szCs w:val="22"/>
              </w:rPr>
            </w:pPr>
          </w:p>
        </w:tc>
      </w:tr>
      <w:tr w:rsidR="007C30EB" w:rsidRPr="006E15BA" w:rsidTr="00614E4F">
        <w:tc>
          <w:tcPr>
            <w:tcW w:w="1630" w:type="dxa"/>
          </w:tcPr>
          <w:p w:rsidR="007C30EB" w:rsidRPr="006E15BA" w:rsidRDefault="007C30EB">
            <w:pPr>
              <w:jc w:val="both"/>
              <w:rPr>
                <w:b/>
                <w:bCs/>
              </w:rPr>
            </w:pPr>
            <w:r w:rsidRPr="006E15BA">
              <w:rPr>
                <w:b/>
                <w:bCs/>
              </w:rPr>
              <w:t>Expérience :</w:t>
            </w:r>
          </w:p>
        </w:tc>
        <w:tc>
          <w:tcPr>
            <w:tcW w:w="7229" w:type="dxa"/>
          </w:tcPr>
          <w:p w:rsidR="002D3C7E" w:rsidRDefault="002D3C7E" w:rsidP="002D3C7E">
            <w:pPr>
              <w:jc w:val="both"/>
              <w:rPr>
                <w:sz w:val="22"/>
                <w:szCs w:val="22"/>
              </w:rPr>
            </w:pPr>
            <w:r w:rsidRPr="002D3C7E">
              <w:rPr>
                <w:sz w:val="22"/>
                <w:szCs w:val="22"/>
              </w:rPr>
              <w:t>Avoir acquis une expérience de plusieurs an</w:t>
            </w:r>
            <w:r w:rsidR="000B0731">
              <w:rPr>
                <w:sz w:val="22"/>
                <w:szCs w:val="22"/>
              </w:rPr>
              <w:t>nées</w:t>
            </w:r>
            <w:r w:rsidRPr="002D3C7E">
              <w:rPr>
                <w:sz w:val="22"/>
                <w:szCs w:val="22"/>
              </w:rPr>
              <w:t xml:space="preserve"> dans des missions similaires - si possible en agence de développement ou dans le réseau consulaire- ayant permis de développer </w:t>
            </w:r>
            <w:r>
              <w:rPr>
                <w:sz w:val="22"/>
                <w:szCs w:val="22"/>
              </w:rPr>
              <w:t>la</w:t>
            </w:r>
            <w:r w:rsidRPr="002D3C7E">
              <w:rPr>
                <w:sz w:val="22"/>
                <w:szCs w:val="22"/>
              </w:rPr>
              <w:t xml:space="preserve"> capacité à</w:t>
            </w:r>
            <w:r w:rsidR="004B0ED7">
              <w:rPr>
                <w:sz w:val="22"/>
                <w:szCs w:val="22"/>
              </w:rPr>
              <w:t xml:space="preserve"> favoriser la</w:t>
            </w:r>
            <w:r w:rsidRPr="002D3C7E">
              <w:rPr>
                <w:sz w:val="22"/>
                <w:szCs w:val="22"/>
              </w:rPr>
              <w:t xml:space="preserve"> prospect</w:t>
            </w:r>
            <w:r w:rsidR="004B0ED7">
              <w:rPr>
                <w:sz w:val="22"/>
                <w:szCs w:val="22"/>
              </w:rPr>
              <w:t>ion</w:t>
            </w:r>
            <w:r w:rsidRPr="002D3C7E">
              <w:rPr>
                <w:sz w:val="22"/>
                <w:szCs w:val="22"/>
              </w:rPr>
              <w:t xml:space="preserve"> et </w:t>
            </w:r>
            <w:r w:rsidR="004B0ED7">
              <w:rPr>
                <w:sz w:val="22"/>
                <w:szCs w:val="22"/>
              </w:rPr>
              <w:t>l’</w:t>
            </w:r>
            <w:r w:rsidRPr="002D3C7E">
              <w:rPr>
                <w:sz w:val="22"/>
                <w:szCs w:val="22"/>
              </w:rPr>
              <w:t>implant</w:t>
            </w:r>
            <w:r w:rsidR="004B0ED7">
              <w:rPr>
                <w:sz w:val="22"/>
                <w:szCs w:val="22"/>
              </w:rPr>
              <w:t>ation</w:t>
            </w:r>
            <w:r w:rsidRPr="002D3C7E">
              <w:rPr>
                <w:sz w:val="22"/>
                <w:szCs w:val="22"/>
              </w:rPr>
              <w:t xml:space="preserve"> de nouvelles entreprises. Un passage en entreprise </w:t>
            </w:r>
            <w:r w:rsidR="000B71E2">
              <w:rPr>
                <w:sz w:val="22"/>
                <w:szCs w:val="22"/>
              </w:rPr>
              <w:t>est indispensable</w:t>
            </w:r>
            <w:r w:rsidR="002E323C">
              <w:rPr>
                <w:sz w:val="22"/>
                <w:szCs w:val="22"/>
              </w:rPr>
              <w:t>.</w:t>
            </w:r>
          </w:p>
          <w:p w:rsidR="002D3C7E" w:rsidRPr="002D3C7E" w:rsidRDefault="002D3C7E" w:rsidP="002D3C7E">
            <w:pPr>
              <w:jc w:val="both"/>
              <w:rPr>
                <w:sz w:val="22"/>
                <w:szCs w:val="22"/>
              </w:rPr>
            </w:pPr>
          </w:p>
          <w:p w:rsidR="002D3C7E" w:rsidRPr="002D3C7E" w:rsidRDefault="002D3C7E" w:rsidP="002D3C7E">
            <w:pPr>
              <w:jc w:val="both"/>
              <w:rPr>
                <w:sz w:val="22"/>
                <w:szCs w:val="22"/>
              </w:rPr>
            </w:pPr>
            <w:r w:rsidRPr="002D3C7E">
              <w:rPr>
                <w:sz w:val="22"/>
                <w:szCs w:val="22"/>
              </w:rPr>
              <w:t>Une bonne connaissance de l’entreprise</w:t>
            </w:r>
            <w:r w:rsidR="000B71E2">
              <w:rPr>
                <w:sz w:val="22"/>
                <w:szCs w:val="22"/>
              </w:rPr>
              <w:t xml:space="preserve"> privée</w:t>
            </w:r>
            <w:r w:rsidRPr="002D3C7E">
              <w:rPr>
                <w:sz w:val="22"/>
                <w:szCs w:val="22"/>
              </w:rPr>
              <w:t xml:space="preserve">, des organismes publics et des relations institutionnelles, de l’ingénierie de projets, ainsi qu’une maîtrise des outils informatiques et Internet sont </w:t>
            </w:r>
            <w:r>
              <w:rPr>
                <w:sz w:val="22"/>
                <w:szCs w:val="22"/>
              </w:rPr>
              <w:t>exigées</w:t>
            </w:r>
            <w:r w:rsidRPr="002D3C7E">
              <w:rPr>
                <w:sz w:val="22"/>
                <w:szCs w:val="22"/>
              </w:rPr>
              <w:t>.</w:t>
            </w:r>
          </w:p>
          <w:p w:rsidR="002D3C7E" w:rsidRDefault="002D3C7E" w:rsidP="002D3C7E">
            <w:pPr>
              <w:tabs>
                <w:tab w:val="left" w:pos="2268"/>
              </w:tabs>
              <w:jc w:val="both"/>
              <w:rPr>
                <w:sz w:val="20"/>
              </w:rPr>
            </w:pPr>
          </w:p>
          <w:p w:rsidR="00CC0DF2" w:rsidRPr="00CC0DF2" w:rsidRDefault="00CC0DF2" w:rsidP="00CC0DF2">
            <w:pPr>
              <w:jc w:val="both"/>
              <w:rPr>
                <w:sz w:val="22"/>
                <w:szCs w:val="22"/>
              </w:rPr>
            </w:pPr>
            <w:r w:rsidRPr="00CC0DF2">
              <w:rPr>
                <w:sz w:val="22"/>
                <w:szCs w:val="22"/>
              </w:rPr>
              <w:t>Posséder :</w:t>
            </w:r>
          </w:p>
          <w:p w:rsidR="00CC0DF2" w:rsidRPr="002E323C" w:rsidRDefault="00CC3C04" w:rsidP="002E323C">
            <w:pPr>
              <w:pStyle w:val="Paragraphedeliste"/>
              <w:numPr>
                <w:ilvl w:val="0"/>
                <w:numId w:val="40"/>
              </w:numPr>
              <w:jc w:val="both"/>
              <w:rPr>
                <w:sz w:val="22"/>
              </w:rPr>
            </w:pPr>
            <w:r>
              <w:rPr>
                <w:sz w:val="22"/>
              </w:rPr>
              <w:t>U</w:t>
            </w:r>
            <w:r w:rsidR="00CC0DF2" w:rsidRPr="002E323C">
              <w:rPr>
                <w:sz w:val="22"/>
              </w:rPr>
              <w:t>ne forte capacité à s’adapter et à fédérer différents univers professionnels et institutionnels,</w:t>
            </w:r>
          </w:p>
          <w:p w:rsidR="00CC0DF2" w:rsidRPr="002E323C" w:rsidRDefault="00205CEC" w:rsidP="002E323C">
            <w:pPr>
              <w:pStyle w:val="Paragraphedeliste"/>
              <w:numPr>
                <w:ilvl w:val="0"/>
                <w:numId w:val="40"/>
              </w:numPr>
              <w:jc w:val="both"/>
              <w:rPr>
                <w:sz w:val="22"/>
              </w:rPr>
            </w:pPr>
            <w:r>
              <w:rPr>
                <w:sz w:val="22"/>
              </w:rPr>
              <w:t>Une bonne</w:t>
            </w:r>
            <w:r w:rsidR="00CC0DF2" w:rsidRPr="002E323C">
              <w:rPr>
                <w:sz w:val="22"/>
              </w:rPr>
              <w:t xml:space="preserve"> culture générale, réelle motivation pour s’investir dans les actions de développement d’image d’un territoire à fort potentiel</w:t>
            </w:r>
          </w:p>
          <w:p w:rsidR="00CC0DF2" w:rsidRPr="002E323C" w:rsidRDefault="00CC3C04" w:rsidP="002E323C">
            <w:pPr>
              <w:pStyle w:val="Paragraphedeliste"/>
              <w:numPr>
                <w:ilvl w:val="0"/>
                <w:numId w:val="40"/>
              </w:numPr>
              <w:jc w:val="both"/>
              <w:rPr>
                <w:sz w:val="22"/>
              </w:rPr>
            </w:pPr>
            <w:r w:rsidRPr="00205CEC">
              <w:rPr>
                <w:sz w:val="22"/>
              </w:rPr>
              <w:t>D</w:t>
            </w:r>
            <w:r w:rsidR="00CC0DF2" w:rsidRPr="00205CEC">
              <w:rPr>
                <w:sz w:val="22"/>
              </w:rPr>
              <w:t>e réelles compétences rédactionnelles.</w:t>
            </w:r>
          </w:p>
          <w:p w:rsidR="002D3C7E" w:rsidRDefault="002D3C7E" w:rsidP="008352E9">
            <w:pPr>
              <w:jc w:val="both"/>
              <w:rPr>
                <w:sz w:val="22"/>
                <w:szCs w:val="22"/>
              </w:rPr>
            </w:pPr>
          </w:p>
          <w:p w:rsidR="007C30EB" w:rsidRPr="004643DE" w:rsidRDefault="00C5633B" w:rsidP="008352E9">
            <w:pPr>
              <w:jc w:val="both"/>
              <w:rPr>
                <w:sz w:val="22"/>
                <w:szCs w:val="22"/>
              </w:rPr>
            </w:pPr>
            <w:r>
              <w:rPr>
                <w:sz w:val="22"/>
                <w:szCs w:val="22"/>
              </w:rPr>
              <w:t>Anglais courant</w:t>
            </w:r>
            <w:r w:rsidR="002D3C7E">
              <w:rPr>
                <w:sz w:val="22"/>
                <w:szCs w:val="22"/>
              </w:rPr>
              <w:t xml:space="preserve"> requis</w:t>
            </w:r>
          </w:p>
        </w:tc>
      </w:tr>
    </w:tbl>
    <w:p w:rsidR="00731F4C" w:rsidRDefault="00731F4C" w:rsidP="00465C79">
      <w:pPr>
        <w:jc w:val="both"/>
        <w:rPr>
          <w:rFonts w:ascii="Times" w:hAnsi="Times"/>
          <w:b/>
          <w:bCs/>
          <w:sz w:val="22"/>
          <w:szCs w:val="22"/>
          <w:u w:val="single"/>
        </w:rPr>
      </w:pPr>
    </w:p>
    <w:p w:rsidR="00CC3C04" w:rsidRDefault="00CC3C04" w:rsidP="00465C79">
      <w:pPr>
        <w:jc w:val="both"/>
        <w:rPr>
          <w:rFonts w:ascii="Times" w:hAnsi="Times"/>
          <w:b/>
          <w:bCs/>
          <w:sz w:val="22"/>
          <w:szCs w:val="22"/>
          <w:u w:val="single"/>
        </w:rPr>
      </w:pPr>
    </w:p>
    <w:p w:rsidR="0033775E" w:rsidRDefault="0033775E" w:rsidP="0033775E">
      <w:pPr>
        <w:pStyle w:val="CR-textecourant"/>
        <w:jc w:val="left"/>
        <w:rPr>
          <w:b/>
          <w:noProof/>
          <w:color w:val="auto"/>
          <w:u w:val="single"/>
        </w:rPr>
      </w:pPr>
      <w:r>
        <w:rPr>
          <w:b/>
          <w:noProof/>
          <w:color w:val="auto"/>
          <w:u w:val="single"/>
        </w:rPr>
        <w:t>Caractéristiques personnelles recherchées :</w:t>
      </w:r>
    </w:p>
    <w:p w:rsidR="007C30EB" w:rsidRDefault="007C30EB" w:rsidP="00465C79">
      <w:pPr>
        <w:jc w:val="both"/>
        <w:rPr>
          <w:rFonts w:ascii="Times" w:hAnsi="Times"/>
          <w:b/>
          <w:bCs/>
          <w:sz w:val="22"/>
          <w:szCs w:val="22"/>
          <w:u w:val="single"/>
        </w:rPr>
      </w:pPr>
    </w:p>
    <w:p w:rsidR="00292BAB" w:rsidRPr="00CE4617" w:rsidRDefault="00292BAB" w:rsidP="00CE4617">
      <w:pPr>
        <w:pStyle w:val="CR-titresouli"/>
        <w:numPr>
          <w:ilvl w:val="0"/>
          <w:numId w:val="4"/>
        </w:numPr>
        <w:pBdr>
          <w:bottom w:val="none" w:sz="0" w:space="0" w:color="auto"/>
        </w:pBdr>
        <w:tabs>
          <w:tab w:val="left" w:pos="720"/>
        </w:tabs>
        <w:suppressAutoHyphens/>
        <w:autoSpaceDN/>
        <w:jc w:val="left"/>
        <w:rPr>
          <w:b w:val="0"/>
          <w:color w:val="auto"/>
          <w:sz w:val="22"/>
          <w:szCs w:val="22"/>
        </w:rPr>
      </w:pPr>
      <w:r w:rsidRPr="00CE4617">
        <w:rPr>
          <w:b w:val="0"/>
          <w:color w:val="auto"/>
          <w:sz w:val="22"/>
          <w:szCs w:val="22"/>
        </w:rPr>
        <w:t xml:space="preserve">Capacité à analyser les tendances des marchés </w:t>
      </w:r>
      <w:r w:rsidR="00205CEC">
        <w:rPr>
          <w:b w:val="0"/>
          <w:color w:val="auto"/>
          <w:sz w:val="22"/>
          <w:szCs w:val="22"/>
        </w:rPr>
        <w:t>ciblés</w:t>
      </w:r>
      <w:r w:rsidRPr="00CE4617">
        <w:rPr>
          <w:b w:val="0"/>
          <w:color w:val="auto"/>
          <w:sz w:val="22"/>
          <w:szCs w:val="22"/>
        </w:rPr>
        <w:t xml:space="preserve"> et la stratégie des entreprises </w:t>
      </w:r>
    </w:p>
    <w:p w:rsidR="00292BAB" w:rsidRPr="00205CEC" w:rsidRDefault="00205CEC" w:rsidP="00205CEC">
      <w:pPr>
        <w:pStyle w:val="CR-titresouli"/>
        <w:numPr>
          <w:ilvl w:val="0"/>
          <w:numId w:val="4"/>
        </w:numPr>
        <w:pBdr>
          <w:bottom w:val="none" w:sz="0" w:space="0" w:color="auto"/>
        </w:pBdr>
        <w:tabs>
          <w:tab w:val="left" w:pos="720"/>
        </w:tabs>
        <w:suppressAutoHyphens/>
        <w:autoSpaceDN/>
        <w:jc w:val="left"/>
        <w:rPr>
          <w:b w:val="0"/>
          <w:color w:val="auto"/>
          <w:sz w:val="22"/>
          <w:szCs w:val="22"/>
        </w:rPr>
      </w:pPr>
      <w:r>
        <w:rPr>
          <w:b w:val="0"/>
          <w:color w:val="auto"/>
          <w:sz w:val="22"/>
          <w:szCs w:val="22"/>
        </w:rPr>
        <w:t>Aptitudes relationnelles t</w:t>
      </w:r>
      <w:r w:rsidRPr="00CE4617">
        <w:rPr>
          <w:b w:val="0"/>
          <w:color w:val="auto"/>
          <w:sz w:val="22"/>
          <w:szCs w:val="22"/>
        </w:rPr>
        <w:t>ravail en équipe et en réseau</w:t>
      </w:r>
      <w:r>
        <w:rPr>
          <w:b w:val="0"/>
          <w:color w:val="auto"/>
          <w:sz w:val="22"/>
          <w:szCs w:val="22"/>
        </w:rPr>
        <w:t xml:space="preserve"> </w:t>
      </w:r>
      <w:r w:rsidR="00292BAB" w:rsidRPr="00205CEC">
        <w:rPr>
          <w:b w:val="0"/>
          <w:color w:val="auto"/>
          <w:sz w:val="22"/>
          <w:szCs w:val="22"/>
        </w:rPr>
        <w:t xml:space="preserve"> </w:t>
      </w:r>
    </w:p>
    <w:p w:rsidR="00292BAB" w:rsidRPr="00CE4617" w:rsidRDefault="00205CEC" w:rsidP="00CE4617">
      <w:pPr>
        <w:pStyle w:val="CR-titresouli"/>
        <w:numPr>
          <w:ilvl w:val="0"/>
          <w:numId w:val="4"/>
        </w:numPr>
        <w:pBdr>
          <w:bottom w:val="none" w:sz="0" w:space="0" w:color="auto"/>
        </w:pBdr>
        <w:tabs>
          <w:tab w:val="left" w:pos="720"/>
        </w:tabs>
        <w:suppressAutoHyphens/>
        <w:autoSpaceDN/>
        <w:jc w:val="left"/>
        <w:rPr>
          <w:b w:val="0"/>
          <w:color w:val="auto"/>
          <w:sz w:val="22"/>
          <w:szCs w:val="22"/>
        </w:rPr>
      </w:pPr>
      <w:r>
        <w:rPr>
          <w:b w:val="0"/>
          <w:color w:val="auto"/>
          <w:sz w:val="22"/>
          <w:szCs w:val="22"/>
        </w:rPr>
        <w:t>Dynamisme,</w:t>
      </w:r>
      <w:r w:rsidRPr="00205CEC">
        <w:rPr>
          <w:b w:val="0"/>
          <w:color w:val="auto"/>
          <w:sz w:val="22"/>
          <w:szCs w:val="22"/>
        </w:rPr>
        <w:t xml:space="preserve"> souplesse et réactivité</w:t>
      </w:r>
    </w:p>
    <w:p w:rsidR="00292BAB" w:rsidRPr="00CE4617" w:rsidRDefault="00292BAB" w:rsidP="00CE4617">
      <w:pPr>
        <w:pStyle w:val="CR-titresouli"/>
        <w:numPr>
          <w:ilvl w:val="0"/>
          <w:numId w:val="4"/>
        </w:numPr>
        <w:pBdr>
          <w:bottom w:val="none" w:sz="0" w:space="0" w:color="auto"/>
        </w:pBdr>
        <w:tabs>
          <w:tab w:val="left" w:pos="720"/>
        </w:tabs>
        <w:suppressAutoHyphens/>
        <w:autoSpaceDN/>
        <w:jc w:val="left"/>
        <w:rPr>
          <w:b w:val="0"/>
          <w:color w:val="auto"/>
          <w:sz w:val="22"/>
          <w:szCs w:val="22"/>
        </w:rPr>
      </w:pPr>
      <w:r w:rsidRPr="00CE4617">
        <w:rPr>
          <w:b w:val="0"/>
          <w:color w:val="auto"/>
          <w:sz w:val="22"/>
          <w:szCs w:val="22"/>
        </w:rPr>
        <w:t>Capacités rédactionnelles et de synthèse</w:t>
      </w:r>
    </w:p>
    <w:p w:rsidR="00292BAB" w:rsidRPr="00CE4617" w:rsidRDefault="00292BAB" w:rsidP="00CE4617">
      <w:pPr>
        <w:pStyle w:val="CR-titresouli"/>
        <w:numPr>
          <w:ilvl w:val="0"/>
          <w:numId w:val="4"/>
        </w:numPr>
        <w:pBdr>
          <w:bottom w:val="none" w:sz="0" w:space="0" w:color="auto"/>
        </w:pBdr>
        <w:tabs>
          <w:tab w:val="left" w:pos="720"/>
        </w:tabs>
        <w:suppressAutoHyphens/>
        <w:autoSpaceDN/>
        <w:jc w:val="left"/>
        <w:rPr>
          <w:b w:val="0"/>
          <w:color w:val="auto"/>
          <w:sz w:val="22"/>
          <w:szCs w:val="22"/>
        </w:rPr>
      </w:pPr>
      <w:r w:rsidRPr="00CE4617">
        <w:rPr>
          <w:b w:val="0"/>
          <w:color w:val="auto"/>
          <w:sz w:val="22"/>
          <w:szCs w:val="22"/>
        </w:rPr>
        <w:t xml:space="preserve">Rigueur </w:t>
      </w:r>
    </w:p>
    <w:p w:rsidR="007C30EB" w:rsidRDefault="007C30EB" w:rsidP="008352E9">
      <w:pPr>
        <w:pStyle w:val="CR-titresouli"/>
        <w:numPr>
          <w:ilvl w:val="0"/>
          <w:numId w:val="4"/>
        </w:numPr>
        <w:pBdr>
          <w:bottom w:val="none" w:sz="0" w:space="0" w:color="auto"/>
        </w:pBdr>
        <w:tabs>
          <w:tab w:val="left" w:pos="720"/>
        </w:tabs>
        <w:suppressAutoHyphens/>
        <w:autoSpaceDN/>
        <w:jc w:val="left"/>
        <w:rPr>
          <w:b w:val="0"/>
          <w:color w:val="auto"/>
          <w:sz w:val="22"/>
          <w:szCs w:val="22"/>
        </w:rPr>
      </w:pPr>
      <w:r>
        <w:rPr>
          <w:b w:val="0"/>
          <w:color w:val="auto"/>
          <w:sz w:val="22"/>
          <w:szCs w:val="22"/>
        </w:rPr>
        <w:t>Force de conseil et de proposition</w:t>
      </w:r>
    </w:p>
    <w:p w:rsidR="00205CEC" w:rsidRDefault="00205CEC" w:rsidP="005A0FAB">
      <w:pPr>
        <w:pStyle w:val="CR-titresouli"/>
        <w:pBdr>
          <w:bottom w:val="none" w:sz="0" w:space="0" w:color="auto"/>
        </w:pBdr>
        <w:suppressAutoHyphens/>
        <w:autoSpaceDN/>
        <w:jc w:val="left"/>
        <w:rPr>
          <w:b w:val="0"/>
          <w:color w:val="auto"/>
          <w:sz w:val="22"/>
          <w:szCs w:val="22"/>
        </w:rPr>
      </w:pPr>
    </w:p>
    <w:p w:rsidR="00205CEC" w:rsidRDefault="00205CEC" w:rsidP="005A0FAB">
      <w:pPr>
        <w:pStyle w:val="CR-titresouli"/>
        <w:pBdr>
          <w:bottom w:val="none" w:sz="0" w:space="0" w:color="auto"/>
        </w:pBdr>
        <w:suppressAutoHyphens/>
        <w:autoSpaceDN/>
        <w:jc w:val="left"/>
        <w:rPr>
          <w:b w:val="0"/>
          <w:color w:val="auto"/>
          <w:sz w:val="22"/>
          <w:szCs w:val="22"/>
        </w:rPr>
      </w:pPr>
    </w:p>
    <w:p w:rsidR="002E408A" w:rsidRDefault="002E408A" w:rsidP="005A0FAB">
      <w:pPr>
        <w:pStyle w:val="CR-titresouli"/>
        <w:pBdr>
          <w:bottom w:val="none" w:sz="0" w:space="0" w:color="auto"/>
        </w:pBdr>
        <w:suppressAutoHyphens/>
        <w:autoSpaceDN/>
        <w:jc w:val="left"/>
        <w:rPr>
          <w:b w:val="0"/>
          <w:color w:val="auto"/>
          <w:sz w:val="22"/>
          <w:szCs w:val="22"/>
        </w:rPr>
      </w:pPr>
    </w:p>
    <w:p w:rsidR="007C30EB" w:rsidRPr="006E4FB1" w:rsidRDefault="007C30EB" w:rsidP="00465C79">
      <w:pPr>
        <w:pStyle w:val="CR-titresouli"/>
        <w:rPr>
          <w:i/>
          <w:color w:val="D5BB64"/>
          <w:sz w:val="44"/>
          <w:szCs w:val="32"/>
        </w:rPr>
      </w:pPr>
      <w:r w:rsidRPr="006E4FB1">
        <w:rPr>
          <w:i/>
          <w:color w:val="D5BB64"/>
          <w:sz w:val="44"/>
          <w:szCs w:val="32"/>
        </w:rPr>
        <w:t>LES CONDITIONS</w:t>
      </w:r>
    </w:p>
    <w:p w:rsidR="007C30EB" w:rsidRPr="006E15BA" w:rsidRDefault="007C30EB" w:rsidP="00465C79">
      <w:pPr>
        <w:jc w:val="both"/>
        <w:rPr>
          <w:rFonts w:ascii="Times" w:hAnsi="Times"/>
        </w:rPr>
      </w:pPr>
    </w:p>
    <w:p w:rsidR="007C30EB" w:rsidRPr="0068465D" w:rsidRDefault="0068465D" w:rsidP="00465C79">
      <w:pPr>
        <w:jc w:val="both"/>
        <w:rPr>
          <w:rFonts w:ascii="Times" w:hAnsi="Times"/>
          <w:sz w:val="22"/>
          <w:szCs w:val="22"/>
        </w:rPr>
      </w:pPr>
      <w:r w:rsidRPr="0068465D">
        <w:rPr>
          <w:rFonts w:ascii="Times" w:hAnsi="Times"/>
          <w:sz w:val="22"/>
          <w:szCs w:val="22"/>
        </w:rPr>
        <w:t>Contrat à Durée indéterminée</w:t>
      </w:r>
    </w:p>
    <w:p w:rsidR="007C30EB" w:rsidRDefault="007C30EB" w:rsidP="00465C79">
      <w:pPr>
        <w:jc w:val="both"/>
        <w:rPr>
          <w:rFonts w:ascii="Times" w:hAnsi="Times"/>
          <w:sz w:val="22"/>
          <w:szCs w:val="22"/>
        </w:rPr>
      </w:pPr>
    </w:p>
    <w:p w:rsidR="0068465D" w:rsidRPr="002E408A" w:rsidRDefault="0068465D" w:rsidP="00465C79">
      <w:pPr>
        <w:jc w:val="both"/>
        <w:rPr>
          <w:rFonts w:ascii="Times" w:hAnsi="Times"/>
          <w:sz w:val="22"/>
          <w:szCs w:val="22"/>
        </w:rPr>
      </w:pPr>
      <w:r>
        <w:rPr>
          <w:rFonts w:ascii="Times" w:hAnsi="Times"/>
          <w:sz w:val="22"/>
          <w:szCs w:val="22"/>
        </w:rPr>
        <w:t xml:space="preserve">Ce poste nécessite d’habiter </w:t>
      </w:r>
      <w:r w:rsidR="000B71E2">
        <w:rPr>
          <w:rFonts w:ascii="Times" w:hAnsi="Times"/>
          <w:sz w:val="22"/>
          <w:szCs w:val="22"/>
        </w:rPr>
        <w:t xml:space="preserve"> sur</w:t>
      </w:r>
      <w:r>
        <w:rPr>
          <w:rFonts w:ascii="Times" w:hAnsi="Times"/>
          <w:sz w:val="22"/>
          <w:szCs w:val="22"/>
        </w:rPr>
        <w:t xml:space="preserve">  le territoire du Grand Dijon</w:t>
      </w:r>
    </w:p>
    <w:p w:rsidR="004569C3" w:rsidRDefault="004569C3" w:rsidP="00465C79">
      <w:pPr>
        <w:jc w:val="both"/>
        <w:rPr>
          <w:rFonts w:ascii="Times" w:hAnsi="Times"/>
          <w:b/>
          <w:bCs/>
          <w:sz w:val="22"/>
          <w:szCs w:val="22"/>
          <w:u w:val="single"/>
        </w:rPr>
      </w:pPr>
    </w:p>
    <w:p w:rsidR="007C30EB" w:rsidRPr="006E15BA" w:rsidRDefault="007C30EB" w:rsidP="00465C79">
      <w:pPr>
        <w:jc w:val="both"/>
        <w:rPr>
          <w:rFonts w:ascii="Times" w:hAnsi="Times"/>
          <w:b/>
          <w:bCs/>
          <w:sz w:val="22"/>
          <w:szCs w:val="22"/>
          <w:u w:val="single"/>
        </w:rPr>
      </w:pPr>
      <w:r w:rsidRPr="006E15BA">
        <w:rPr>
          <w:rFonts w:ascii="Times" w:hAnsi="Times"/>
          <w:b/>
          <w:bCs/>
          <w:sz w:val="22"/>
          <w:szCs w:val="22"/>
          <w:u w:val="single"/>
        </w:rPr>
        <w:t>Rémunération :</w:t>
      </w:r>
    </w:p>
    <w:p w:rsidR="007C30EB" w:rsidRPr="006E15BA" w:rsidRDefault="007C30EB" w:rsidP="00465C79">
      <w:pPr>
        <w:tabs>
          <w:tab w:val="left" w:pos="2268"/>
        </w:tabs>
        <w:jc w:val="both"/>
        <w:rPr>
          <w:rFonts w:ascii="Times" w:hAnsi="Times"/>
          <w:sz w:val="22"/>
          <w:szCs w:val="22"/>
        </w:rPr>
      </w:pPr>
    </w:p>
    <w:p w:rsidR="005C3CC0" w:rsidRDefault="0068465D" w:rsidP="00E62003">
      <w:pPr>
        <w:tabs>
          <w:tab w:val="left" w:pos="2268"/>
        </w:tabs>
        <w:jc w:val="both"/>
        <w:rPr>
          <w:rFonts w:ascii="Times" w:hAnsi="Times"/>
          <w:sz w:val="22"/>
          <w:szCs w:val="22"/>
        </w:rPr>
      </w:pPr>
      <w:r>
        <w:rPr>
          <w:rFonts w:ascii="Times" w:hAnsi="Times"/>
          <w:sz w:val="22"/>
          <w:szCs w:val="22"/>
        </w:rPr>
        <w:t xml:space="preserve">De </w:t>
      </w:r>
      <w:r w:rsidR="00CC3C04">
        <w:rPr>
          <w:rFonts w:ascii="Times" w:hAnsi="Times"/>
          <w:sz w:val="22"/>
          <w:szCs w:val="22"/>
        </w:rPr>
        <w:t>38</w:t>
      </w:r>
      <w:r w:rsidR="000B71E2">
        <w:rPr>
          <w:rFonts w:ascii="Times" w:hAnsi="Times"/>
          <w:sz w:val="22"/>
          <w:szCs w:val="22"/>
        </w:rPr>
        <w:t xml:space="preserve"> à </w:t>
      </w:r>
      <w:r>
        <w:rPr>
          <w:rFonts w:ascii="Times" w:hAnsi="Times"/>
          <w:sz w:val="22"/>
          <w:szCs w:val="22"/>
        </w:rPr>
        <w:t>45 K€ brut</w:t>
      </w:r>
      <w:r w:rsidR="001A610F">
        <w:rPr>
          <w:rFonts w:ascii="Times" w:hAnsi="Times"/>
          <w:sz w:val="22"/>
          <w:szCs w:val="22"/>
        </w:rPr>
        <w:t>s</w:t>
      </w:r>
      <w:r>
        <w:rPr>
          <w:rFonts w:ascii="Times" w:hAnsi="Times"/>
          <w:sz w:val="22"/>
          <w:szCs w:val="22"/>
        </w:rPr>
        <w:t xml:space="preserve"> annuel</w:t>
      </w:r>
      <w:r w:rsidR="001A610F">
        <w:rPr>
          <w:rFonts w:ascii="Times" w:hAnsi="Times"/>
          <w:sz w:val="22"/>
          <w:szCs w:val="22"/>
        </w:rPr>
        <w:t>s</w:t>
      </w:r>
      <w:r w:rsidR="00DA5EBE">
        <w:rPr>
          <w:rFonts w:ascii="Times" w:hAnsi="Times"/>
          <w:sz w:val="22"/>
          <w:szCs w:val="22"/>
        </w:rPr>
        <w:t xml:space="preserve"> (en fonction de l’expérience)</w:t>
      </w:r>
    </w:p>
    <w:p w:rsidR="0068465D" w:rsidRPr="002E408A" w:rsidRDefault="0068465D" w:rsidP="002E408A">
      <w:pPr>
        <w:tabs>
          <w:tab w:val="left" w:pos="2268"/>
        </w:tabs>
        <w:jc w:val="both"/>
        <w:rPr>
          <w:rFonts w:ascii="Times" w:hAnsi="Times"/>
          <w:sz w:val="22"/>
          <w:szCs w:val="22"/>
        </w:rPr>
      </w:pPr>
      <w:r w:rsidRPr="0068465D">
        <w:rPr>
          <w:rFonts w:ascii="Times" w:hAnsi="Times"/>
          <w:sz w:val="22"/>
          <w:szCs w:val="22"/>
        </w:rPr>
        <w:t>Indemnités kilométriques</w:t>
      </w:r>
    </w:p>
    <w:p w:rsidR="00614E4F" w:rsidRDefault="00614E4F" w:rsidP="0068465D">
      <w:pPr>
        <w:jc w:val="both"/>
        <w:rPr>
          <w:rFonts w:ascii="Times" w:hAnsi="Times"/>
          <w:b/>
          <w:bCs/>
          <w:sz w:val="22"/>
          <w:szCs w:val="22"/>
          <w:u w:val="single"/>
        </w:rPr>
      </w:pPr>
    </w:p>
    <w:p w:rsidR="007C30EB" w:rsidRPr="006E15BA" w:rsidRDefault="007C30EB" w:rsidP="0068465D">
      <w:pPr>
        <w:jc w:val="both"/>
        <w:rPr>
          <w:rFonts w:ascii="Times" w:hAnsi="Times"/>
          <w:b/>
          <w:bCs/>
          <w:sz w:val="22"/>
          <w:szCs w:val="22"/>
          <w:u w:val="single"/>
        </w:rPr>
      </w:pPr>
      <w:r w:rsidRPr="0068465D">
        <w:rPr>
          <w:rFonts w:ascii="Times" w:hAnsi="Times"/>
          <w:b/>
          <w:bCs/>
          <w:sz w:val="22"/>
          <w:szCs w:val="22"/>
          <w:u w:val="single"/>
        </w:rPr>
        <w:t>Délai de prise de fonction</w:t>
      </w:r>
      <w:r w:rsidRPr="006E15BA">
        <w:rPr>
          <w:rFonts w:ascii="Times" w:hAnsi="Times"/>
          <w:b/>
          <w:bCs/>
          <w:sz w:val="22"/>
          <w:szCs w:val="22"/>
          <w:u w:val="single"/>
        </w:rPr>
        <w:t> :</w:t>
      </w:r>
    </w:p>
    <w:p w:rsidR="007C30EB" w:rsidRPr="0068465D" w:rsidRDefault="007C30EB" w:rsidP="0068465D">
      <w:pPr>
        <w:jc w:val="both"/>
        <w:rPr>
          <w:rFonts w:ascii="Times" w:hAnsi="Times"/>
          <w:b/>
          <w:bCs/>
          <w:sz w:val="22"/>
          <w:szCs w:val="22"/>
          <w:u w:val="single"/>
        </w:rPr>
      </w:pPr>
    </w:p>
    <w:p w:rsidR="007C30EB" w:rsidRDefault="007C30EB" w:rsidP="00AB2333">
      <w:pPr>
        <w:tabs>
          <w:tab w:val="left" w:pos="2268"/>
        </w:tabs>
        <w:jc w:val="both"/>
        <w:rPr>
          <w:rFonts w:ascii="Times" w:hAnsi="Times"/>
          <w:sz w:val="22"/>
          <w:szCs w:val="22"/>
        </w:rPr>
      </w:pPr>
      <w:r w:rsidRPr="006E15BA">
        <w:rPr>
          <w:rFonts w:ascii="Times" w:hAnsi="Times"/>
          <w:sz w:val="22"/>
          <w:szCs w:val="22"/>
        </w:rPr>
        <w:t xml:space="preserve">Le poste est à </w:t>
      </w:r>
      <w:r w:rsidR="009146E5">
        <w:rPr>
          <w:rFonts w:ascii="Times" w:hAnsi="Times"/>
          <w:sz w:val="22"/>
          <w:szCs w:val="22"/>
        </w:rPr>
        <w:t>pourvoir</w:t>
      </w:r>
      <w:r w:rsidRPr="006E15BA">
        <w:rPr>
          <w:rFonts w:ascii="Times" w:hAnsi="Times"/>
          <w:sz w:val="22"/>
          <w:szCs w:val="22"/>
        </w:rPr>
        <w:t xml:space="preserve"> à</w:t>
      </w:r>
      <w:r w:rsidR="00D8039D">
        <w:rPr>
          <w:rFonts w:ascii="Times" w:hAnsi="Times"/>
          <w:sz w:val="22"/>
          <w:szCs w:val="22"/>
        </w:rPr>
        <w:t xml:space="preserve"> Dijon</w:t>
      </w:r>
      <w:r w:rsidR="0071643F">
        <w:rPr>
          <w:rFonts w:ascii="Times" w:hAnsi="Times"/>
          <w:sz w:val="22"/>
          <w:szCs w:val="22"/>
        </w:rPr>
        <w:t>.</w:t>
      </w:r>
    </w:p>
    <w:p w:rsidR="007C30EB" w:rsidRDefault="007C30EB" w:rsidP="0071643F">
      <w:pPr>
        <w:tabs>
          <w:tab w:val="left" w:pos="2268"/>
        </w:tabs>
        <w:jc w:val="both"/>
      </w:pPr>
      <w:r w:rsidRPr="006E15BA">
        <w:t>Responsables de la Recherche :</w:t>
      </w:r>
    </w:p>
    <w:p w:rsidR="002E408A" w:rsidRDefault="002E408A" w:rsidP="0071643F">
      <w:pPr>
        <w:tabs>
          <w:tab w:val="left" w:pos="2268"/>
        </w:tabs>
        <w:jc w:val="both"/>
      </w:pPr>
    </w:p>
    <w:p w:rsidR="00CC3C04" w:rsidRDefault="00CC3C04" w:rsidP="0071643F">
      <w:pPr>
        <w:tabs>
          <w:tab w:val="left" w:pos="2268"/>
        </w:tabs>
        <w:jc w:val="both"/>
      </w:pPr>
    </w:p>
    <w:p w:rsidR="007C30EB" w:rsidRPr="006F77AE" w:rsidRDefault="007C30EB" w:rsidP="005A0FAB">
      <w:pPr>
        <w:pStyle w:val="Titre1"/>
        <w:pBdr>
          <w:right w:val="single" w:sz="6" w:space="22" w:color="auto"/>
        </w:pBdr>
        <w:jc w:val="left"/>
        <w:rPr>
          <w:rFonts w:cs="Times"/>
          <w:color w:val="D5BB64"/>
          <w:sz w:val="22"/>
          <w:szCs w:val="22"/>
        </w:rPr>
      </w:pPr>
      <w:r w:rsidRPr="006F77AE">
        <w:rPr>
          <w:rFonts w:cs="Times"/>
          <w:color w:val="D5BB64"/>
          <w:sz w:val="22"/>
          <w:szCs w:val="22"/>
        </w:rPr>
        <w:t>Philippe PREVOST/Anne LELIEVRE</w:t>
      </w:r>
    </w:p>
    <w:p w:rsidR="006333A9" w:rsidRDefault="006333A9" w:rsidP="005A0FAB">
      <w:pPr>
        <w:pStyle w:val="Titre1"/>
        <w:pBdr>
          <w:right w:val="single" w:sz="6" w:space="22" w:color="auto"/>
        </w:pBdr>
        <w:jc w:val="left"/>
        <w:rPr>
          <w:rFonts w:cs="Times"/>
          <w:sz w:val="22"/>
          <w:szCs w:val="22"/>
        </w:rPr>
      </w:pPr>
    </w:p>
    <w:p w:rsidR="005A0FAB" w:rsidRDefault="007C30EB" w:rsidP="005A0FAB">
      <w:pPr>
        <w:pStyle w:val="Titre1"/>
        <w:pBdr>
          <w:right w:val="single" w:sz="6" w:space="22" w:color="auto"/>
        </w:pBdr>
        <w:jc w:val="left"/>
        <w:rPr>
          <w:rFonts w:cs="Times"/>
          <w:sz w:val="22"/>
          <w:szCs w:val="22"/>
        </w:rPr>
      </w:pPr>
      <w:r w:rsidRPr="006F77AE">
        <w:rPr>
          <w:rFonts w:cs="Times"/>
          <w:sz w:val="22"/>
          <w:szCs w:val="22"/>
        </w:rPr>
        <w:t xml:space="preserve">Toutes les candidatures (lettre de motivation + CV) devront être adressées rapidement sous référence </w:t>
      </w:r>
      <w:r w:rsidR="00D8039D">
        <w:rPr>
          <w:rFonts w:cs="Times"/>
          <w:sz w:val="22"/>
          <w:szCs w:val="22"/>
        </w:rPr>
        <w:t>PDEVE3</w:t>
      </w:r>
      <w:r w:rsidR="00CC3C04">
        <w:rPr>
          <w:rFonts w:cs="Times"/>
          <w:sz w:val="22"/>
          <w:szCs w:val="22"/>
        </w:rPr>
        <w:t>450</w:t>
      </w:r>
      <w:r w:rsidR="00D8039D">
        <w:rPr>
          <w:rFonts w:cs="Times"/>
          <w:sz w:val="22"/>
          <w:szCs w:val="22"/>
        </w:rPr>
        <w:t xml:space="preserve"> </w:t>
      </w:r>
      <w:r w:rsidRPr="006F77AE">
        <w:rPr>
          <w:rFonts w:cs="Times"/>
          <w:sz w:val="22"/>
          <w:szCs w:val="22"/>
        </w:rPr>
        <w:t>à</w:t>
      </w:r>
      <w:r w:rsidR="005A0FAB">
        <w:rPr>
          <w:rFonts w:cs="Times"/>
          <w:sz w:val="22"/>
          <w:szCs w:val="22"/>
        </w:rPr>
        <w:t> :</w:t>
      </w:r>
    </w:p>
    <w:p w:rsidR="005A0FAB" w:rsidRDefault="005A0FAB" w:rsidP="005A0FAB">
      <w:pPr>
        <w:pStyle w:val="Titre1"/>
        <w:pBdr>
          <w:right w:val="single" w:sz="6" w:space="22" w:color="auto"/>
        </w:pBdr>
        <w:jc w:val="left"/>
        <w:rPr>
          <w:rFonts w:cs="Times"/>
          <w:sz w:val="22"/>
          <w:szCs w:val="22"/>
        </w:rPr>
      </w:pPr>
    </w:p>
    <w:p w:rsidR="005A0FAB" w:rsidRPr="006F77AE" w:rsidRDefault="007C30EB" w:rsidP="005A0FAB">
      <w:pPr>
        <w:pStyle w:val="Titre1"/>
        <w:pBdr>
          <w:right w:val="single" w:sz="6" w:space="22" w:color="auto"/>
        </w:pBdr>
        <w:jc w:val="left"/>
        <w:rPr>
          <w:rFonts w:cs="Times"/>
          <w:sz w:val="22"/>
          <w:szCs w:val="22"/>
        </w:rPr>
      </w:pPr>
      <w:r w:rsidRPr="006F77AE">
        <w:rPr>
          <w:rFonts w:cs="Times"/>
          <w:sz w:val="22"/>
          <w:szCs w:val="22"/>
        </w:rPr>
        <w:t>Anne LELIEVRE</w:t>
      </w:r>
      <w:r w:rsidR="006F627B" w:rsidRPr="006F77AE">
        <w:rPr>
          <w:rFonts w:cs="Times"/>
          <w:sz w:val="22"/>
          <w:szCs w:val="22"/>
        </w:rPr>
        <w:t xml:space="preserve"> chargée de recherche</w:t>
      </w:r>
      <w:r w:rsidR="005A0FAB">
        <w:rPr>
          <w:rFonts w:cs="Times"/>
          <w:sz w:val="22"/>
          <w:szCs w:val="22"/>
        </w:rPr>
        <w:t xml:space="preserve"> – tél.</w:t>
      </w:r>
      <w:r w:rsidR="005A0FAB" w:rsidRPr="006F77AE">
        <w:rPr>
          <w:rFonts w:cs="Times"/>
          <w:sz w:val="22"/>
          <w:szCs w:val="22"/>
        </w:rPr>
        <w:t xml:space="preserve"> 06 60 76 35 84</w:t>
      </w:r>
    </w:p>
    <w:p w:rsidR="005A0FAB" w:rsidRPr="006F77AE" w:rsidRDefault="005A0FAB" w:rsidP="005A0FAB">
      <w:pPr>
        <w:pStyle w:val="Titre1"/>
        <w:pBdr>
          <w:right w:val="single" w:sz="6" w:space="22" w:color="auto"/>
        </w:pBdr>
        <w:jc w:val="left"/>
        <w:rPr>
          <w:rFonts w:cs="Times"/>
          <w:sz w:val="22"/>
          <w:szCs w:val="22"/>
          <w:lang w:val="de-DE"/>
        </w:rPr>
      </w:pPr>
      <w:r>
        <w:rPr>
          <w:rFonts w:cs="Times"/>
          <w:sz w:val="22"/>
          <w:szCs w:val="22"/>
          <w:lang w:val="de-DE"/>
        </w:rPr>
        <w:t>Courriel : a</w:t>
      </w:r>
      <w:r w:rsidRPr="006F77AE">
        <w:rPr>
          <w:rFonts w:cs="Times"/>
          <w:sz w:val="22"/>
          <w:szCs w:val="22"/>
          <w:lang w:val="de-DE"/>
        </w:rPr>
        <w:t>lelievre@franceconseilcollectivites.fr</w:t>
      </w:r>
    </w:p>
    <w:p w:rsidR="007C30EB" w:rsidRPr="006F77AE" w:rsidRDefault="007C30EB" w:rsidP="005A0FAB">
      <w:pPr>
        <w:pStyle w:val="Titre1"/>
        <w:pBdr>
          <w:right w:val="single" w:sz="6" w:space="22" w:color="auto"/>
        </w:pBdr>
        <w:jc w:val="left"/>
        <w:rPr>
          <w:rFonts w:cs="Times"/>
          <w:sz w:val="22"/>
          <w:szCs w:val="22"/>
        </w:rPr>
      </w:pPr>
    </w:p>
    <w:p w:rsidR="007C30EB" w:rsidRPr="006F77AE" w:rsidRDefault="007C30EB" w:rsidP="005A0FAB">
      <w:pPr>
        <w:pStyle w:val="Titre1"/>
        <w:pBdr>
          <w:right w:val="single" w:sz="6" w:space="22" w:color="auto"/>
        </w:pBdr>
        <w:jc w:val="left"/>
        <w:rPr>
          <w:rFonts w:cs="Times"/>
          <w:sz w:val="22"/>
          <w:szCs w:val="22"/>
        </w:rPr>
      </w:pPr>
      <w:r w:rsidRPr="006F77AE">
        <w:rPr>
          <w:rFonts w:cs="Times"/>
          <w:sz w:val="22"/>
          <w:szCs w:val="22"/>
        </w:rPr>
        <w:t>France Conseil Collectivités</w:t>
      </w:r>
    </w:p>
    <w:p w:rsidR="007C30EB" w:rsidRPr="006F77AE" w:rsidRDefault="007C30EB" w:rsidP="005A0FAB">
      <w:pPr>
        <w:pStyle w:val="Titre1"/>
        <w:pBdr>
          <w:right w:val="single" w:sz="6" w:space="22" w:color="auto"/>
        </w:pBdr>
        <w:jc w:val="left"/>
        <w:rPr>
          <w:rFonts w:cs="Times"/>
          <w:sz w:val="22"/>
          <w:szCs w:val="22"/>
        </w:rPr>
      </w:pPr>
      <w:r w:rsidRPr="006F77AE">
        <w:rPr>
          <w:rFonts w:cs="Times"/>
          <w:sz w:val="22"/>
          <w:szCs w:val="22"/>
        </w:rPr>
        <w:t>17, rue Dumont d’Urville</w:t>
      </w:r>
      <w:r w:rsidR="0071643F" w:rsidRPr="006F77AE">
        <w:rPr>
          <w:rFonts w:cs="Times"/>
          <w:sz w:val="22"/>
          <w:szCs w:val="22"/>
        </w:rPr>
        <w:t xml:space="preserve"> -</w:t>
      </w:r>
      <w:r w:rsidRPr="006F77AE">
        <w:rPr>
          <w:rFonts w:cs="Times"/>
          <w:sz w:val="22"/>
          <w:szCs w:val="22"/>
        </w:rPr>
        <w:t>75016 PARIS</w:t>
      </w:r>
    </w:p>
    <w:p w:rsidR="007C30EB" w:rsidRPr="006F77AE" w:rsidRDefault="007C30EB" w:rsidP="005A0FAB">
      <w:pPr>
        <w:pStyle w:val="Titre1"/>
        <w:pBdr>
          <w:right w:val="single" w:sz="6" w:space="22" w:color="auto"/>
        </w:pBdr>
        <w:jc w:val="left"/>
        <w:rPr>
          <w:rFonts w:cs="Times"/>
          <w:sz w:val="22"/>
          <w:szCs w:val="22"/>
        </w:rPr>
      </w:pPr>
      <w:r w:rsidRPr="006F77AE">
        <w:rPr>
          <w:rFonts w:cs="Times"/>
          <w:sz w:val="22"/>
          <w:szCs w:val="22"/>
        </w:rPr>
        <w:t>Tél : 01 73 79 58 37</w:t>
      </w:r>
    </w:p>
    <w:p w:rsidR="007C30EB" w:rsidRPr="006F77AE" w:rsidRDefault="007C30EB" w:rsidP="005A0FAB">
      <w:pPr>
        <w:pStyle w:val="Titre1"/>
        <w:pBdr>
          <w:right w:val="single" w:sz="6" w:space="22" w:color="auto"/>
        </w:pBdr>
        <w:jc w:val="left"/>
        <w:rPr>
          <w:rFonts w:cs="Times"/>
          <w:sz w:val="22"/>
          <w:szCs w:val="22"/>
        </w:rPr>
      </w:pPr>
      <w:r w:rsidRPr="006F77AE">
        <w:rPr>
          <w:rFonts w:cs="Times"/>
          <w:sz w:val="22"/>
          <w:szCs w:val="22"/>
        </w:rPr>
        <w:t>Nous vous garantissons la confidentialité tant que l’approche exploratoire n’aura pas débouché sur une candidature ferme  de votre part.</w:t>
      </w:r>
    </w:p>
    <w:p w:rsidR="007C30EB" w:rsidRDefault="0064170A" w:rsidP="00CC3C04">
      <w:pPr>
        <w:pStyle w:val="Titre1"/>
        <w:pBdr>
          <w:right w:val="single" w:sz="6" w:space="22" w:color="auto"/>
        </w:pBdr>
        <w:jc w:val="left"/>
        <w:rPr>
          <w:rFonts w:ascii="Times" w:hAnsi="Times"/>
          <w:b w:val="0"/>
          <w:bCs/>
          <w:sz w:val="22"/>
          <w:szCs w:val="22"/>
        </w:rPr>
      </w:pPr>
      <w:hyperlink r:id="rId17" w:history="1">
        <w:r w:rsidR="00CC3C04" w:rsidRPr="00B06DD3">
          <w:rPr>
            <w:rStyle w:val="Lienhypertexte"/>
            <w:rFonts w:ascii="Times" w:hAnsi="Times" w:cs="Times"/>
            <w:sz w:val="22"/>
            <w:szCs w:val="22"/>
          </w:rPr>
          <w:t>http://www.Franceconseilcollectivites</w:t>
        </w:r>
      </w:hyperlink>
      <w:r w:rsidR="0071643F" w:rsidRPr="006F77AE">
        <w:rPr>
          <w:rStyle w:val="Lienhypertexte"/>
          <w:rFonts w:ascii="Times" w:hAnsi="Times" w:cs="Times"/>
          <w:sz w:val="22"/>
          <w:szCs w:val="22"/>
        </w:rPr>
        <w:t>.fr</w:t>
      </w:r>
      <w:r w:rsidR="007C30EB" w:rsidRPr="006F77AE">
        <w:rPr>
          <w:rStyle w:val="Lienhypertexte"/>
          <w:rFonts w:ascii="Times" w:hAnsi="Times" w:cs="Times"/>
          <w:color w:val="D5BB64"/>
          <w:sz w:val="22"/>
          <w:szCs w:val="22"/>
        </w:rPr>
        <w:t xml:space="preserve"> </w:t>
      </w:r>
    </w:p>
    <w:sectPr w:rsidR="007C30EB" w:rsidSect="002E408A">
      <w:footerReference w:type="default" r:id="rId18"/>
      <w:headerReference w:type="first" r:id="rId19"/>
      <w:footerReference w:type="first" r:id="rId20"/>
      <w:endnotePr>
        <w:numFmt w:val="decimal"/>
      </w:endnotePr>
      <w:pgSz w:w="11901" w:h="16834"/>
      <w:pgMar w:top="567" w:right="986" w:bottom="720" w:left="720" w:header="284" w:footer="344" w:gutter="0"/>
      <w:cols w:space="708" w:equalWidth="0">
        <w:col w:w="10195"/>
      </w:cols>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70A" w:rsidRDefault="0064170A">
      <w:r>
        <w:separator/>
      </w:r>
    </w:p>
  </w:endnote>
  <w:endnote w:type="continuationSeparator" w:id="0">
    <w:p w:rsidR="0064170A" w:rsidRDefault="00641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98071"/>
      <w:docPartObj>
        <w:docPartGallery w:val="Page Numbers (Bottom of Page)"/>
        <w:docPartUnique/>
      </w:docPartObj>
    </w:sdtPr>
    <w:sdtEndPr/>
    <w:sdtContent>
      <w:p w:rsidR="002E408A" w:rsidRDefault="0064170A">
        <w:pPr>
          <w:pStyle w:val="Pieddepage"/>
          <w:jc w:val="center"/>
        </w:pPr>
        <w:r>
          <w:fldChar w:fldCharType="begin"/>
        </w:r>
        <w:r>
          <w:instrText xml:space="preserve"> PAGE   \* MERGEFORMAT </w:instrText>
        </w:r>
        <w:r>
          <w:fldChar w:fldCharType="separate"/>
        </w:r>
        <w:r w:rsidR="00904416">
          <w:rPr>
            <w:noProof/>
          </w:rPr>
          <w:t>5</w:t>
        </w:r>
        <w:r>
          <w:rPr>
            <w:noProof/>
          </w:rPr>
          <w:fldChar w:fldCharType="end"/>
        </w:r>
      </w:p>
    </w:sdtContent>
  </w:sdt>
  <w:p w:rsidR="007C30EB" w:rsidRPr="00D46257" w:rsidRDefault="007C30EB" w:rsidP="00A36AB7">
    <w:pPr>
      <w:pStyle w:val="Pieddepage"/>
      <w:widowControl/>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98070"/>
      <w:docPartObj>
        <w:docPartGallery w:val="Page Numbers (Bottom of Page)"/>
        <w:docPartUnique/>
      </w:docPartObj>
    </w:sdtPr>
    <w:sdtEndPr/>
    <w:sdtContent>
      <w:p w:rsidR="002E408A" w:rsidRDefault="0064170A">
        <w:pPr>
          <w:pStyle w:val="Pieddepage"/>
          <w:jc w:val="center"/>
        </w:pPr>
        <w:r>
          <w:fldChar w:fldCharType="begin"/>
        </w:r>
        <w:r>
          <w:instrText xml:space="preserve"> PAGE   \* MERGEFORMAT </w:instrText>
        </w:r>
        <w:r>
          <w:fldChar w:fldCharType="separate"/>
        </w:r>
        <w:r w:rsidR="00904416">
          <w:rPr>
            <w:noProof/>
          </w:rPr>
          <w:t>1</w:t>
        </w:r>
        <w:r>
          <w:rPr>
            <w:noProof/>
          </w:rPr>
          <w:fldChar w:fldCharType="end"/>
        </w:r>
      </w:p>
    </w:sdtContent>
  </w:sdt>
  <w:p w:rsidR="007C30EB" w:rsidRPr="000B6A93" w:rsidRDefault="007C30EB">
    <w:pPr>
      <w:pStyle w:val="Pieddepage"/>
      <w:widowControl/>
      <w:rPr>
        <w:color w:val="000000" w:themeColor="text1"/>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70A" w:rsidRDefault="0064170A">
      <w:r>
        <w:separator/>
      </w:r>
    </w:p>
  </w:footnote>
  <w:footnote w:type="continuationSeparator" w:id="0">
    <w:p w:rsidR="0064170A" w:rsidRDefault="006417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8CD" w:rsidRDefault="002758CD">
    <w:pPr>
      <w:pStyle w:val="En-tte"/>
    </w:pPr>
    <w:r>
      <w:rPr>
        <w:noProof/>
      </w:rPr>
      <w:drawing>
        <wp:anchor distT="0" distB="0" distL="114300" distR="114300" simplePos="0" relativeHeight="251658240" behindDoc="1" locked="0" layoutInCell="1" allowOverlap="1">
          <wp:simplePos x="0" y="0"/>
          <wp:positionH relativeFrom="column">
            <wp:posOffset>-581025</wp:posOffset>
          </wp:positionH>
          <wp:positionV relativeFrom="paragraph">
            <wp:posOffset>-256540</wp:posOffset>
          </wp:positionV>
          <wp:extent cx="3448050" cy="2371725"/>
          <wp:effectExtent l="19050" t="0" r="0" b="0"/>
          <wp:wrapNone/>
          <wp:docPr id="2" name="Image 1" descr="fcc-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txt"/>
                  <pic:cNvPicPr>
                    <a:picLocks noChangeAspect="1" noChangeArrowheads="1"/>
                  </pic:cNvPicPr>
                </pic:nvPicPr>
                <pic:blipFill>
                  <a:blip r:embed="rId1"/>
                  <a:srcRect/>
                  <a:stretch>
                    <a:fillRect/>
                  </a:stretch>
                </pic:blipFill>
                <pic:spPr bwMode="auto">
                  <a:xfrm>
                    <a:off x="0" y="0"/>
                    <a:ext cx="3448050" cy="23717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www.dijon-developpement.com/media/hwe/fleche_03.gif" style="width:12.75pt;height:7.5pt;visibility:visible;mso-wrap-style:square" o:bullet="t">
        <v:imagedata r:id="rId1" o:title="fleche_03"/>
      </v:shape>
    </w:pict>
  </w:numPicBullet>
  <w:numPicBullet w:numPicBulletId="1">
    <w:pict>
      <v:shape id="_x0000_i1030" type="#_x0000_t75" alt="http://www.dijon-developpement.com/media/hwe/fleche_02.gif" style="width:12.75pt;height:7.5pt;visibility:visible;mso-wrap-style:square" o:bullet="t">
        <v:imagedata r:id="rId2" o:title="fleche_02"/>
      </v:shape>
    </w:pict>
  </w:numPicBullet>
  <w:numPicBullet w:numPicBulletId="2">
    <w:pict>
      <v:shape id="_x0000_i1031" type="#_x0000_t75" alt="Description : http://www.plainecommune.fr/themes/1/images/p.gif" style="width:2.25pt;height:2.25pt;visibility:visible;mso-wrap-style:square" o:bullet="t">
        <v:imagedata r:id="rId3" o:title="p"/>
      </v:shape>
    </w:pict>
  </w:numPicBullet>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1EA23A5"/>
    <w:multiLevelType w:val="hybridMultilevel"/>
    <w:tmpl w:val="4D3E99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2680932"/>
    <w:multiLevelType w:val="hybridMultilevel"/>
    <w:tmpl w:val="0320346A"/>
    <w:lvl w:ilvl="0" w:tplc="30408D16">
      <w:start w:val="1"/>
      <w:numFmt w:val="bullet"/>
      <w:lvlText w:val=""/>
      <w:lvlPicBulletId w:val="1"/>
      <w:lvlJc w:val="left"/>
      <w:pPr>
        <w:tabs>
          <w:tab w:val="num" w:pos="720"/>
        </w:tabs>
        <w:ind w:left="720" w:hanging="360"/>
      </w:pPr>
      <w:rPr>
        <w:rFonts w:ascii="Symbol" w:hAnsi="Symbol" w:hint="default"/>
      </w:rPr>
    </w:lvl>
    <w:lvl w:ilvl="1" w:tplc="EA206E62" w:tentative="1">
      <w:start w:val="1"/>
      <w:numFmt w:val="bullet"/>
      <w:lvlText w:val=""/>
      <w:lvlJc w:val="left"/>
      <w:pPr>
        <w:tabs>
          <w:tab w:val="num" w:pos="1440"/>
        </w:tabs>
        <w:ind w:left="1440" w:hanging="360"/>
      </w:pPr>
      <w:rPr>
        <w:rFonts w:ascii="Symbol" w:hAnsi="Symbol" w:hint="default"/>
      </w:rPr>
    </w:lvl>
    <w:lvl w:ilvl="2" w:tplc="409C3154" w:tentative="1">
      <w:start w:val="1"/>
      <w:numFmt w:val="bullet"/>
      <w:lvlText w:val=""/>
      <w:lvlJc w:val="left"/>
      <w:pPr>
        <w:tabs>
          <w:tab w:val="num" w:pos="2160"/>
        </w:tabs>
        <w:ind w:left="2160" w:hanging="360"/>
      </w:pPr>
      <w:rPr>
        <w:rFonts w:ascii="Symbol" w:hAnsi="Symbol" w:hint="default"/>
      </w:rPr>
    </w:lvl>
    <w:lvl w:ilvl="3" w:tplc="C93211EE" w:tentative="1">
      <w:start w:val="1"/>
      <w:numFmt w:val="bullet"/>
      <w:lvlText w:val=""/>
      <w:lvlJc w:val="left"/>
      <w:pPr>
        <w:tabs>
          <w:tab w:val="num" w:pos="2880"/>
        </w:tabs>
        <w:ind w:left="2880" w:hanging="360"/>
      </w:pPr>
      <w:rPr>
        <w:rFonts w:ascii="Symbol" w:hAnsi="Symbol" w:hint="default"/>
      </w:rPr>
    </w:lvl>
    <w:lvl w:ilvl="4" w:tplc="5EA2E3A4" w:tentative="1">
      <w:start w:val="1"/>
      <w:numFmt w:val="bullet"/>
      <w:lvlText w:val=""/>
      <w:lvlJc w:val="left"/>
      <w:pPr>
        <w:tabs>
          <w:tab w:val="num" w:pos="3600"/>
        </w:tabs>
        <w:ind w:left="3600" w:hanging="360"/>
      </w:pPr>
      <w:rPr>
        <w:rFonts w:ascii="Symbol" w:hAnsi="Symbol" w:hint="default"/>
      </w:rPr>
    </w:lvl>
    <w:lvl w:ilvl="5" w:tplc="8DB83C86" w:tentative="1">
      <w:start w:val="1"/>
      <w:numFmt w:val="bullet"/>
      <w:lvlText w:val=""/>
      <w:lvlJc w:val="left"/>
      <w:pPr>
        <w:tabs>
          <w:tab w:val="num" w:pos="4320"/>
        </w:tabs>
        <w:ind w:left="4320" w:hanging="360"/>
      </w:pPr>
      <w:rPr>
        <w:rFonts w:ascii="Symbol" w:hAnsi="Symbol" w:hint="default"/>
      </w:rPr>
    </w:lvl>
    <w:lvl w:ilvl="6" w:tplc="3D903E68" w:tentative="1">
      <w:start w:val="1"/>
      <w:numFmt w:val="bullet"/>
      <w:lvlText w:val=""/>
      <w:lvlJc w:val="left"/>
      <w:pPr>
        <w:tabs>
          <w:tab w:val="num" w:pos="5040"/>
        </w:tabs>
        <w:ind w:left="5040" w:hanging="360"/>
      </w:pPr>
      <w:rPr>
        <w:rFonts w:ascii="Symbol" w:hAnsi="Symbol" w:hint="default"/>
      </w:rPr>
    </w:lvl>
    <w:lvl w:ilvl="7" w:tplc="752EC162" w:tentative="1">
      <w:start w:val="1"/>
      <w:numFmt w:val="bullet"/>
      <w:lvlText w:val=""/>
      <w:lvlJc w:val="left"/>
      <w:pPr>
        <w:tabs>
          <w:tab w:val="num" w:pos="5760"/>
        </w:tabs>
        <w:ind w:left="5760" w:hanging="360"/>
      </w:pPr>
      <w:rPr>
        <w:rFonts w:ascii="Symbol" w:hAnsi="Symbol" w:hint="default"/>
      </w:rPr>
    </w:lvl>
    <w:lvl w:ilvl="8" w:tplc="43965B58" w:tentative="1">
      <w:start w:val="1"/>
      <w:numFmt w:val="bullet"/>
      <w:lvlText w:val=""/>
      <w:lvlJc w:val="left"/>
      <w:pPr>
        <w:tabs>
          <w:tab w:val="num" w:pos="6480"/>
        </w:tabs>
        <w:ind w:left="6480" w:hanging="360"/>
      </w:pPr>
      <w:rPr>
        <w:rFonts w:ascii="Symbol" w:hAnsi="Symbol" w:hint="default"/>
      </w:rPr>
    </w:lvl>
  </w:abstractNum>
  <w:abstractNum w:abstractNumId="3">
    <w:nsid w:val="18D67D3F"/>
    <w:multiLevelType w:val="hybridMultilevel"/>
    <w:tmpl w:val="48FAF8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B371DE"/>
    <w:multiLevelType w:val="hybridMultilevel"/>
    <w:tmpl w:val="59A23556"/>
    <w:lvl w:ilvl="0" w:tplc="6EAC53F2">
      <w:start w:val="1"/>
      <w:numFmt w:val="bullet"/>
      <w:lvlText w:val=""/>
      <w:lvlPicBulletId w:val="1"/>
      <w:lvlJc w:val="left"/>
      <w:pPr>
        <w:tabs>
          <w:tab w:val="num" w:pos="720"/>
        </w:tabs>
        <w:ind w:left="720" w:hanging="360"/>
      </w:pPr>
      <w:rPr>
        <w:rFonts w:ascii="Symbol" w:hAnsi="Symbol" w:hint="default"/>
      </w:rPr>
    </w:lvl>
    <w:lvl w:ilvl="1" w:tplc="C7F82876" w:tentative="1">
      <w:start w:val="1"/>
      <w:numFmt w:val="bullet"/>
      <w:lvlText w:val=""/>
      <w:lvlJc w:val="left"/>
      <w:pPr>
        <w:tabs>
          <w:tab w:val="num" w:pos="1440"/>
        </w:tabs>
        <w:ind w:left="1440" w:hanging="360"/>
      </w:pPr>
      <w:rPr>
        <w:rFonts w:ascii="Symbol" w:hAnsi="Symbol" w:hint="default"/>
      </w:rPr>
    </w:lvl>
    <w:lvl w:ilvl="2" w:tplc="AEBAC0A2" w:tentative="1">
      <w:start w:val="1"/>
      <w:numFmt w:val="bullet"/>
      <w:lvlText w:val=""/>
      <w:lvlJc w:val="left"/>
      <w:pPr>
        <w:tabs>
          <w:tab w:val="num" w:pos="2160"/>
        </w:tabs>
        <w:ind w:left="2160" w:hanging="360"/>
      </w:pPr>
      <w:rPr>
        <w:rFonts w:ascii="Symbol" w:hAnsi="Symbol" w:hint="default"/>
      </w:rPr>
    </w:lvl>
    <w:lvl w:ilvl="3" w:tplc="8250B440" w:tentative="1">
      <w:start w:val="1"/>
      <w:numFmt w:val="bullet"/>
      <w:lvlText w:val=""/>
      <w:lvlJc w:val="left"/>
      <w:pPr>
        <w:tabs>
          <w:tab w:val="num" w:pos="2880"/>
        </w:tabs>
        <w:ind w:left="2880" w:hanging="360"/>
      </w:pPr>
      <w:rPr>
        <w:rFonts w:ascii="Symbol" w:hAnsi="Symbol" w:hint="default"/>
      </w:rPr>
    </w:lvl>
    <w:lvl w:ilvl="4" w:tplc="7E3E70F4" w:tentative="1">
      <w:start w:val="1"/>
      <w:numFmt w:val="bullet"/>
      <w:lvlText w:val=""/>
      <w:lvlJc w:val="left"/>
      <w:pPr>
        <w:tabs>
          <w:tab w:val="num" w:pos="3600"/>
        </w:tabs>
        <w:ind w:left="3600" w:hanging="360"/>
      </w:pPr>
      <w:rPr>
        <w:rFonts w:ascii="Symbol" w:hAnsi="Symbol" w:hint="default"/>
      </w:rPr>
    </w:lvl>
    <w:lvl w:ilvl="5" w:tplc="A0242D66" w:tentative="1">
      <w:start w:val="1"/>
      <w:numFmt w:val="bullet"/>
      <w:lvlText w:val=""/>
      <w:lvlJc w:val="left"/>
      <w:pPr>
        <w:tabs>
          <w:tab w:val="num" w:pos="4320"/>
        </w:tabs>
        <w:ind w:left="4320" w:hanging="360"/>
      </w:pPr>
      <w:rPr>
        <w:rFonts w:ascii="Symbol" w:hAnsi="Symbol" w:hint="default"/>
      </w:rPr>
    </w:lvl>
    <w:lvl w:ilvl="6" w:tplc="1AD60B42" w:tentative="1">
      <w:start w:val="1"/>
      <w:numFmt w:val="bullet"/>
      <w:lvlText w:val=""/>
      <w:lvlJc w:val="left"/>
      <w:pPr>
        <w:tabs>
          <w:tab w:val="num" w:pos="5040"/>
        </w:tabs>
        <w:ind w:left="5040" w:hanging="360"/>
      </w:pPr>
      <w:rPr>
        <w:rFonts w:ascii="Symbol" w:hAnsi="Symbol" w:hint="default"/>
      </w:rPr>
    </w:lvl>
    <w:lvl w:ilvl="7" w:tplc="689476D6" w:tentative="1">
      <w:start w:val="1"/>
      <w:numFmt w:val="bullet"/>
      <w:lvlText w:val=""/>
      <w:lvlJc w:val="left"/>
      <w:pPr>
        <w:tabs>
          <w:tab w:val="num" w:pos="5760"/>
        </w:tabs>
        <w:ind w:left="5760" w:hanging="360"/>
      </w:pPr>
      <w:rPr>
        <w:rFonts w:ascii="Symbol" w:hAnsi="Symbol" w:hint="default"/>
      </w:rPr>
    </w:lvl>
    <w:lvl w:ilvl="8" w:tplc="51CEA636" w:tentative="1">
      <w:start w:val="1"/>
      <w:numFmt w:val="bullet"/>
      <w:lvlText w:val=""/>
      <w:lvlJc w:val="left"/>
      <w:pPr>
        <w:tabs>
          <w:tab w:val="num" w:pos="6480"/>
        </w:tabs>
        <w:ind w:left="6480" w:hanging="360"/>
      </w:pPr>
      <w:rPr>
        <w:rFonts w:ascii="Symbol" w:hAnsi="Symbol" w:hint="default"/>
      </w:rPr>
    </w:lvl>
  </w:abstractNum>
  <w:abstractNum w:abstractNumId="5">
    <w:nsid w:val="1C565066"/>
    <w:multiLevelType w:val="hybridMultilevel"/>
    <w:tmpl w:val="48A43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D47884"/>
    <w:multiLevelType w:val="hybridMultilevel"/>
    <w:tmpl w:val="D66697FE"/>
    <w:lvl w:ilvl="0" w:tplc="DF5687D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20D71E50"/>
    <w:multiLevelType w:val="hybridMultilevel"/>
    <w:tmpl w:val="13E48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C4D3B4E"/>
    <w:multiLevelType w:val="hybridMultilevel"/>
    <w:tmpl w:val="C6321F70"/>
    <w:lvl w:ilvl="0" w:tplc="8A6E0A48">
      <w:start w:val="1"/>
      <w:numFmt w:val="bullet"/>
      <w:lvlText w:val=""/>
      <w:lvlJc w:val="left"/>
      <w:pPr>
        <w:tabs>
          <w:tab w:val="num" w:pos="720"/>
        </w:tabs>
        <w:ind w:left="720" w:hanging="360"/>
      </w:pPr>
      <w:rPr>
        <w:rFonts w:ascii="Symbol" w:hAnsi="Symbol" w:hint="default"/>
        <w:b w:val="0"/>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FBB58D8"/>
    <w:multiLevelType w:val="hybridMultilevel"/>
    <w:tmpl w:val="2154DA7A"/>
    <w:lvl w:ilvl="0" w:tplc="FCF85AE4">
      <w:start w:val="1"/>
      <w:numFmt w:val="bullet"/>
      <w:lvlText w:val=""/>
      <w:lvlPicBulletId w:val="1"/>
      <w:lvlJc w:val="left"/>
      <w:pPr>
        <w:tabs>
          <w:tab w:val="num" w:pos="720"/>
        </w:tabs>
        <w:ind w:left="720" w:hanging="360"/>
      </w:pPr>
      <w:rPr>
        <w:rFonts w:ascii="Symbol" w:hAnsi="Symbol" w:hint="default"/>
      </w:rPr>
    </w:lvl>
    <w:lvl w:ilvl="1" w:tplc="484AB136" w:tentative="1">
      <w:start w:val="1"/>
      <w:numFmt w:val="bullet"/>
      <w:lvlText w:val=""/>
      <w:lvlJc w:val="left"/>
      <w:pPr>
        <w:tabs>
          <w:tab w:val="num" w:pos="1440"/>
        </w:tabs>
        <w:ind w:left="1440" w:hanging="360"/>
      </w:pPr>
      <w:rPr>
        <w:rFonts w:ascii="Symbol" w:hAnsi="Symbol" w:hint="default"/>
      </w:rPr>
    </w:lvl>
    <w:lvl w:ilvl="2" w:tplc="F788E840" w:tentative="1">
      <w:start w:val="1"/>
      <w:numFmt w:val="bullet"/>
      <w:lvlText w:val=""/>
      <w:lvlJc w:val="left"/>
      <w:pPr>
        <w:tabs>
          <w:tab w:val="num" w:pos="2160"/>
        </w:tabs>
        <w:ind w:left="2160" w:hanging="360"/>
      </w:pPr>
      <w:rPr>
        <w:rFonts w:ascii="Symbol" w:hAnsi="Symbol" w:hint="default"/>
      </w:rPr>
    </w:lvl>
    <w:lvl w:ilvl="3" w:tplc="957428C6" w:tentative="1">
      <w:start w:val="1"/>
      <w:numFmt w:val="bullet"/>
      <w:lvlText w:val=""/>
      <w:lvlJc w:val="left"/>
      <w:pPr>
        <w:tabs>
          <w:tab w:val="num" w:pos="2880"/>
        </w:tabs>
        <w:ind w:left="2880" w:hanging="360"/>
      </w:pPr>
      <w:rPr>
        <w:rFonts w:ascii="Symbol" w:hAnsi="Symbol" w:hint="default"/>
      </w:rPr>
    </w:lvl>
    <w:lvl w:ilvl="4" w:tplc="B3985C74" w:tentative="1">
      <w:start w:val="1"/>
      <w:numFmt w:val="bullet"/>
      <w:lvlText w:val=""/>
      <w:lvlJc w:val="left"/>
      <w:pPr>
        <w:tabs>
          <w:tab w:val="num" w:pos="3600"/>
        </w:tabs>
        <w:ind w:left="3600" w:hanging="360"/>
      </w:pPr>
      <w:rPr>
        <w:rFonts w:ascii="Symbol" w:hAnsi="Symbol" w:hint="default"/>
      </w:rPr>
    </w:lvl>
    <w:lvl w:ilvl="5" w:tplc="40568422" w:tentative="1">
      <w:start w:val="1"/>
      <w:numFmt w:val="bullet"/>
      <w:lvlText w:val=""/>
      <w:lvlJc w:val="left"/>
      <w:pPr>
        <w:tabs>
          <w:tab w:val="num" w:pos="4320"/>
        </w:tabs>
        <w:ind w:left="4320" w:hanging="360"/>
      </w:pPr>
      <w:rPr>
        <w:rFonts w:ascii="Symbol" w:hAnsi="Symbol" w:hint="default"/>
      </w:rPr>
    </w:lvl>
    <w:lvl w:ilvl="6" w:tplc="9C26F910" w:tentative="1">
      <w:start w:val="1"/>
      <w:numFmt w:val="bullet"/>
      <w:lvlText w:val=""/>
      <w:lvlJc w:val="left"/>
      <w:pPr>
        <w:tabs>
          <w:tab w:val="num" w:pos="5040"/>
        </w:tabs>
        <w:ind w:left="5040" w:hanging="360"/>
      </w:pPr>
      <w:rPr>
        <w:rFonts w:ascii="Symbol" w:hAnsi="Symbol" w:hint="default"/>
      </w:rPr>
    </w:lvl>
    <w:lvl w:ilvl="7" w:tplc="9BC43500" w:tentative="1">
      <w:start w:val="1"/>
      <w:numFmt w:val="bullet"/>
      <w:lvlText w:val=""/>
      <w:lvlJc w:val="left"/>
      <w:pPr>
        <w:tabs>
          <w:tab w:val="num" w:pos="5760"/>
        </w:tabs>
        <w:ind w:left="5760" w:hanging="360"/>
      </w:pPr>
      <w:rPr>
        <w:rFonts w:ascii="Symbol" w:hAnsi="Symbol" w:hint="default"/>
      </w:rPr>
    </w:lvl>
    <w:lvl w:ilvl="8" w:tplc="C83E9A4E" w:tentative="1">
      <w:start w:val="1"/>
      <w:numFmt w:val="bullet"/>
      <w:lvlText w:val=""/>
      <w:lvlJc w:val="left"/>
      <w:pPr>
        <w:tabs>
          <w:tab w:val="num" w:pos="6480"/>
        </w:tabs>
        <w:ind w:left="6480" w:hanging="360"/>
      </w:pPr>
      <w:rPr>
        <w:rFonts w:ascii="Symbol" w:hAnsi="Symbol" w:hint="default"/>
      </w:rPr>
    </w:lvl>
  </w:abstractNum>
  <w:abstractNum w:abstractNumId="10">
    <w:nsid w:val="33B975B6"/>
    <w:multiLevelType w:val="hybridMultilevel"/>
    <w:tmpl w:val="854A0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0E466A"/>
    <w:multiLevelType w:val="hybridMultilevel"/>
    <w:tmpl w:val="2618B8EC"/>
    <w:lvl w:ilvl="0" w:tplc="361EABEC">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38666B3E"/>
    <w:multiLevelType w:val="hybridMultilevel"/>
    <w:tmpl w:val="E41EF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B66836"/>
    <w:multiLevelType w:val="hybridMultilevel"/>
    <w:tmpl w:val="40264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CC1C4B"/>
    <w:multiLevelType w:val="hybridMultilevel"/>
    <w:tmpl w:val="4F5AAC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E894EFB"/>
    <w:multiLevelType w:val="hybridMultilevel"/>
    <w:tmpl w:val="87207D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F5C7B16"/>
    <w:multiLevelType w:val="hybridMultilevel"/>
    <w:tmpl w:val="9CEEEFE6"/>
    <w:lvl w:ilvl="0" w:tplc="040C0001">
      <w:start w:val="1"/>
      <w:numFmt w:val="bullet"/>
      <w:lvlText w:val=""/>
      <w:lvlJc w:val="left"/>
      <w:pPr>
        <w:tabs>
          <w:tab w:val="num" w:pos="720"/>
        </w:tabs>
        <w:ind w:left="720" w:hanging="360"/>
      </w:pPr>
      <w:rPr>
        <w:rFonts w:ascii="Symbol" w:hAnsi="Symbol" w:hint="default"/>
      </w:rPr>
    </w:lvl>
    <w:lvl w:ilvl="1" w:tplc="D124CCFA">
      <w:start w:val="35"/>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17B4DF0"/>
    <w:multiLevelType w:val="hybridMultilevel"/>
    <w:tmpl w:val="694E47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3152DFD"/>
    <w:multiLevelType w:val="hybridMultilevel"/>
    <w:tmpl w:val="52CA9ECA"/>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nsid w:val="48CC731A"/>
    <w:multiLevelType w:val="hybridMultilevel"/>
    <w:tmpl w:val="E4E22F48"/>
    <w:lvl w:ilvl="0" w:tplc="040C000D">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0">
    <w:nsid w:val="50853A9F"/>
    <w:multiLevelType w:val="hybridMultilevel"/>
    <w:tmpl w:val="5F70E9AE"/>
    <w:lvl w:ilvl="0" w:tplc="59A217FC">
      <w:start w:val="1"/>
      <w:numFmt w:val="bullet"/>
      <w:lvlText w:val=""/>
      <w:lvlPicBulletId w:val="2"/>
      <w:lvlJc w:val="left"/>
      <w:pPr>
        <w:tabs>
          <w:tab w:val="num" w:pos="720"/>
        </w:tabs>
        <w:ind w:left="720" w:hanging="360"/>
      </w:pPr>
      <w:rPr>
        <w:rFonts w:ascii="Symbol" w:hAnsi="Symbol" w:hint="default"/>
      </w:rPr>
    </w:lvl>
    <w:lvl w:ilvl="1" w:tplc="87B0F8B0" w:tentative="1">
      <w:start w:val="1"/>
      <w:numFmt w:val="bullet"/>
      <w:lvlText w:val=""/>
      <w:lvlJc w:val="left"/>
      <w:pPr>
        <w:tabs>
          <w:tab w:val="num" w:pos="1440"/>
        </w:tabs>
        <w:ind w:left="1440" w:hanging="360"/>
      </w:pPr>
      <w:rPr>
        <w:rFonts w:ascii="Symbol" w:hAnsi="Symbol" w:hint="default"/>
      </w:rPr>
    </w:lvl>
    <w:lvl w:ilvl="2" w:tplc="3B187738" w:tentative="1">
      <w:start w:val="1"/>
      <w:numFmt w:val="bullet"/>
      <w:lvlText w:val=""/>
      <w:lvlJc w:val="left"/>
      <w:pPr>
        <w:tabs>
          <w:tab w:val="num" w:pos="2160"/>
        </w:tabs>
        <w:ind w:left="2160" w:hanging="360"/>
      </w:pPr>
      <w:rPr>
        <w:rFonts w:ascii="Symbol" w:hAnsi="Symbol" w:hint="default"/>
      </w:rPr>
    </w:lvl>
    <w:lvl w:ilvl="3" w:tplc="3D1A62BA" w:tentative="1">
      <w:start w:val="1"/>
      <w:numFmt w:val="bullet"/>
      <w:lvlText w:val=""/>
      <w:lvlJc w:val="left"/>
      <w:pPr>
        <w:tabs>
          <w:tab w:val="num" w:pos="2880"/>
        </w:tabs>
        <w:ind w:left="2880" w:hanging="360"/>
      </w:pPr>
      <w:rPr>
        <w:rFonts w:ascii="Symbol" w:hAnsi="Symbol" w:hint="default"/>
      </w:rPr>
    </w:lvl>
    <w:lvl w:ilvl="4" w:tplc="0076E6EC" w:tentative="1">
      <w:start w:val="1"/>
      <w:numFmt w:val="bullet"/>
      <w:lvlText w:val=""/>
      <w:lvlJc w:val="left"/>
      <w:pPr>
        <w:tabs>
          <w:tab w:val="num" w:pos="3600"/>
        </w:tabs>
        <w:ind w:left="3600" w:hanging="360"/>
      </w:pPr>
      <w:rPr>
        <w:rFonts w:ascii="Symbol" w:hAnsi="Symbol" w:hint="default"/>
      </w:rPr>
    </w:lvl>
    <w:lvl w:ilvl="5" w:tplc="8F4018C8" w:tentative="1">
      <w:start w:val="1"/>
      <w:numFmt w:val="bullet"/>
      <w:lvlText w:val=""/>
      <w:lvlJc w:val="left"/>
      <w:pPr>
        <w:tabs>
          <w:tab w:val="num" w:pos="4320"/>
        </w:tabs>
        <w:ind w:left="4320" w:hanging="360"/>
      </w:pPr>
      <w:rPr>
        <w:rFonts w:ascii="Symbol" w:hAnsi="Symbol" w:hint="default"/>
      </w:rPr>
    </w:lvl>
    <w:lvl w:ilvl="6" w:tplc="F9306EDA" w:tentative="1">
      <w:start w:val="1"/>
      <w:numFmt w:val="bullet"/>
      <w:lvlText w:val=""/>
      <w:lvlJc w:val="left"/>
      <w:pPr>
        <w:tabs>
          <w:tab w:val="num" w:pos="5040"/>
        </w:tabs>
        <w:ind w:left="5040" w:hanging="360"/>
      </w:pPr>
      <w:rPr>
        <w:rFonts w:ascii="Symbol" w:hAnsi="Symbol" w:hint="default"/>
      </w:rPr>
    </w:lvl>
    <w:lvl w:ilvl="7" w:tplc="034CBEC0" w:tentative="1">
      <w:start w:val="1"/>
      <w:numFmt w:val="bullet"/>
      <w:lvlText w:val=""/>
      <w:lvlJc w:val="left"/>
      <w:pPr>
        <w:tabs>
          <w:tab w:val="num" w:pos="5760"/>
        </w:tabs>
        <w:ind w:left="5760" w:hanging="360"/>
      </w:pPr>
      <w:rPr>
        <w:rFonts w:ascii="Symbol" w:hAnsi="Symbol" w:hint="default"/>
      </w:rPr>
    </w:lvl>
    <w:lvl w:ilvl="8" w:tplc="4DE81318" w:tentative="1">
      <w:start w:val="1"/>
      <w:numFmt w:val="bullet"/>
      <w:lvlText w:val=""/>
      <w:lvlJc w:val="left"/>
      <w:pPr>
        <w:tabs>
          <w:tab w:val="num" w:pos="6480"/>
        </w:tabs>
        <w:ind w:left="6480" w:hanging="360"/>
      </w:pPr>
      <w:rPr>
        <w:rFonts w:ascii="Symbol" w:hAnsi="Symbol" w:hint="default"/>
      </w:rPr>
    </w:lvl>
  </w:abstractNum>
  <w:abstractNum w:abstractNumId="21">
    <w:nsid w:val="53FE0D24"/>
    <w:multiLevelType w:val="hybridMultilevel"/>
    <w:tmpl w:val="B8D67C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657170B"/>
    <w:multiLevelType w:val="hybridMultilevel"/>
    <w:tmpl w:val="7448627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60B25B7B"/>
    <w:multiLevelType w:val="hybridMultilevel"/>
    <w:tmpl w:val="959E4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0F157C6"/>
    <w:multiLevelType w:val="hybridMultilevel"/>
    <w:tmpl w:val="1CD0D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29C3CB4"/>
    <w:multiLevelType w:val="hybridMultilevel"/>
    <w:tmpl w:val="145212C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688B5B14"/>
    <w:multiLevelType w:val="hybridMultilevel"/>
    <w:tmpl w:val="AF48D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D257C23"/>
    <w:multiLevelType w:val="hybridMultilevel"/>
    <w:tmpl w:val="17AA23A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736D76D8"/>
    <w:multiLevelType w:val="hybridMultilevel"/>
    <w:tmpl w:val="11FC5F0A"/>
    <w:lvl w:ilvl="0" w:tplc="67D4A4F6">
      <w:start w:val="1"/>
      <w:numFmt w:val="bullet"/>
      <w:lvlText w:val=""/>
      <w:lvlPicBulletId w:val="0"/>
      <w:lvlJc w:val="left"/>
      <w:pPr>
        <w:tabs>
          <w:tab w:val="num" w:pos="720"/>
        </w:tabs>
        <w:ind w:left="720" w:hanging="360"/>
      </w:pPr>
      <w:rPr>
        <w:rFonts w:ascii="Symbol" w:hAnsi="Symbol" w:hint="default"/>
      </w:rPr>
    </w:lvl>
    <w:lvl w:ilvl="1" w:tplc="F60CBBA8" w:tentative="1">
      <w:start w:val="1"/>
      <w:numFmt w:val="bullet"/>
      <w:lvlText w:val=""/>
      <w:lvlJc w:val="left"/>
      <w:pPr>
        <w:tabs>
          <w:tab w:val="num" w:pos="1440"/>
        </w:tabs>
        <w:ind w:left="1440" w:hanging="360"/>
      </w:pPr>
      <w:rPr>
        <w:rFonts w:ascii="Symbol" w:hAnsi="Symbol" w:hint="default"/>
      </w:rPr>
    </w:lvl>
    <w:lvl w:ilvl="2" w:tplc="BBA43AD0" w:tentative="1">
      <w:start w:val="1"/>
      <w:numFmt w:val="bullet"/>
      <w:lvlText w:val=""/>
      <w:lvlJc w:val="left"/>
      <w:pPr>
        <w:tabs>
          <w:tab w:val="num" w:pos="2160"/>
        </w:tabs>
        <w:ind w:left="2160" w:hanging="360"/>
      </w:pPr>
      <w:rPr>
        <w:rFonts w:ascii="Symbol" w:hAnsi="Symbol" w:hint="default"/>
      </w:rPr>
    </w:lvl>
    <w:lvl w:ilvl="3" w:tplc="A3207380" w:tentative="1">
      <w:start w:val="1"/>
      <w:numFmt w:val="bullet"/>
      <w:lvlText w:val=""/>
      <w:lvlJc w:val="left"/>
      <w:pPr>
        <w:tabs>
          <w:tab w:val="num" w:pos="2880"/>
        </w:tabs>
        <w:ind w:left="2880" w:hanging="360"/>
      </w:pPr>
      <w:rPr>
        <w:rFonts w:ascii="Symbol" w:hAnsi="Symbol" w:hint="default"/>
      </w:rPr>
    </w:lvl>
    <w:lvl w:ilvl="4" w:tplc="8174B9CE" w:tentative="1">
      <w:start w:val="1"/>
      <w:numFmt w:val="bullet"/>
      <w:lvlText w:val=""/>
      <w:lvlJc w:val="left"/>
      <w:pPr>
        <w:tabs>
          <w:tab w:val="num" w:pos="3600"/>
        </w:tabs>
        <w:ind w:left="3600" w:hanging="360"/>
      </w:pPr>
      <w:rPr>
        <w:rFonts w:ascii="Symbol" w:hAnsi="Symbol" w:hint="default"/>
      </w:rPr>
    </w:lvl>
    <w:lvl w:ilvl="5" w:tplc="9EEE9294" w:tentative="1">
      <w:start w:val="1"/>
      <w:numFmt w:val="bullet"/>
      <w:lvlText w:val=""/>
      <w:lvlJc w:val="left"/>
      <w:pPr>
        <w:tabs>
          <w:tab w:val="num" w:pos="4320"/>
        </w:tabs>
        <w:ind w:left="4320" w:hanging="360"/>
      </w:pPr>
      <w:rPr>
        <w:rFonts w:ascii="Symbol" w:hAnsi="Symbol" w:hint="default"/>
      </w:rPr>
    </w:lvl>
    <w:lvl w:ilvl="6" w:tplc="E4C039A6" w:tentative="1">
      <w:start w:val="1"/>
      <w:numFmt w:val="bullet"/>
      <w:lvlText w:val=""/>
      <w:lvlJc w:val="left"/>
      <w:pPr>
        <w:tabs>
          <w:tab w:val="num" w:pos="5040"/>
        </w:tabs>
        <w:ind w:left="5040" w:hanging="360"/>
      </w:pPr>
      <w:rPr>
        <w:rFonts w:ascii="Symbol" w:hAnsi="Symbol" w:hint="default"/>
      </w:rPr>
    </w:lvl>
    <w:lvl w:ilvl="7" w:tplc="DF8242D6" w:tentative="1">
      <w:start w:val="1"/>
      <w:numFmt w:val="bullet"/>
      <w:lvlText w:val=""/>
      <w:lvlJc w:val="left"/>
      <w:pPr>
        <w:tabs>
          <w:tab w:val="num" w:pos="5760"/>
        </w:tabs>
        <w:ind w:left="5760" w:hanging="360"/>
      </w:pPr>
      <w:rPr>
        <w:rFonts w:ascii="Symbol" w:hAnsi="Symbol" w:hint="default"/>
      </w:rPr>
    </w:lvl>
    <w:lvl w:ilvl="8" w:tplc="6226B252" w:tentative="1">
      <w:start w:val="1"/>
      <w:numFmt w:val="bullet"/>
      <w:lvlText w:val=""/>
      <w:lvlJc w:val="left"/>
      <w:pPr>
        <w:tabs>
          <w:tab w:val="num" w:pos="6480"/>
        </w:tabs>
        <w:ind w:left="6480" w:hanging="360"/>
      </w:pPr>
      <w:rPr>
        <w:rFonts w:ascii="Symbol" w:hAnsi="Symbol" w:hint="default"/>
      </w:rPr>
    </w:lvl>
  </w:abstractNum>
  <w:abstractNum w:abstractNumId="29">
    <w:nsid w:val="73BF3642"/>
    <w:multiLevelType w:val="hybridMultilevel"/>
    <w:tmpl w:val="62442AF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0">
    <w:nsid w:val="75341A25"/>
    <w:multiLevelType w:val="hybridMultilevel"/>
    <w:tmpl w:val="59CA1196"/>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1">
    <w:nsid w:val="7A903045"/>
    <w:multiLevelType w:val="hybridMultilevel"/>
    <w:tmpl w:val="16D8AF8C"/>
    <w:lvl w:ilvl="0" w:tplc="FFFFFFFF">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1"/>
  </w:num>
  <w:num w:numId="4">
    <w:abstractNumId w:val="0"/>
  </w:num>
  <w:num w:numId="5">
    <w:abstractNumId w:val="17"/>
  </w:num>
  <w:num w:numId="6">
    <w:abstractNumId w:val="26"/>
  </w:num>
  <w:num w:numId="7">
    <w:abstractNumId w:val="8"/>
  </w:num>
  <w:num w:numId="8">
    <w:abstractNumId w:val="13"/>
  </w:num>
  <w:num w:numId="9">
    <w:abstractNumId w:val="7"/>
  </w:num>
  <w:num w:numId="10">
    <w:abstractNumId w:val="10"/>
  </w:num>
  <w:num w:numId="11">
    <w:abstractNumId w:val="23"/>
  </w:num>
  <w:num w:numId="12">
    <w:abstractNumId w:val="18"/>
  </w:num>
  <w:num w:numId="13">
    <w:abstractNumId w:val="30"/>
  </w:num>
  <w:num w:numId="14">
    <w:abstractNumId w:val="28"/>
  </w:num>
  <w:num w:numId="15">
    <w:abstractNumId w:val="2"/>
  </w:num>
  <w:num w:numId="16">
    <w:abstractNumId w:val="9"/>
  </w:num>
  <w:num w:numId="17">
    <w:abstractNumId w:val="4"/>
  </w:num>
  <w:num w:numId="18">
    <w:abstractNumId w:val="22"/>
  </w:num>
  <w:num w:numId="19">
    <w:abstractNumId w:val="29"/>
  </w:num>
  <w:num w:numId="20">
    <w:abstractNumId w:val="5"/>
  </w:num>
  <w:num w:numId="21">
    <w:abstractNumId w:val="12"/>
  </w:num>
  <w:num w:numId="22">
    <w:abstractNumId w:val="27"/>
  </w:num>
  <w:num w:numId="23">
    <w:abstractNumId w:val="14"/>
  </w:num>
  <w:num w:numId="24">
    <w:abstractNumId w:val="25"/>
  </w:num>
  <w:num w:numId="25">
    <w:abstractNumId w:val="1"/>
  </w:num>
  <w:num w:numId="26">
    <w:abstractNumId w:val="3"/>
  </w:num>
  <w:num w:numId="27">
    <w:abstractNumId w:val="11"/>
  </w:num>
  <w:num w:numId="28">
    <w:abstractNumId w:val="24"/>
  </w:num>
  <w:num w:numId="29">
    <w:abstractNumId w:val="6"/>
  </w:num>
  <w:num w:numId="30">
    <w:abstractNumId w:val="20"/>
  </w:num>
  <w:num w:numId="31">
    <w:abstractNumId w:val="19"/>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
  <w:rsids>
    <w:rsidRoot w:val="00B4028F"/>
    <w:rsid w:val="000004B3"/>
    <w:rsid w:val="00000A51"/>
    <w:rsid w:val="00002DCE"/>
    <w:rsid w:val="00012F9D"/>
    <w:rsid w:val="00015A90"/>
    <w:rsid w:val="0002109A"/>
    <w:rsid w:val="0002146F"/>
    <w:rsid w:val="00026FD8"/>
    <w:rsid w:val="00036082"/>
    <w:rsid w:val="0004091E"/>
    <w:rsid w:val="00050A4B"/>
    <w:rsid w:val="000525EE"/>
    <w:rsid w:val="000543C9"/>
    <w:rsid w:val="00056250"/>
    <w:rsid w:val="00056984"/>
    <w:rsid w:val="0006055F"/>
    <w:rsid w:val="00064BC7"/>
    <w:rsid w:val="00065848"/>
    <w:rsid w:val="0006783E"/>
    <w:rsid w:val="0007078F"/>
    <w:rsid w:val="00073AB1"/>
    <w:rsid w:val="00073E73"/>
    <w:rsid w:val="00083A9B"/>
    <w:rsid w:val="000924F8"/>
    <w:rsid w:val="000968F5"/>
    <w:rsid w:val="00096F4A"/>
    <w:rsid w:val="000A0270"/>
    <w:rsid w:val="000A2EA7"/>
    <w:rsid w:val="000A5BB7"/>
    <w:rsid w:val="000B033B"/>
    <w:rsid w:val="000B0731"/>
    <w:rsid w:val="000B6A93"/>
    <w:rsid w:val="000B71E2"/>
    <w:rsid w:val="000B730D"/>
    <w:rsid w:val="000E1688"/>
    <w:rsid w:val="000E5FCF"/>
    <w:rsid w:val="000F350F"/>
    <w:rsid w:val="000F367B"/>
    <w:rsid w:val="000F5162"/>
    <w:rsid w:val="000F7ABF"/>
    <w:rsid w:val="0010757E"/>
    <w:rsid w:val="00111979"/>
    <w:rsid w:val="0011225A"/>
    <w:rsid w:val="00121A3F"/>
    <w:rsid w:val="00122E85"/>
    <w:rsid w:val="00125735"/>
    <w:rsid w:val="001273E5"/>
    <w:rsid w:val="00132E80"/>
    <w:rsid w:val="00136FC6"/>
    <w:rsid w:val="00140B90"/>
    <w:rsid w:val="00141633"/>
    <w:rsid w:val="00143C06"/>
    <w:rsid w:val="001509B5"/>
    <w:rsid w:val="00150E57"/>
    <w:rsid w:val="00171908"/>
    <w:rsid w:val="00172EAC"/>
    <w:rsid w:val="001752E3"/>
    <w:rsid w:val="00176F1C"/>
    <w:rsid w:val="0017773D"/>
    <w:rsid w:val="001809EB"/>
    <w:rsid w:val="001A44BC"/>
    <w:rsid w:val="001A51B3"/>
    <w:rsid w:val="001A5848"/>
    <w:rsid w:val="001A610F"/>
    <w:rsid w:val="001A7C22"/>
    <w:rsid w:val="001B397D"/>
    <w:rsid w:val="001B4878"/>
    <w:rsid w:val="001B4A6C"/>
    <w:rsid w:val="001B6663"/>
    <w:rsid w:val="001C19CC"/>
    <w:rsid w:val="001C5B6C"/>
    <w:rsid w:val="001D2345"/>
    <w:rsid w:val="001D5E00"/>
    <w:rsid w:val="001E13B3"/>
    <w:rsid w:val="001E4E2E"/>
    <w:rsid w:val="001E6F90"/>
    <w:rsid w:val="001F1475"/>
    <w:rsid w:val="001F6A48"/>
    <w:rsid w:val="001F7687"/>
    <w:rsid w:val="00205CEC"/>
    <w:rsid w:val="00213857"/>
    <w:rsid w:val="00215209"/>
    <w:rsid w:val="00220E60"/>
    <w:rsid w:val="00222A6F"/>
    <w:rsid w:val="00223202"/>
    <w:rsid w:val="00227317"/>
    <w:rsid w:val="0023174F"/>
    <w:rsid w:val="00235F8C"/>
    <w:rsid w:val="0024146B"/>
    <w:rsid w:val="00241509"/>
    <w:rsid w:val="002469DF"/>
    <w:rsid w:val="00256DD1"/>
    <w:rsid w:val="002572C2"/>
    <w:rsid w:val="00264D65"/>
    <w:rsid w:val="002654C0"/>
    <w:rsid w:val="002663FC"/>
    <w:rsid w:val="00271DFC"/>
    <w:rsid w:val="0027439A"/>
    <w:rsid w:val="002752A3"/>
    <w:rsid w:val="002758CD"/>
    <w:rsid w:val="00276D2A"/>
    <w:rsid w:val="00277292"/>
    <w:rsid w:val="00292BAB"/>
    <w:rsid w:val="0029704C"/>
    <w:rsid w:val="002A661B"/>
    <w:rsid w:val="002B3623"/>
    <w:rsid w:val="002B4C0C"/>
    <w:rsid w:val="002D3C7E"/>
    <w:rsid w:val="002E287B"/>
    <w:rsid w:val="002E323C"/>
    <w:rsid w:val="002E408A"/>
    <w:rsid w:val="002E4A96"/>
    <w:rsid w:val="002F3731"/>
    <w:rsid w:val="002F5918"/>
    <w:rsid w:val="002F7796"/>
    <w:rsid w:val="00304BD5"/>
    <w:rsid w:val="00314479"/>
    <w:rsid w:val="00315B5A"/>
    <w:rsid w:val="00317B67"/>
    <w:rsid w:val="00322695"/>
    <w:rsid w:val="003241AE"/>
    <w:rsid w:val="00327019"/>
    <w:rsid w:val="00331A63"/>
    <w:rsid w:val="003333EA"/>
    <w:rsid w:val="003367E7"/>
    <w:rsid w:val="0033775E"/>
    <w:rsid w:val="00342AF3"/>
    <w:rsid w:val="00343742"/>
    <w:rsid w:val="00353F10"/>
    <w:rsid w:val="00354F08"/>
    <w:rsid w:val="00363A76"/>
    <w:rsid w:val="0036689A"/>
    <w:rsid w:val="00371C08"/>
    <w:rsid w:val="003720D7"/>
    <w:rsid w:val="00376930"/>
    <w:rsid w:val="00385955"/>
    <w:rsid w:val="003925EF"/>
    <w:rsid w:val="00396EC1"/>
    <w:rsid w:val="00397597"/>
    <w:rsid w:val="003B3010"/>
    <w:rsid w:val="003B4FCD"/>
    <w:rsid w:val="003B612E"/>
    <w:rsid w:val="003D2D95"/>
    <w:rsid w:val="003D4689"/>
    <w:rsid w:val="003E34C5"/>
    <w:rsid w:val="003E4D6A"/>
    <w:rsid w:val="003E7867"/>
    <w:rsid w:val="00400367"/>
    <w:rsid w:val="00401DF0"/>
    <w:rsid w:val="0040344E"/>
    <w:rsid w:val="00404547"/>
    <w:rsid w:val="00407C53"/>
    <w:rsid w:val="00407F95"/>
    <w:rsid w:val="0041640F"/>
    <w:rsid w:val="004171C1"/>
    <w:rsid w:val="004231D5"/>
    <w:rsid w:val="00423285"/>
    <w:rsid w:val="0043292F"/>
    <w:rsid w:val="0043642D"/>
    <w:rsid w:val="00436E49"/>
    <w:rsid w:val="00436FBF"/>
    <w:rsid w:val="004376ED"/>
    <w:rsid w:val="00440913"/>
    <w:rsid w:val="004410AC"/>
    <w:rsid w:val="0044488C"/>
    <w:rsid w:val="00450CAB"/>
    <w:rsid w:val="00451540"/>
    <w:rsid w:val="00451FBC"/>
    <w:rsid w:val="00454FC9"/>
    <w:rsid w:val="0045637E"/>
    <w:rsid w:val="004569C3"/>
    <w:rsid w:val="00463F79"/>
    <w:rsid w:val="004643DE"/>
    <w:rsid w:val="00465C79"/>
    <w:rsid w:val="00472392"/>
    <w:rsid w:val="00473445"/>
    <w:rsid w:val="00473D4A"/>
    <w:rsid w:val="0047406F"/>
    <w:rsid w:val="004772E2"/>
    <w:rsid w:val="00485D60"/>
    <w:rsid w:val="004877EE"/>
    <w:rsid w:val="004925D1"/>
    <w:rsid w:val="004927A1"/>
    <w:rsid w:val="00497177"/>
    <w:rsid w:val="00497F50"/>
    <w:rsid w:val="004B0ED7"/>
    <w:rsid w:val="004B1AC0"/>
    <w:rsid w:val="004B1AD6"/>
    <w:rsid w:val="004B484B"/>
    <w:rsid w:val="004B6A9C"/>
    <w:rsid w:val="004B7FA9"/>
    <w:rsid w:val="004C19E8"/>
    <w:rsid w:val="004D5148"/>
    <w:rsid w:val="004E589C"/>
    <w:rsid w:val="004F0351"/>
    <w:rsid w:val="004F7F47"/>
    <w:rsid w:val="00501D33"/>
    <w:rsid w:val="005023F0"/>
    <w:rsid w:val="00503976"/>
    <w:rsid w:val="00503FA0"/>
    <w:rsid w:val="00505605"/>
    <w:rsid w:val="00510262"/>
    <w:rsid w:val="005140CA"/>
    <w:rsid w:val="005230F9"/>
    <w:rsid w:val="00523FF0"/>
    <w:rsid w:val="00524073"/>
    <w:rsid w:val="005304B5"/>
    <w:rsid w:val="0053425F"/>
    <w:rsid w:val="00534DF6"/>
    <w:rsid w:val="00535665"/>
    <w:rsid w:val="00535774"/>
    <w:rsid w:val="005448CA"/>
    <w:rsid w:val="00554F81"/>
    <w:rsid w:val="00557E55"/>
    <w:rsid w:val="00560ADF"/>
    <w:rsid w:val="005654DA"/>
    <w:rsid w:val="00566152"/>
    <w:rsid w:val="005674E2"/>
    <w:rsid w:val="00572157"/>
    <w:rsid w:val="00583C2F"/>
    <w:rsid w:val="00587A12"/>
    <w:rsid w:val="005901AA"/>
    <w:rsid w:val="005979F4"/>
    <w:rsid w:val="00597A43"/>
    <w:rsid w:val="005A0FAB"/>
    <w:rsid w:val="005A3694"/>
    <w:rsid w:val="005A47E6"/>
    <w:rsid w:val="005B24F2"/>
    <w:rsid w:val="005B4F37"/>
    <w:rsid w:val="005B5DC0"/>
    <w:rsid w:val="005B7750"/>
    <w:rsid w:val="005C09D1"/>
    <w:rsid w:val="005C3CC0"/>
    <w:rsid w:val="005C67C2"/>
    <w:rsid w:val="005C78A3"/>
    <w:rsid w:val="005D5EA6"/>
    <w:rsid w:val="005F1646"/>
    <w:rsid w:val="005F19F6"/>
    <w:rsid w:val="005F32CA"/>
    <w:rsid w:val="005F5F1F"/>
    <w:rsid w:val="005F6EE5"/>
    <w:rsid w:val="00612BA8"/>
    <w:rsid w:val="00612D23"/>
    <w:rsid w:val="00614E4F"/>
    <w:rsid w:val="0063256B"/>
    <w:rsid w:val="006333A9"/>
    <w:rsid w:val="00633F2B"/>
    <w:rsid w:val="00635215"/>
    <w:rsid w:val="00640CA7"/>
    <w:rsid w:val="00641420"/>
    <w:rsid w:val="0064170A"/>
    <w:rsid w:val="0064216F"/>
    <w:rsid w:val="006427B1"/>
    <w:rsid w:val="00647D49"/>
    <w:rsid w:val="00653BDC"/>
    <w:rsid w:val="00655F44"/>
    <w:rsid w:val="006758A8"/>
    <w:rsid w:val="00680A8D"/>
    <w:rsid w:val="0068465D"/>
    <w:rsid w:val="0068676D"/>
    <w:rsid w:val="00686BBB"/>
    <w:rsid w:val="00693EAC"/>
    <w:rsid w:val="00696013"/>
    <w:rsid w:val="006A166C"/>
    <w:rsid w:val="006A2C72"/>
    <w:rsid w:val="006A434E"/>
    <w:rsid w:val="006A487F"/>
    <w:rsid w:val="006B3B70"/>
    <w:rsid w:val="006B3EB0"/>
    <w:rsid w:val="006C739A"/>
    <w:rsid w:val="006D3835"/>
    <w:rsid w:val="006E077E"/>
    <w:rsid w:val="006E15BA"/>
    <w:rsid w:val="006E4FB1"/>
    <w:rsid w:val="006E738D"/>
    <w:rsid w:val="006F106F"/>
    <w:rsid w:val="006F1A0B"/>
    <w:rsid w:val="006F2C17"/>
    <w:rsid w:val="006F4E26"/>
    <w:rsid w:val="006F627B"/>
    <w:rsid w:val="006F77AE"/>
    <w:rsid w:val="007046A6"/>
    <w:rsid w:val="00706BC4"/>
    <w:rsid w:val="0071302A"/>
    <w:rsid w:val="00713D87"/>
    <w:rsid w:val="0071643F"/>
    <w:rsid w:val="00717059"/>
    <w:rsid w:val="00722703"/>
    <w:rsid w:val="00723FBA"/>
    <w:rsid w:val="00727021"/>
    <w:rsid w:val="00727FEC"/>
    <w:rsid w:val="00731F4C"/>
    <w:rsid w:val="00732B9A"/>
    <w:rsid w:val="00733C55"/>
    <w:rsid w:val="00734131"/>
    <w:rsid w:val="00734FA7"/>
    <w:rsid w:val="00744704"/>
    <w:rsid w:val="00751343"/>
    <w:rsid w:val="007560AF"/>
    <w:rsid w:val="0077423C"/>
    <w:rsid w:val="00780A15"/>
    <w:rsid w:val="007834C8"/>
    <w:rsid w:val="007A0216"/>
    <w:rsid w:val="007A106F"/>
    <w:rsid w:val="007A1A02"/>
    <w:rsid w:val="007A52A9"/>
    <w:rsid w:val="007A5658"/>
    <w:rsid w:val="007B0E48"/>
    <w:rsid w:val="007B14E6"/>
    <w:rsid w:val="007B4013"/>
    <w:rsid w:val="007B7006"/>
    <w:rsid w:val="007B718D"/>
    <w:rsid w:val="007C0545"/>
    <w:rsid w:val="007C2BF7"/>
    <w:rsid w:val="007C30EB"/>
    <w:rsid w:val="007D5472"/>
    <w:rsid w:val="007F1A56"/>
    <w:rsid w:val="007F45E1"/>
    <w:rsid w:val="007F469E"/>
    <w:rsid w:val="0080165F"/>
    <w:rsid w:val="0080579D"/>
    <w:rsid w:val="00807B02"/>
    <w:rsid w:val="00807BD2"/>
    <w:rsid w:val="008131EF"/>
    <w:rsid w:val="00817794"/>
    <w:rsid w:val="0082656E"/>
    <w:rsid w:val="008352E9"/>
    <w:rsid w:val="00846841"/>
    <w:rsid w:val="00846A1D"/>
    <w:rsid w:val="008558E5"/>
    <w:rsid w:val="00856EC3"/>
    <w:rsid w:val="00861E85"/>
    <w:rsid w:val="00863BF1"/>
    <w:rsid w:val="008648C5"/>
    <w:rsid w:val="008657DE"/>
    <w:rsid w:val="0087037E"/>
    <w:rsid w:val="0087094E"/>
    <w:rsid w:val="0087618A"/>
    <w:rsid w:val="00881F3E"/>
    <w:rsid w:val="00884DA2"/>
    <w:rsid w:val="00892945"/>
    <w:rsid w:val="0089737E"/>
    <w:rsid w:val="008A19B9"/>
    <w:rsid w:val="008A1F12"/>
    <w:rsid w:val="008C21CA"/>
    <w:rsid w:val="008D0725"/>
    <w:rsid w:val="008D3C41"/>
    <w:rsid w:val="008E24B8"/>
    <w:rsid w:val="008F2981"/>
    <w:rsid w:val="008F71FE"/>
    <w:rsid w:val="00901825"/>
    <w:rsid w:val="00904416"/>
    <w:rsid w:val="00914423"/>
    <w:rsid w:val="009146E5"/>
    <w:rsid w:val="009336FD"/>
    <w:rsid w:val="009422C8"/>
    <w:rsid w:val="009436B4"/>
    <w:rsid w:val="009446BD"/>
    <w:rsid w:val="00955898"/>
    <w:rsid w:val="009579DA"/>
    <w:rsid w:val="00961946"/>
    <w:rsid w:val="00962129"/>
    <w:rsid w:val="00963CBA"/>
    <w:rsid w:val="009645BF"/>
    <w:rsid w:val="00975E7F"/>
    <w:rsid w:val="0097749A"/>
    <w:rsid w:val="00981FC6"/>
    <w:rsid w:val="0098703C"/>
    <w:rsid w:val="009926C0"/>
    <w:rsid w:val="009A3E62"/>
    <w:rsid w:val="009A5FDC"/>
    <w:rsid w:val="009A6DBD"/>
    <w:rsid w:val="009D021A"/>
    <w:rsid w:val="009D4CD5"/>
    <w:rsid w:val="009E0B17"/>
    <w:rsid w:val="009E6390"/>
    <w:rsid w:val="009F0CE4"/>
    <w:rsid w:val="009F674D"/>
    <w:rsid w:val="00A07931"/>
    <w:rsid w:val="00A17707"/>
    <w:rsid w:val="00A244D6"/>
    <w:rsid w:val="00A272C7"/>
    <w:rsid w:val="00A32344"/>
    <w:rsid w:val="00A36AB7"/>
    <w:rsid w:val="00A37DB6"/>
    <w:rsid w:val="00A4166F"/>
    <w:rsid w:val="00A4621A"/>
    <w:rsid w:val="00A46381"/>
    <w:rsid w:val="00A63102"/>
    <w:rsid w:val="00A64073"/>
    <w:rsid w:val="00A73150"/>
    <w:rsid w:val="00A74302"/>
    <w:rsid w:val="00A77321"/>
    <w:rsid w:val="00A8300B"/>
    <w:rsid w:val="00A84A3E"/>
    <w:rsid w:val="00A875DB"/>
    <w:rsid w:val="00A877A2"/>
    <w:rsid w:val="00A90545"/>
    <w:rsid w:val="00AA06FD"/>
    <w:rsid w:val="00AA13FE"/>
    <w:rsid w:val="00AA35B4"/>
    <w:rsid w:val="00AA420C"/>
    <w:rsid w:val="00AA7B39"/>
    <w:rsid w:val="00AB2333"/>
    <w:rsid w:val="00AB5D57"/>
    <w:rsid w:val="00AC6F95"/>
    <w:rsid w:val="00AD2DEC"/>
    <w:rsid w:val="00AD3313"/>
    <w:rsid w:val="00AE4583"/>
    <w:rsid w:val="00AE58A7"/>
    <w:rsid w:val="00AE7548"/>
    <w:rsid w:val="00AF413F"/>
    <w:rsid w:val="00B0538E"/>
    <w:rsid w:val="00B10DF6"/>
    <w:rsid w:val="00B1221F"/>
    <w:rsid w:val="00B140AF"/>
    <w:rsid w:val="00B168B3"/>
    <w:rsid w:val="00B305E1"/>
    <w:rsid w:val="00B3248D"/>
    <w:rsid w:val="00B3354E"/>
    <w:rsid w:val="00B4028F"/>
    <w:rsid w:val="00B45ABA"/>
    <w:rsid w:val="00B46BF3"/>
    <w:rsid w:val="00B52883"/>
    <w:rsid w:val="00B53ABC"/>
    <w:rsid w:val="00B53C4A"/>
    <w:rsid w:val="00B55602"/>
    <w:rsid w:val="00B56B9D"/>
    <w:rsid w:val="00B606E1"/>
    <w:rsid w:val="00B65A40"/>
    <w:rsid w:val="00B75E9B"/>
    <w:rsid w:val="00B76810"/>
    <w:rsid w:val="00B773AD"/>
    <w:rsid w:val="00B82ABF"/>
    <w:rsid w:val="00B908AD"/>
    <w:rsid w:val="00B954F2"/>
    <w:rsid w:val="00B95B05"/>
    <w:rsid w:val="00B97759"/>
    <w:rsid w:val="00BB4792"/>
    <w:rsid w:val="00BC2A14"/>
    <w:rsid w:val="00BC394E"/>
    <w:rsid w:val="00BC3E2F"/>
    <w:rsid w:val="00BD3641"/>
    <w:rsid w:val="00BD3EEE"/>
    <w:rsid w:val="00BD66F1"/>
    <w:rsid w:val="00BD71BF"/>
    <w:rsid w:val="00BE505A"/>
    <w:rsid w:val="00BF0E7D"/>
    <w:rsid w:val="00BF4269"/>
    <w:rsid w:val="00BF46B0"/>
    <w:rsid w:val="00C04023"/>
    <w:rsid w:val="00C05414"/>
    <w:rsid w:val="00C061E1"/>
    <w:rsid w:val="00C078F2"/>
    <w:rsid w:val="00C135C9"/>
    <w:rsid w:val="00C15B16"/>
    <w:rsid w:val="00C175BE"/>
    <w:rsid w:val="00C22541"/>
    <w:rsid w:val="00C3209B"/>
    <w:rsid w:val="00C33360"/>
    <w:rsid w:val="00C34939"/>
    <w:rsid w:val="00C37E08"/>
    <w:rsid w:val="00C40A98"/>
    <w:rsid w:val="00C413FA"/>
    <w:rsid w:val="00C45FD6"/>
    <w:rsid w:val="00C50526"/>
    <w:rsid w:val="00C52B21"/>
    <w:rsid w:val="00C550D2"/>
    <w:rsid w:val="00C5633B"/>
    <w:rsid w:val="00C6147F"/>
    <w:rsid w:val="00C62125"/>
    <w:rsid w:val="00C71C72"/>
    <w:rsid w:val="00C74612"/>
    <w:rsid w:val="00C759D3"/>
    <w:rsid w:val="00C93B5B"/>
    <w:rsid w:val="00C95F0E"/>
    <w:rsid w:val="00CA30EF"/>
    <w:rsid w:val="00CA423F"/>
    <w:rsid w:val="00CB2343"/>
    <w:rsid w:val="00CB3AAE"/>
    <w:rsid w:val="00CB4DCC"/>
    <w:rsid w:val="00CB5EE6"/>
    <w:rsid w:val="00CC06D8"/>
    <w:rsid w:val="00CC0DF2"/>
    <w:rsid w:val="00CC3C04"/>
    <w:rsid w:val="00CC508B"/>
    <w:rsid w:val="00CC6DC1"/>
    <w:rsid w:val="00CE1631"/>
    <w:rsid w:val="00CE4617"/>
    <w:rsid w:val="00CE4AD9"/>
    <w:rsid w:val="00D031EB"/>
    <w:rsid w:val="00D04D65"/>
    <w:rsid w:val="00D06415"/>
    <w:rsid w:val="00D1433B"/>
    <w:rsid w:val="00D174D5"/>
    <w:rsid w:val="00D2467C"/>
    <w:rsid w:val="00D24FC6"/>
    <w:rsid w:val="00D254DA"/>
    <w:rsid w:val="00D336A1"/>
    <w:rsid w:val="00D46257"/>
    <w:rsid w:val="00D47547"/>
    <w:rsid w:val="00D4762F"/>
    <w:rsid w:val="00D52B9D"/>
    <w:rsid w:val="00D5465C"/>
    <w:rsid w:val="00D561D4"/>
    <w:rsid w:val="00D564F5"/>
    <w:rsid w:val="00D612A5"/>
    <w:rsid w:val="00D70135"/>
    <w:rsid w:val="00D7316F"/>
    <w:rsid w:val="00D746C7"/>
    <w:rsid w:val="00D765E6"/>
    <w:rsid w:val="00D8021E"/>
    <w:rsid w:val="00D8039D"/>
    <w:rsid w:val="00D86B8C"/>
    <w:rsid w:val="00DA3DAB"/>
    <w:rsid w:val="00DA5610"/>
    <w:rsid w:val="00DA5EBE"/>
    <w:rsid w:val="00DA72B0"/>
    <w:rsid w:val="00DB3083"/>
    <w:rsid w:val="00DB6CE0"/>
    <w:rsid w:val="00DC0588"/>
    <w:rsid w:val="00DC311A"/>
    <w:rsid w:val="00DE0D4F"/>
    <w:rsid w:val="00DE3825"/>
    <w:rsid w:val="00DF21B9"/>
    <w:rsid w:val="00DF249E"/>
    <w:rsid w:val="00E06A04"/>
    <w:rsid w:val="00E0780F"/>
    <w:rsid w:val="00E10FB4"/>
    <w:rsid w:val="00E14E33"/>
    <w:rsid w:val="00E15FBC"/>
    <w:rsid w:val="00E20708"/>
    <w:rsid w:val="00E240E1"/>
    <w:rsid w:val="00E2746B"/>
    <w:rsid w:val="00E27782"/>
    <w:rsid w:val="00E277CD"/>
    <w:rsid w:val="00E27CCB"/>
    <w:rsid w:val="00E306E7"/>
    <w:rsid w:val="00E32C6C"/>
    <w:rsid w:val="00E34E96"/>
    <w:rsid w:val="00E35963"/>
    <w:rsid w:val="00E438F2"/>
    <w:rsid w:val="00E62003"/>
    <w:rsid w:val="00E64BDE"/>
    <w:rsid w:val="00E67788"/>
    <w:rsid w:val="00E67F23"/>
    <w:rsid w:val="00E80314"/>
    <w:rsid w:val="00E803E7"/>
    <w:rsid w:val="00E81FF8"/>
    <w:rsid w:val="00E85A19"/>
    <w:rsid w:val="00E86654"/>
    <w:rsid w:val="00E943E8"/>
    <w:rsid w:val="00E958C0"/>
    <w:rsid w:val="00EC2D33"/>
    <w:rsid w:val="00ED5507"/>
    <w:rsid w:val="00ED6424"/>
    <w:rsid w:val="00ED654C"/>
    <w:rsid w:val="00EE61EB"/>
    <w:rsid w:val="00EF4748"/>
    <w:rsid w:val="00EF6F1F"/>
    <w:rsid w:val="00F01287"/>
    <w:rsid w:val="00F02BDC"/>
    <w:rsid w:val="00F12DAD"/>
    <w:rsid w:val="00F15157"/>
    <w:rsid w:val="00F21256"/>
    <w:rsid w:val="00F21C25"/>
    <w:rsid w:val="00F25E86"/>
    <w:rsid w:val="00F322D2"/>
    <w:rsid w:val="00F40831"/>
    <w:rsid w:val="00F421BF"/>
    <w:rsid w:val="00F421FA"/>
    <w:rsid w:val="00F42B2F"/>
    <w:rsid w:val="00F43253"/>
    <w:rsid w:val="00F46644"/>
    <w:rsid w:val="00F53D6E"/>
    <w:rsid w:val="00F627EE"/>
    <w:rsid w:val="00F74E0A"/>
    <w:rsid w:val="00F82851"/>
    <w:rsid w:val="00F91D8F"/>
    <w:rsid w:val="00F92616"/>
    <w:rsid w:val="00F9617A"/>
    <w:rsid w:val="00F977F6"/>
    <w:rsid w:val="00FB36DB"/>
    <w:rsid w:val="00FB7B5D"/>
    <w:rsid w:val="00FC7AC3"/>
    <w:rsid w:val="00FD14F3"/>
    <w:rsid w:val="00FD239B"/>
    <w:rsid w:val="00FD3353"/>
    <w:rsid w:val="00FD4FBB"/>
    <w:rsid w:val="00FE050B"/>
    <w:rsid w:val="00FE1CDA"/>
    <w:rsid w:val="00FE29CF"/>
    <w:rsid w:val="00FE46F0"/>
    <w:rsid w:val="00FE5354"/>
    <w:rsid w:val="00FF2C47"/>
    <w:rsid w:val="00FF2F5A"/>
    <w:rsid w:val="00FF3AC0"/>
    <w:rsid w:val="00FF58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345"/>
    <w:pPr>
      <w:widowControl w:val="0"/>
      <w:autoSpaceDE w:val="0"/>
      <w:autoSpaceDN w:val="0"/>
    </w:pPr>
    <w:rPr>
      <w:rFonts w:ascii="Times New Roman" w:hAnsi="Times New Roman"/>
      <w:sz w:val="24"/>
    </w:rPr>
  </w:style>
  <w:style w:type="paragraph" w:styleId="Titre1">
    <w:name w:val="heading 1"/>
    <w:basedOn w:val="Normal"/>
    <w:next w:val="Normal"/>
    <w:link w:val="Titre1Car"/>
    <w:uiPriority w:val="9"/>
    <w:qFormat/>
    <w:rsid w:val="001D2345"/>
    <w:pPr>
      <w:keepNext/>
      <w:pBdr>
        <w:top w:val="single" w:sz="6" w:space="1" w:color="auto"/>
        <w:left w:val="single" w:sz="6" w:space="1" w:color="auto"/>
        <w:bottom w:val="single" w:sz="6" w:space="1" w:color="auto"/>
        <w:right w:val="single" w:sz="6" w:space="1" w:color="auto"/>
      </w:pBdr>
      <w:shd w:val="pct5" w:color="auto" w:fill="auto"/>
      <w:jc w:val="center"/>
      <w:outlineLvl w:val="0"/>
    </w:pPr>
    <w:rPr>
      <w:b/>
      <w:sz w:val="20"/>
    </w:rPr>
  </w:style>
  <w:style w:type="paragraph" w:styleId="Titre2">
    <w:name w:val="heading 2"/>
    <w:basedOn w:val="Normal"/>
    <w:next w:val="Normal"/>
    <w:link w:val="Titre2Car"/>
    <w:uiPriority w:val="9"/>
    <w:qFormat/>
    <w:rsid w:val="001D2345"/>
    <w:pPr>
      <w:keepNext/>
      <w:jc w:val="center"/>
      <w:outlineLvl w:val="1"/>
    </w:pPr>
    <w:rPr>
      <w:b/>
      <w:sz w:val="36"/>
    </w:rPr>
  </w:style>
  <w:style w:type="paragraph" w:styleId="Titre3">
    <w:name w:val="heading 3"/>
    <w:basedOn w:val="Normal"/>
    <w:next w:val="Normal"/>
    <w:link w:val="Titre3Car"/>
    <w:uiPriority w:val="9"/>
    <w:qFormat/>
    <w:rsid w:val="001D2345"/>
    <w:pPr>
      <w:keepNext/>
      <w:jc w:val="center"/>
      <w:outlineLvl w:val="2"/>
    </w:pPr>
    <w:rPr>
      <w:b/>
    </w:rPr>
  </w:style>
  <w:style w:type="paragraph" w:styleId="Titre4">
    <w:name w:val="heading 4"/>
    <w:basedOn w:val="Normal"/>
    <w:next w:val="Normal"/>
    <w:link w:val="Titre4Car"/>
    <w:uiPriority w:val="9"/>
    <w:qFormat/>
    <w:rsid w:val="001D2345"/>
    <w:pPr>
      <w:keepNext/>
      <w:widowControl/>
      <w:shd w:val="clear" w:color="auto" w:fill="8C9EB3"/>
      <w:outlineLvl w:val="3"/>
    </w:pPr>
    <w:rPr>
      <w:rFonts w:ascii="Arial Black" w:hAnsi="Arial Black"/>
      <w:i/>
      <w:color w:val="FFFFFF"/>
      <w:sz w:val="16"/>
    </w:rPr>
  </w:style>
  <w:style w:type="paragraph" w:styleId="Titre5">
    <w:name w:val="heading 5"/>
    <w:basedOn w:val="Normal"/>
    <w:next w:val="Normal"/>
    <w:link w:val="Titre5Car"/>
    <w:uiPriority w:val="9"/>
    <w:qFormat/>
    <w:rsid w:val="00125735"/>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7812"/>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semiHidden/>
    <w:rsid w:val="00447812"/>
    <w:rPr>
      <w:rFonts w:ascii="Cambria" w:eastAsia="Times New Roman" w:hAnsi="Cambria" w:cs="Times New Roman"/>
      <w:b/>
      <w:bCs/>
      <w:i/>
      <w:iCs/>
      <w:sz w:val="28"/>
      <w:szCs w:val="28"/>
    </w:rPr>
  </w:style>
  <w:style w:type="character" w:customStyle="1" w:styleId="Titre3Car">
    <w:name w:val="Titre 3 Car"/>
    <w:basedOn w:val="Policepardfaut"/>
    <w:link w:val="Titre3"/>
    <w:uiPriority w:val="9"/>
    <w:semiHidden/>
    <w:rsid w:val="00447812"/>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447812"/>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447812"/>
    <w:rPr>
      <w:rFonts w:ascii="Calibri" w:eastAsia="Times New Roman" w:hAnsi="Calibri" w:cs="Times New Roman"/>
      <w:b/>
      <w:bCs/>
      <w:i/>
      <w:iCs/>
      <w:sz w:val="26"/>
      <w:szCs w:val="26"/>
    </w:rPr>
  </w:style>
  <w:style w:type="paragraph" w:styleId="En-tte">
    <w:name w:val="header"/>
    <w:basedOn w:val="Normal"/>
    <w:link w:val="En-tteCar"/>
    <w:uiPriority w:val="99"/>
    <w:rsid w:val="001D2345"/>
    <w:pPr>
      <w:tabs>
        <w:tab w:val="center" w:pos="4536"/>
        <w:tab w:val="right" w:pos="9072"/>
      </w:tabs>
    </w:pPr>
  </w:style>
  <w:style w:type="character" w:customStyle="1" w:styleId="En-tteCar">
    <w:name w:val="En-tête Car"/>
    <w:basedOn w:val="Policepardfaut"/>
    <w:link w:val="En-tte"/>
    <w:uiPriority w:val="99"/>
    <w:semiHidden/>
    <w:rsid w:val="00447812"/>
    <w:rPr>
      <w:rFonts w:ascii="Times New Roman" w:hAnsi="Times New Roman"/>
      <w:sz w:val="24"/>
    </w:rPr>
  </w:style>
  <w:style w:type="paragraph" w:styleId="Pieddepage">
    <w:name w:val="footer"/>
    <w:basedOn w:val="Normal"/>
    <w:link w:val="PieddepageCar"/>
    <w:uiPriority w:val="99"/>
    <w:rsid w:val="001D2345"/>
    <w:pPr>
      <w:tabs>
        <w:tab w:val="center" w:pos="4819"/>
        <w:tab w:val="right" w:pos="9071"/>
      </w:tabs>
    </w:pPr>
  </w:style>
  <w:style w:type="character" w:customStyle="1" w:styleId="PieddepageCar">
    <w:name w:val="Pied de page Car"/>
    <w:basedOn w:val="Policepardfaut"/>
    <w:link w:val="Pieddepage"/>
    <w:uiPriority w:val="99"/>
    <w:rsid w:val="00447812"/>
    <w:rPr>
      <w:rFonts w:ascii="Times New Roman" w:hAnsi="Times New Roman"/>
      <w:sz w:val="24"/>
    </w:rPr>
  </w:style>
  <w:style w:type="paragraph" w:styleId="Corpsdetexte">
    <w:name w:val="Body Text"/>
    <w:basedOn w:val="Normal"/>
    <w:link w:val="CorpsdetexteCar"/>
    <w:uiPriority w:val="99"/>
    <w:rsid w:val="001D2345"/>
    <w:pPr>
      <w:jc w:val="both"/>
    </w:pPr>
  </w:style>
  <w:style w:type="character" w:customStyle="1" w:styleId="CorpsdetexteCar">
    <w:name w:val="Corps de texte Car"/>
    <w:basedOn w:val="Policepardfaut"/>
    <w:link w:val="Corpsdetexte"/>
    <w:uiPriority w:val="99"/>
    <w:semiHidden/>
    <w:rsid w:val="00447812"/>
    <w:rPr>
      <w:rFonts w:ascii="Times New Roman" w:hAnsi="Times New Roman"/>
      <w:sz w:val="24"/>
    </w:rPr>
  </w:style>
  <w:style w:type="paragraph" w:styleId="Retraitcorpsdetexte">
    <w:name w:val="Body Text Indent"/>
    <w:basedOn w:val="Normal"/>
    <w:link w:val="RetraitcorpsdetexteCar"/>
    <w:uiPriority w:val="99"/>
    <w:rsid w:val="001D2345"/>
    <w:pPr>
      <w:jc w:val="both"/>
    </w:pPr>
    <w:rPr>
      <w:sz w:val="20"/>
    </w:rPr>
  </w:style>
  <w:style w:type="character" w:customStyle="1" w:styleId="RetraitcorpsdetexteCar">
    <w:name w:val="Retrait corps de texte Car"/>
    <w:basedOn w:val="Policepardfaut"/>
    <w:link w:val="Retraitcorpsdetexte"/>
    <w:uiPriority w:val="99"/>
    <w:semiHidden/>
    <w:rsid w:val="00447812"/>
    <w:rPr>
      <w:rFonts w:ascii="Times New Roman" w:hAnsi="Times New Roman"/>
      <w:sz w:val="24"/>
    </w:rPr>
  </w:style>
  <w:style w:type="character" w:styleId="Lienhypertexte">
    <w:name w:val="Hyperlink"/>
    <w:basedOn w:val="Policepardfaut"/>
    <w:uiPriority w:val="99"/>
    <w:rsid w:val="001D2345"/>
    <w:rPr>
      <w:color w:val="0000FF"/>
      <w:sz w:val="20"/>
      <w:u w:val="single"/>
    </w:rPr>
  </w:style>
  <w:style w:type="paragraph" w:styleId="Corpsdetexte3">
    <w:name w:val="Body Text 3"/>
    <w:basedOn w:val="Normal"/>
    <w:link w:val="Corpsdetexte3Car"/>
    <w:uiPriority w:val="99"/>
    <w:rsid w:val="001D2345"/>
    <w:pPr>
      <w:pBdr>
        <w:top w:val="double" w:sz="6" w:space="1" w:color="auto"/>
        <w:left w:val="double" w:sz="6" w:space="1" w:color="auto"/>
        <w:bottom w:val="double" w:sz="6" w:space="1" w:color="auto"/>
        <w:right w:val="double" w:sz="6" w:space="1" w:color="auto"/>
      </w:pBdr>
      <w:shd w:val="pct25" w:color="auto" w:fill="FFFFFF"/>
      <w:tabs>
        <w:tab w:val="left" w:pos="2268"/>
      </w:tabs>
      <w:jc w:val="both"/>
    </w:pPr>
    <w:rPr>
      <w:sz w:val="20"/>
    </w:rPr>
  </w:style>
  <w:style w:type="character" w:customStyle="1" w:styleId="Corpsdetexte3Car">
    <w:name w:val="Corps de texte 3 Car"/>
    <w:basedOn w:val="Policepardfaut"/>
    <w:link w:val="Corpsdetexte3"/>
    <w:uiPriority w:val="99"/>
    <w:semiHidden/>
    <w:rsid w:val="00447812"/>
    <w:rPr>
      <w:rFonts w:ascii="Times New Roman" w:hAnsi="Times New Roman"/>
      <w:sz w:val="16"/>
      <w:szCs w:val="16"/>
    </w:rPr>
  </w:style>
  <w:style w:type="paragraph" w:customStyle="1" w:styleId="CR-contact">
    <w:name w:val="CR-contact"/>
    <w:basedOn w:val="Normal"/>
    <w:rsid w:val="001D2345"/>
    <w:pPr>
      <w:keepNext/>
      <w:widowControl/>
      <w:tabs>
        <w:tab w:val="left" w:pos="3402"/>
        <w:tab w:val="left" w:pos="6946"/>
      </w:tabs>
      <w:jc w:val="right"/>
      <w:outlineLvl w:val="2"/>
    </w:pPr>
    <w:rPr>
      <w:b/>
      <w:color w:val="0C355E"/>
    </w:rPr>
  </w:style>
  <w:style w:type="paragraph" w:customStyle="1" w:styleId="CR-soustitre">
    <w:name w:val="CR-soustitre"/>
    <w:basedOn w:val="Normal"/>
    <w:rsid w:val="001D2345"/>
    <w:pPr>
      <w:widowControl/>
      <w:tabs>
        <w:tab w:val="left" w:pos="3402"/>
        <w:tab w:val="left" w:pos="6946"/>
      </w:tabs>
      <w:ind w:right="284"/>
      <w:jc w:val="right"/>
    </w:pPr>
    <w:rPr>
      <w:b/>
      <w:color w:val="0C355E"/>
    </w:rPr>
  </w:style>
  <w:style w:type="paragraph" w:customStyle="1" w:styleId="CR-titre1">
    <w:name w:val="CR-titre1"/>
    <w:basedOn w:val="Normal"/>
    <w:rsid w:val="001D2345"/>
    <w:pPr>
      <w:widowControl/>
      <w:tabs>
        <w:tab w:val="left" w:pos="3402"/>
      </w:tabs>
      <w:spacing w:line="440" w:lineRule="exact"/>
      <w:jc w:val="right"/>
    </w:pPr>
    <w:rPr>
      <w:i/>
      <w:color w:val="0C355E"/>
      <w:sz w:val="44"/>
    </w:rPr>
  </w:style>
  <w:style w:type="paragraph" w:customStyle="1" w:styleId="CR-titre0">
    <w:name w:val="CR-titre0"/>
    <w:basedOn w:val="CR-titre1"/>
    <w:rsid w:val="001D2345"/>
    <w:pPr>
      <w:spacing w:line="280" w:lineRule="atLeast"/>
    </w:pPr>
    <w:rPr>
      <w:sz w:val="48"/>
    </w:rPr>
  </w:style>
  <w:style w:type="paragraph" w:styleId="Corpsdetexte2">
    <w:name w:val="Body Text 2"/>
    <w:basedOn w:val="Normal"/>
    <w:link w:val="Corpsdetexte2Car"/>
    <w:uiPriority w:val="99"/>
    <w:rsid w:val="001D2345"/>
    <w:pPr>
      <w:widowControl/>
      <w:jc w:val="both"/>
    </w:pPr>
    <w:rPr>
      <w:b/>
      <w:color w:val="0C355E"/>
      <w:u w:val="single"/>
    </w:rPr>
  </w:style>
  <w:style w:type="character" w:customStyle="1" w:styleId="Corpsdetexte2Car">
    <w:name w:val="Corps de texte 2 Car"/>
    <w:basedOn w:val="Policepardfaut"/>
    <w:link w:val="Corpsdetexte2"/>
    <w:uiPriority w:val="99"/>
    <w:semiHidden/>
    <w:rsid w:val="00447812"/>
    <w:rPr>
      <w:rFonts w:ascii="Times New Roman" w:hAnsi="Times New Roman"/>
      <w:sz w:val="24"/>
    </w:rPr>
  </w:style>
  <w:style w:type="character" w:styleId="Lienhypertextesuivivisit">
    <w:name w:val="FollowedHyperlink"/>
    <w:basedOn w:val="Policepardfaut"/>
    <w:uiPriority w:val="99"/>
    <w:rsid w:val="001D2345"/>
    <w:rPr>
      <w:color w:val="800080"/>
      <w:u w:val="single"/>
    </w:rPr>
  </w:style>
  <w:style w:type="character" w:styleId="Numrodepage">
    <w:name w:val="page number"/>
    <w:basedOn w:val="Policepardfaut"/>
    <w:uiPriority w:val="99"/>
    <w:rsid w:val="001D2345"/>
    <w:rPr>
      <w:rFonts w:cs="Times New Roman"/>
    </w:rPr>
  </w:style>
  <w:style w:type="paragraph" w:customStyle="1" w:styleId="CR-titresouli">
    <w:name w:val="CR-titresouli"/>
    <w:basedOn w:val="Corpsdetexte2"/>
    <w:uiPriority w:val="99"/>
    <w:rsid w:val="001D2345"/>
    <w:pPr>
      <w:pBdr>
        <w:bottom w:val="single" w:sz="4" w:space="1" w:color="0C355E"/>
      </w:pBdr>
    </w:pPr>
    <w:rPr>
      <w:sz w:val="32"/>
      <w:u w:val="none"/>
    </w:rPr>
  </w:style>
  <w:style w:type="paragraph" w:customStyle="1" w:styleId="CR-reference">
    <w:name w:val="CR-reference"/>
    <w:basedOn w:val="Titre4"/>
    <w:rsid w:val="001D2345"/>
    <w:pPr>
      <w:jc w:val="center"/>
    </w:pPr>
    <w:rPr>
      <w:rFonts w:ascii="Times New Roman" w:hAnsi="Times New Roman"/>
      <w:b/>
      <w:sz w:val="20"/>
    </w:rPr>
  </w:style>
  <w:style w:type="paragraph" w:customStyle="1" w:styleId="CR-textecourant">
    <w:name w:val="CR-texte courant"/>
    <w:basedOn w:val="Normal"/>
    <w:rsid w:val="001D2345"/>
    <w:pPr>
      <w:widowControl/>
      <w:jc w:val="both"/>
    </w:pPr>
    <w:rPr>
      <w:color w:val="0C355E"/>
    </w:rPr>
  </w:style>
  <w:style w:type="paragraph" w:styleId="Textedebulles">
    <w:name w:val="Balloon Text"/>
    <w:basedOn w:val="Normal"/>
    <w:link w:val="TextedebullesCar"/>
    <w:uiPriority w:val="99"/>
    <w:semiHidden/>
    <w:rsid w:val="001D2345"/>
    <w:rPr>
      <w:rFonts w:ascii="Tahoma" w:hAnsi="Tahoma" w:cs="Tahoma"/>
      <w:sz w:val="16"/>
      <w:szCs w:val="16"/>
    </w:rPr>
  </w:style>
  <w:style w:type="character" w:customStyle="1" w:styleId="TextedebullesCar">
    <w:name w:val="Texte de bulles Car"/>
    <w:basedOn w:val="Policepardfaut"/>
    <w:link w:val="Textedebulles"/>
    <w:uiPriority w:val="99"/>
    <w:semiHidden/>
    <w:rsid w:val="00447812"/>
    <w:rPr>
      <w:rFonts w:ascii="Times New Roman" w:hAnsi="Times New Roman"/>
      <w:sz w:val="0"/>
      <w:szCs w:val="0"/>
    </w:rPr>
  </w:style>
  <w:style w:type="paragraph" w:styleId="NormalWeb">
    <w:name w:val="Normal (Web)"/>
    <w:basedOn w:val="Normal"/>
    <w:uiPriority w:val="99"/>
    <w:rsid w:val="001D2345"/>
    <w:pPr>
      <w:widowControl/>
      <w:autoSpaceDE/>
      <w:autoSpaceDN/>
      <w:spacing w:before="100" w:beforeAutospacing="1" w:after="100" w:afterAutospacing="1"/>
    </w:pPr>
    <w:rPr>
      <w:szCs w:val="24"/>
    </w:rPr>
  </w:style>
  <w:style w:type="character" w:styleId="Marquedecommentaire">
    <w:name w:val="annotation reference"/>
    <w:basedOn w:val="Policepardfaut"/>
    <w:uiPriority w:val="99"/>
    <w:semiHidden/>
    <w:unhideWhenUsed/>
    <w:rsid w:val="00C061E1"/>
    <w:rPr>
      <w:sz w:val="16"/>
    </w:rPr>
  </w:style>
  <w:style w:type="paragraph" w:styleId="Commentaire">
    <w:name w:val="annotation text"/>
    <w:basedOn w:val="Normal"/>
    <w:link w:val="CommentaireCar"/>
    <w:uiPriority w:val="99"/>
    <w:semiHidden/>
    <w:unhideWhenUsed/>
    <w:rsid w:val="00C061E1"/>
    <w:rPr>
      <w:sz w:val="20"/>
    </w:rPr>
  </w:style>
  <w:style w:type="character" w:customStyle="1" w:styleId="CommentaireCar">
    <w:name w:val="Commentaire Car"/>
    <w:basedOn w:val="Policepardfaut"/>
    <w:link w:val="Commentaire"/>
    <w:uiPriority w:val="99"/>
    <w:semiHidden/>
    <w:locked/>
    <w:rsid w:val="00C061E1"/>
    <w:rPr>
      <w:rFonts w:ascii="Times New Roman" w:hAnsi="Times New Roman"/>
    </w:rPr>
  </w:style>
  <w:style w:type="paragraph" w:styleId="Objetducommentaire">
    <w:name w:val="annotation subject"/>
    <w:basedOn w:val="Commentaire"/>
    <w:next w:val="Commentaire"/>
    <w:link w:val="ObjetducommentaireCar"/>
    <w:uiPriority w:val="99"/>
    <w:semiHidden/>
    <w:unhideWhenUsed/>
    <w:rsid w:val="00C061E1"/>
    <w:rPr>
      <w:b/>
      <w:bCs/>
    </w:rPr>
  </w:style>
  <w:style w:type="character" w:customStyle="1" w:styleId="ObjetducommentaireCar">
    <w:name w:val="Objet du commentaire Car"/>
    <w:basedOn w:val="CommentaireCar"/>
    <w:link w:val="Objetducommentaire"/>
    <w:uiPriority w:val="99"/>
    <w:semiHidden/>
    <w:locked/>
    <w:rsid w:val="00C061E1"/>
    <w:rPr>
      <w:rFonts w:ascii="Times New Roman" w:hAnsi="Times New Roman"/>
      <w:b/>
    </w:rPr>
  </w:style>
  <w:style w:type="character" w:styleId="lev">
    <w:name w:val="Strong"/>
    <w:uiPriority w:val="22"/>
    <w:qFormat/>
    <w:rsid w:val="00E438F2"/>
    <w:rPr>
      <w:b/>
      <w:bCs/>
    </w:rPr>
  </w:style>
  <w:style w:type="character" w:customStyle="1" w:styleId="titrenoir">
    <w:name w:val="titrenoir"/>
    <w:rsid w:val="00F421BF"/>
  </w:style>
  <w:style w:type="paragraph" w:styleId="Paragraphedeliste">
    <w:name w:val="List Paragraph"/>
    <w:basedOn w:val="Normal"/>
    <w:uiPriority w:val="34"/>
    <w:qFormat/>
    <w:rsid w:val="00E32C6C"/>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425418">
      <w:bodyDiv w:val="1"/>
      <w:marLeft w:val="0"/>
      <w:marRight w:val="0"/>
      <w:marTop w:val="0"/>
      <w:marBottom w:val="0"/>
      <w:divBdr>
        <w:top w:val="none" w:sz="0" w:space="0" w:color="auto"/>
        <w:left w:val="none" w:sz="0" w:space="0" w:color="auto"/>
        <w:bottom w:val="none" w:sz="0" w:space="0" w:color="auto"/>
        <w:right w:val="none" w:sz="0" w:space="0" w:color="auto"/>
      </w:divBdr>
    </w:div>
    <w:div w:id="353967630">
      <w:bodyDiv w:val="1"/>
      <w:marLeft w:val="0"/>
      <w:marRight w:val="0"/>
      <w:marTop w:val="0"/>
      <w:marBottom w:val="0"/>
      <w:divBdr>
        <w:top w:val="none" w:sz="0" w:space="0" w:color="auto"/>
        <w:left w:val="none" w:sz="0" w:space="0" w:color="auto"/>
        <w:bottom w:val="none" w:sz="0" w:space="0" w:color="auto"/>
        <w:right w:val="none" w:sz="0" w:space="0" w:color="auto"/>
      </w:divBdr>
    </w:div>
    <w:div w:id="384914027">
      <w:bodyDiv w:val="1"/>
      <w:marLeft w:val="0"/>
      <w:marRight w:val="0"/>
      <w:marTop w:val="0"/>
      <w:marBottom w:val="0"/>
      <w:divBdr>
        <w:top w:val="none" w:sz="0" w:space="0" w:color="auto"/>
        <w:left w:val="none" w:sz="0" w:space="0" w:color="auto"/>
        <w:bottom w:val="none" w:sz="0" w:space="0" w:color="auto"/>
        <w:right w:val="none" w:sz="0" w:space="0" w:color="auto"/>
      </w:divBdr>
    </w:div>
    <w:div w:id="610091626">
      <w:marLeft w:val="0"/>
      <w:marRight w:val="0"/>
      <w:marTop w:val="0"/>
      <w:marBottom w:val="0"/>
      <w:divBdr>
        <w:top w:val="none" w:sz="0" w:space="0" w:color="auto"/>
        <w:left w:val="none" w:sz="0" w:space="0" w:color="auto"/>
        <w:bottom w:val="none" w:sz="0" w:space="0" w:color="auto"/>
        <w:right w:val="none" w:sz="0" w:space="0" w:color="auto"/>
      </w:divBdr>
    </w:div>
    <w:div w:id="610091627">
      <w:marLeft w:val="0"/>
      <w:marRight w:val="0"/>
      <w:marTop w:val="0"/>
      <w:marBottom w:val="0"/>
      <w:divBdr>
        <w:top w:val="none" w:sz="0" w:space="0" w:color="auto"/>
        <w:left w:val="none" w:sz="0" w:space="0" w:color="auto"/>
        <w:bottom w:val="none" w:sz="0" w:space="0" w:color="auto"/>
        <w:right w:val="none" w:sz="0" w:space="0" w:color="auto"/>
      </w:divBdr>
    </w:div>
    <w:div w:id="610091628">
      <w:marLeft w:val="0"/>
      <w:marRight w:val="0"/>
      <w:marTop w:val="0"/>
      <w:marBottom w:val="0"/>
      <w:divBdr>
        <w:top w:val="none" w:sz="0" w:space="0" w:color="auto"/>
        <w:left w:val="none" w:sz="0" w:space="0" w:color="auto"/>
        <w:bottom w:val="none" w:sz="0" w:space="0" w:color="auto"/>
        <w:right w:val="none" w:sz="0" w:space="0" w:color="auto"/>
      </w:divBdr>
    </w:div>
    <w:div w:id="610091629">
      <w:marLeft w:val="0"/>
      <w:marRight w:val="0"/>
      <w:marTop w:val="0"/>
      <w:marBottom w:val="0"/>
      <w:divBdr>
        <w:top w:val="none" w:sz="0" w:space="0" w:color="auto"/>
        <w:left w:val="none" w:sz="0" w:space="0" w:color="auto"/>
        <w:bottom w:val="none" w:sz="0" w:space="0" w:color="auto"/>
        <w:right w:val="none" w:sz="0" w:space="0" w:color="auto"/>
      </w:divBdr>
    </w:div>
    <w:div w:id="610091630">
      <w:marLeft w:val="0"/>
      <w:marRight w:val="0"/>
      <w:marTop w:val="0"/>
      <w:marBottom w:val="0"/>
      <w:divBdr>
        <w:top w:val="none" w:sz="0" w:space="0" w:color="auto"/>
        <w:left w:val="none" w:sz="0" w:space="0" w:color="auto"/>
        <w:bottom w:val="none" w:sz="0" w:space="0" w:color="auto"/>
        <w:right w:val="none" w:sz="0" w:space="0" w:color="auto"/>
      </w:divBdr>
    </w:div>
    <w:div w:id="920331458">
      <w:bodyDiv w:val="1"/>
      <w:marLeft w:val="0"/>
      <w:marRight w:val="0"/>
      <w:marTop w:val="0"/>
      <w:marBottom w:val="0"/>
      <w:divBdr>
        <w:top w:val="none" w:sz="0" w:space="0" w:color="auto"/>
        <w:left w:val="none" w:sz="0" w:space="0" w:color="auto"/>
        <w:bottom w:val="none" w:sz="0" w:space="0" w:color="auto"/>
        <w:right w:val="none" w:sz="0" w:space="0" w:color="auto"/>
      </w:divBdr>
    </w:div>
    <w:div w:id="1233544471">
      <w:bodyDiv w:val="1"/>
      <w:marLeft w:val="0"/>
      <w:marRight w:val="0"/>
      <w:marTop w:val="0"/>
      <w:marBottom w:val="0"/>
      <w:divBdr>
        <w:top w:val="none" w:sz="0" w:space="0" w:color="auto"/>
        <w:left w:val="none" w:sz="0" w:space="0" w:color="auto"/>
        <w:bottom w:val="none" w:sz="0" w:space="0" w:color="auto"/>
        <w:right w:val="none" w:sz="0" w:space="0" w:color="auto"/>
      </w:divBdr>
    </w:div>
    <w:div w:id="1340620466">
      <w:bodyDiv w:val="1"/>
      <w:marLeft w:val="0"/>
      <w:marRight w:val="0"/>
      <w:marTop w:val="0"/>
      <w:marBottom w:val="0"/>
      <w:divBdr>
        <w:top w:val="none" w:sz="0" w:space="0" w:color="auto"/>
        <w:left w:val="none" w:sz="0" w:space="0" w:color="auto"/>
        <w:bottom w:val="none" w:sz="0" w:space="0" w:color="auto"/>
        <w:right w:val="none" w:sz="0" w:space="0" w:color="auto"/>
      </w:divBdr>
    </w:div>
    <w:div w:id="1366128571">
      <w:bodyDiv w:val="1"/>
      <w:marLeft w:val="0"/>
      <w:marRight w:val="0"/>
      <w:marTop w:val="0"/>
      <w:marBottom w:val="0"/>
      <w:divBdr>
        <w:top w:val="none" w:sz="0" w:space="0" w:color="auto"/>
        <w:left w:val="none" w:sz="0" w:space="0" w:color="auto"/>
        <w:bottom w:val="none" w:sz="0" w:space="0" w:color="auto"/>
        <w:right w:val="none" w:sz="0" w:space="0" w:color="auto"/>
      </w:divBdr>
    </w:div>
    <w:div w:id="1532298182">
      <w:bodyDiv w:val="1"/>
      <w:marLeft w:val="0"/>
      <w:marRight w:val="0"/>
      <w:marTop w:val="0"/>
      <w:marBottom w:val="0"/>
      <w:divBdr>
        <w:top w:val="none" w:sz="0" w:space="0" w:color="auto"/>
        <w:left w:val="none" w:sz="0" w:space="0" w:color="auto"/>
        <w:bottom w:val="none" w:sz="0" w:space="0" w:color="auto"/>
        <w:right w:val="none" w:sz="0" w:space="0" w:color="auto"/>
      </w:divBdr>
    </w:div>
    <w:div w:id="1538935638">
      <w:bodyDiv w:val="1"/>
      <w:marLeft w:val="0"/>
      <w:marRight w:val="0"/>
      <w:marTop w:val="0"/>
      <w:marBottom w:val="0"/>
      <w:divBdr>
        <w:top w:val="none" w:sz="0" w:space="0" w:color="auto"/>
        <w:left w:val="none" w:sz="0" w:space="0" w:color="auto"/>
        <w:bottom w:val="none" w:sz="0" w:space="0" w:color="auto"/>
        <w:right w:val="none" w:sz="0" w:space="0" w:color="auto"/>
      </w:divBdr>
    </w:div>
    <w:div w:id="1546599952">
      <w:bodyDiv w:val="1"/>
      <w:marLeft w:val="0"/>
      <w:marRight w:val="0"/>
      <w:marTop w:val="0"/>
      <w:marBottom w:val="0"/>
      <w:divBdr>
        <w:top w:val="none" w:sz="0" w:space="0" w:color="auto"/>
        <w:left w:val="none" w:sz="0" w:space="0" w:color="auto"/>
        <w:bottom w:val="none" w:sz="0" w:space="0" w:color="auto"/>
        <w:right w:val="none" w:sz="0" w:space="0" w:color="auto"/>
      </w:divBdr>
    </w:div>
    <w:div w:id="1719086940">
      <w:bodyDiv w:val="1"/>
      <w:marLeft w:val="0"/>
      <w:marRight w:val="0"/>
      <w:marTop w:val="0"/>
      <w:marBottom w:val="0"/>
      <w:divBdr>
        <w:top w:val="none" w:sz="0" w:space="0" w:color="auto"/>
        <w:left w:val="none" w:sz="0" w:space="0" w:color="auto"/>
        <w:bottom w:val="none" w:sz="0" w:space="0" w:color="auto"/>
        <w:right w:val="none" w:sz="0" w:space="0" w:color="auto"/>
      </w:divBdr>
    </w:div>
    <w:div w:id="1905986711">
      <w:bodyDiv w:val="1"/>
      <w:marLeft w:val="0"/>
      <w:marRight w:val="0"/>
      <w:marTop w:val="0"/>
      <w:marBottom w:val="0"/>
      <w:divBdr>
        <w:top w:val="none" w:sz="0" w:space="0" w:color="auto"/>
        <w:left w:val="none" w:sz="0" w:space="0" w:color="auto"/>
        <w:bottom w:val="none" w:sz="0" w:space="0" w:color="auto"/>
        <w:right w:val="none" w:sz="0" w:space="0" w:color="auto"/>
      </w:divBdr>
    </w:div>
    <w:div w:id="208209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if(typeof(Popup)%20==%20'function')%20Popup('http://www.pharmimage.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javascript:if(typeof(Popup)%20==%20'function')%20Popup('http://www.vitagora.com')" TargetMode="External"/><Relationship Id="rId17" Type="http://schemas.openxmlformats.org/officeDocument/2006/relationships/hyperlink" Target="http://www.Franceconseilcollectivites" TargetMode="External"/><Relationship Id="rId2" Type="http://schemas.openxmlformats.org/officeDocument/2006/relationships/numbering" Target="numbering.xml"/><Relationship Id="rId16" Type="http://schemas.openxmlformats.org/officeDocument/2006/relationships/hyperlink" Target="javascript:if(typeof(Popup)%20==%20'function')%20Popup('http://www.escdijon.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if(typeof(Popup)%20==%20'function')%20Popup('http://www.bourgogneinnovation.org')" TargetMode="External"/><Relationship Id="rId5" Type="http://schemas.openxmlformats.org/officeDocument/2006/relationships/settings" Target="settings.xml"/><Relationship Id="rId15" Type="http://schemas.openxmlformats.org/officeDocument/2006/relationships/hyperlink" Target="javascript:if(typeof(Popup)%20==%20'function')%20Popup('http://www.sciences-po.fr')" TargetMode="External"/><Relationship Id="rId10" Type="http://schemas.openxmlformats.org/officeDocument/2006/relationships/hyperlink" Target="javascript:if(typeof(Popup)%20==%20'function')%20Popup('http://www.premice-bourgogne.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javascript:if(typeof(Popup)%20==%20'function')%20Popup('http://www.welience.com')" TargetMode="External"/><Relationship Id="rId14" Type="http://schemas.openxmlformats.org/officeDocument/2006/relationships/hyperlink" Target="javascript:if(typeof(Popup)%20==%20'function')%20Popup('http://www.u-bourgogne.f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lippe\Desktop\PHIL\FFC%20Prod\DES\DES%20FCC\DES%20CDEVE\DESPDEVE3380DijonD&#233;velopp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4AA5D-9FA1-41E3-933C-9D1EE8C31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DESPDEVE3380DijonDéveloppement</Template>
  <TotalTime>1</TotalTime>
  <Pages>5</Pages>
  <Words>1638</Words>
  <Characters>9015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Directeur des Ressources Humaines</vt:lpstr>
    </vt:vector>
  </TitlesOfParts>
  <Company>F.C. Conseil</Company>
  <LinksUpToDate>false</LinksUpToDate>
  <CharactersWithSpaces>10632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Directeur des Ressources Humaines</dc:title>
  <dc:subject>Conseil Régional du Nord-Pas-de-Calais</dc:subject>
  <dc:creator>Phillippe</dc:creator>
  <cp:keywords>Descriptif 24/01/94</cp:keywords>
  <cp:lastModifiedBy>GOLLAIN Vincent</cp:lastModifiedBy>
  <cp:revision>2</cp:revision>
  <cp:lastPrinted>2011-09-12T13:35:00Z</cp:lastPrinted>
  <dcterms:created xsi:type="dcterms:W3CDTF">2012-07-16T19:38:00Z</dcterms:created>
  <dcterms:modified xsi:type="dcterms:W3CDTF">2012-07-16T19:38:00Z</dcterms:modified>
</cp:coreProperties>
</file>