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71" w:rsidRPr="00B95571" w:rsidRDefault="00B95571" w:rsidP="00B95571">
      <w:pPr>
        <w:spacing w:before="100" w:beforeAutospacing="1" w:after="100" w:afterAutospacing="1" w:line="240" w:lineRule="auto"/>
        <w:rPr>
          <w:rFonts w:ascii="Times New Roman" w:eastAsia="Times New Roman" w:hAnsi="Times New Roman" w:cs="Times New Roman"/>
          <w:sz w:val="24"/>
          <w:szCs w:val="24"/>
          <w:lang w:eastAsia="fr-FR"/>
        </w:rPr>
      </w:pPr>
      <w:r w:rsidRPr="00B95571">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her(e)s camarades (de la LCR)                                                 Mai 08</w:t>
      </w:r>
    </w:p>
    <w:p w:rsid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Forts de la popularité d'Olivier Besancenot, vous proposez de lancer une nouvelle organisation politique, surnommée le Nouveau Parti anticapitaliste (NPA). Consternés par l'état de la gauche, nous sommes ravis que vous fassiez une proposition. On ne peut malheureusement pas en dire autant des autres organisations de la gauche critique : PCF, Verts, gauche du PS n'ont à ce jour rien soumis de tel. Nous avons manqué une occasion historique de bâtir une force nouvelle avec l'échec de la candidature unitaire antilibérale en 2007. Si vous avez votre part de responsabilités, n</w:t>
      </w:r>
      <w:r>
        <w:rPr>
          <w:rFonts w:ascii="Times New Roman" w:eastAsia="Times New Roman" w:hAnsi="Times New Roman" w:cs="Times New Roman"/>
          <w:sz w:val="18"/>
          <w:szCs w:val="18"/>
          <w:lang w:eastAsia="fr-FR"/>
        </w:rPr>
        <w:t xml:space="preserve">ous sommes prêts à passer outre </w:t>
      </w:r>
      <w:r w:rsidRPr="00B95571">
        <w:rPr>
          <w:rFonts w:ascii="Times New Roman" w:eastAsia="Times New Roman" w:hAnsi="Times New Roman" w:cs="Times New Roman"/>
          <w:sz w:val="18"/>
          <w:szCs w:val="18"/>
          <w:lang w:eastAsia="fr-FR"/>
        </w:rPr>
        <w:t>aujourd'hui, tant les torts sont partagés.</w:t>
      </w:r>
      <w:r w:rsidRPr="00B95571">
        <w:rPr>
          <w:rFonts w:ascii="Times New Roman" w:eastAsia="Times New Roman" w:hAnsi="Times New Roman" w:cs="Times New Roman"/>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95571">
        <w:rPr>
          <w:rFonts w:ascii="Times New Roman" w:eastAsia="Times New Roman" w:hAnsi="Times New Roman" w:cs="Times New Roman"/>
          <w:sz w:val="18"/>
          <w:szCs w:val="18"/>
          <w:lang w:eastAsia="fr-FR"/>
        </w:rPr>
        <w:pict>
          <v:shape id="_x0000_i1026" type="#_x0000_t75" alt="" style="width:24pt;height:24pt"/>
        </w:pict>
      </w:r>
      <w:r w:rsidRPr="00B95571">
        <w:rPr>
          <w:rFonts w:ascii="Times New Roman" w:eastAsia="Times New Roman" w:hAnsi="Times New Roman" w:cs="Times New Roman"/>
          <w:sz w:val="18"/>
          <w:szCs w:val="18"/>
          <w:lang w:eastAsia="fr-FR"/>
        </w:rPr>
        <w:pict>
          <v:shape id="_x0000_i1027" type="#_x0000_t75" alt="" style="width:24pt;height:24pt"/>
        </w:pict>
      </w:r>
      <w:r w:rsidRPr="00B95571">
        <w:rPr>
          <w:rFonts w:ascii="Times New Roman" w:eastAsia="Times New Roman" w:hAnsi="Times New Roman" w:cs="Times New Roman"/>
          <w:sz w:val="18"/>
          <w:szCs w:val="18"/>
          <w:lang w:eastAsia="fr-FR"/>
        </w:rPr>
        <w:pict>
          <v:shape id="_x0000_i1028" type="#_x0000_t75" alt="" style="width:24pt;height:24pt"/>
        </w:pict>
      </w:r>
      <w:r w:rsidRPr="00B95571">
        <w:rPr>
          <w:rFonts w:ascii="Times New Roman" w:eastAsia="Times New Roman" w:hAnsi="Times New Roman" w:cs="Times New Roman"/>
          <w:sz w:val="18"/>
          <w:szCs w:val="18"/>
          <w:lang w:eastAsia="fr-FR"/>
        </w:rPr>
        <w:pict>
          <v:shape id="_x0000_i1029" type="#_x0000_t75" alt="" style="width:24pt;height:24pt"/>
        </w:pict>
      </w:r>
    </w:p>
    <w:p w:rsid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Pourtant, plusieurs éléments nous incitent à la prudence. Si nous sommes d'accord avec la nécessité de créer une nouvelle force, la question est de savoir quelle organisation constituer et comment. Le dépassement de la Ligue communiste révolutionnaire (LCR) par le nouveau parti sera-t-il réel ou de pure forme ? Il est troublant de constater la posture de fermeture de la LCR à l'égard des différents acteurs et courants de la gauche naguère appelée "antilibérale", au moment même où l'organisation est censée s'ouvrir et muter. Les rencontres initiées par la LCR auprès de ses partenaires potentiels restent quasi introuvables.</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La volonté de s'adresser aux seuls "héros du quotidien", au détriment des forces constituées de la gauche de gauche, n'est-elle pas une manière de construire à partir de la seule matrice trotskiste ? Si nous sommes convaincus des limites d'une construction "par le haut" de la force nouvelle - ces tentatives ont, il est vrai, à plusieurs reprises échoué ces dernières années -, nous pensons que l'on ne peut faire l'impasse sur la recherche active d'un spectre suffisamment large de sensibilités, de cultures et de traditions de la gauche d'alternative pour pouvoir engager un mouvement populaire et durable. Si la LCR s'est ouverte aux catégories populaires, elle est encore très loin d'être le "grand parti de la classe ouvrière" ! Avez-vous, au fond, renoncé réellement à rester purs entre vous, dans l'attente du Grand Soir ?</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Pensez-vous que la LCR possède, à elle seule, les ressources pour fabriquer le parti politique dont la gauche a besoin, capable de rivaliser avec le PS ? L'enjeu est de résister à cette droite arrogante qui démantèle les acquis sociaux, joue sur les peurs et promeut à tous les niveaux la concurrence entre les individus. Il est urgent de répartir les richesses autrement, de changer de modèle de développement, de repenser les conditions de nos libertés et la définition de nos droits.</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Une posture uniquement défensive ne fera pas le compte. Or, le concept phare du NPA, l'"anticapitalisme", ne contient-il pas cette limite dans son intitulé même ? Se définir "pour" et non "contre", porter un projet et non un cahier de revendications, nous semblent des conditions incontournables pour convaincre et faire avancer nos objectifs. Car nous avons à concourir sérieusement dans le cadre démocratique, ne serait-ce que pour le transformer.</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 xml:space="preserve">On nous rétorquera que la rue, la grève, la contestation sont les moteurs des ruptures. C'est vrai. On en a aussi vu les limites, en 1968 ou en 1995. Faire l'impasse sur la traduction des contestations dans le champ politique attise les conservatismes. L'enjeu est de construire un autre rapport de force interne à la gauche et de combattre la division du travail : </w:t>
      </w:r>
      <w:r w:rsidRPr="00B95571">
        <w:rPr>
          <w:rFonts w:ascii="Times New Roman" w:eastAsia="Times New Roman" w:hAnsi="Times New Roman" w:cs="Times New Roman"/>
          <w:i/>
          <w:iCs/>
          <w:sz w:val="18"/>
          <w:szCs w:val="18"/>
          <w:lang w:eastAsia="fr-FR"/>
        </w:rPr>
        <w:t>"au PS la gestion et à nous la contestation"</w:t>
      </w:r>
      <w:r w:rsidRPr="00B95571">
        <w:rPr>
          <w:rFonts w:ascii="Times New Roman" w:eastAsia="Times New Roman" w:hAnsi="Times New Roman" w:cs="Times New Roman"/>
          <w:sz w:val="18"/>
          <w:szCs w:val="18"/>
          <w:lang w:eastAsia="fr-FR"/>
        </w:rPr>
        <w:t>. Enfin, vous prônez l'indépendance vis-à-vis du PS : cela nous convient, à la condition de ne pas fermer le débat sur les conditions et les formes de cette indépendance.</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 xml:space="preserve">En dépit de ces préoccupations qui rendent de très nombreux militants actuels ou potentiels frileux à votre égard, qu'est-ce qui nous séduit ? Une proposition nouvelle (enfin), nous l'avons dit. Un enthousiasme partagé, notamment dans les catégories populaires, pour les prises de parole d'Olivier Besancenot qui donnent un coup d'air frais à des débats politiques poussiéreux et </w:t>
      </w:r>
      <w:proofErr w:type="spellStart"/>
      <w:r w:rsidRPr="00B95571">
        <w:rPr>
          <w:rFonts w:ascii="Times New Roman" w:eastAsia="Times New Roman" w:hAnsi="Times New Roman" w:cs="Times New Roman"/>
          <w:sz w:val="18"/>
          <w:szCs w:val="18"/>
          <w:lang w:eastAsia="fr-FR"/>
        </w:rPr>
        <w:t>ronronnants</w:t>
      </w:r>
      <w:proofErr w:type="spellEnd"/>
      <w:r w:rsidRPr="00B95571">
        <w:rPr>
          <w:rFonts w:ascii="Times New Roman" w:eastAsia="Times New Roman" w:hAnsi="Times New Roman" w:cs="Times New Roman"/>
          <w:sz w:val="18"/>
          <w:szCs w:val="18"/>
          <w:lang w:eastAsia="fr-FR"/>
        </w:rPr>
        <w:t>. Une clarté de positionnement : à gauche, pas un peu, pas en tortillant ni en s'excusant, mais franchement.</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Un propos à la fois idéologique, permettant de garder le cap à gauche, et concret pour parler du quotidien à des millions de gens, des conséquences palpables des politiques réactionnaires comme de la logique capitaliste. Une solidarité avec les luttes quand d'autres traînent les pieds pour apporter leur soutien. Une participation active à la reconquête de l'hégémonie culturelle, en popularisant la nécessité d'une autre répartition des richesses, le soutien aux sans-papiers comme aux paysans du Sud, victimes du productivisme, la défense intransigeante des services publics...</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Une gauche fière de son ancrage, en phase avec les mobilisations, qui met en cause tous les rapports de domination, assume le renouvellement générationnel pour parler au monde d'aujourd'hui et propose de dépasser les clivages anciens - Olivier Besancenot a d'ailleurs coutume de dire qu'il n'est pas trotskiste. Ce dernier apparaît comme un jeune homme de son temps, un acteur politique qui donne envie de se battre, de s'engager. Comment la gauche peut-elle profiter, dans la durée, de ses atouts ? Comment traduire en force politique ce que tant de gens attendent de lui, sans pour autant se laisser prendre à la magie des baromètres de popularité, qui lui sont aujourd'hui favorables ?</w:t>
      </w: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t xml:space="preserve">Dans ce que vous donnez à voir, il existe des contradictions, des ambiguïtés. Une clarification entre une option visant à cultiver le petit pré carré de l'extrême gauche et une autre à même de jouer grand angle permettrait d'emmener le plus d'énergies possible. Tel est le sens de ce message. C'est un débat politique constructif que nous voulons ouvrir publiquement avec vous. </w:t>
      </w:r>
    </w:p>
    <w:p w:rsidR="00B95571" w:rsidRPr="00B95571" w:rsidRDefault="00B95571" w:rsidP="00B95571">
      <w:pPr>
        <w:spacing w:after="0"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sz w:val="18"/>
          <w:szCs w:val="18"/>
          <w:lang w:eastAsia="fr-FR"/>
        </w:rPr>
        <w:lastRenderedPageBreak/>
        <w:pict>
          <v:rect id="_x0000_i1030" style="width:0;height:1.5pt" o:hralign="center" o:hrstd="t" o:hr="t" fillcolor="gray" stroked="f"/>
        </w:pict>
      </w:r>
    </w:p>
    <w:p w:rsidR="00B95571" w:rsidRPr="00B95571" w:rsidRDefault="00B95571" w:rsidP="00B95571">
      <w:pPr>
        <w:spacing w:after="0" w:line="240" w:lineRule="auto"/>
        <w:rPr>
          <w:rFonts w:ascii="Times New Roman" w:eastAsia="Times New Roman" w:hAnsi="Times New Roman" w:cs="Times New Roman"/>
          <w:sz w:val="18"/>
          <w:szCs w:val="18"/>
          <w:lang w:eastAsia="fr-FR"/>
        </w:rPr>
      </w:pPr>
    </w:p>
    <w:p w:rsidR="00B95571" w:rsidRPr="00B95571" w:rsidRDefault="00B95571" w:rsidP="00B95571">
      <w:pPr>
        <w:spacing w:before="100" w:beforeAutospacing="1" w:after="100" w:afterAutospacing="1" w:line="240" w:lineRule="auto"/>
        <w:rPr>
          <w:rFonts w:ascii="Times New Roman" w:eastAsia="Times New Roman" w:hAnsi="Times New Roman" w:cs="Times New Roman"/>
          <w:sz w:val="18"/>
          <w:szCs w:val="18"/>
          <w:lang w:eastAsia="fr-FR"/>
        </w:rPr>
      </w:pPr>
      <w:r w:rsidRPr="00B95571">
        <w:rPr>
          <w:rFonts w:ascii="Times New Roman" w:eastAsia="Times New Roman" w:hAnsi="Times New Roman" w:cs="Times New Roman"/>
          <w:b/>
          <w:bCs/>
          <w:sz w:val="18"/>
          <w:szCs w:val="18"/>
          <w:lang w:eastAsia="fr-FR"/>
        </w:rPr>
        <w:t xml:space="preserve">Clémentine </w:t>
      </w:r>
      <w:proofErr w:type="spellStart"/>
      <w:r w:rsidRPr="00B95571">
        <w:rPr>
          <w:rFonts w:ascii="Times New Roman" w:eastAsia="Times New Roman" w:hAnsi="Times New Roman" w:cs="Times New Roman"/>
          <w:b/>
          <w:bCs/>
          <w:sz w:val="18"/>
          <w:szCs w:val="18"/>
          <w:lang w:eastAsia="fr-FR"/>
        </w:rPr>
        <w:t>Autain</w:t>
      </w:r>
      <w:proofErr w:type="spellEnd"/>
      <w:r w:rsidRPr="00B95571">
        <w:rPr>
          <w:rFonts w:ascii="Times New Roman" w:eastAsia="Times New Roman" w:hAnsi="Times New Roman" w:cs="Times New Roman"/>
          <w:sz w:val="18"/>
          <w:szCs w:val="18"/>
          <w:lang w:eastAsia="fr-FR"/>
        </w:rPr>
        <w:t xml:space="preserve">, féministe </w:t>
      </w:r>
      <w:proofErr w:type="gramStart"/>
      <w:r w:rsidRPr="00B95571">
        <w:rPr>
          <w:rFonts w:ascii="Times New Roman" w:eastAsia="Times New Roman" w:hAnsi="Times New Roman" w:cs="Times New Roman"/>
          <w:sz w:val="18"/>
          <w:szCs w:val="18"/>
          <w:lang w:eastAsia="fr-FR"/>
        </w:rPr>
        <w:t>;</w:t>
      </w:r>
      <w:proofErr w:type="gramEnd"/>
      <w:r w:rsidRPr="00B95571">
        <w:rPr>
          <w:rFonts w:ascii="Times New Roman" w:eastAsia="Times New Roman" w:hAnsi="Times New Roman" w:cs="Times New Roman"/>
          <w:sz w:val="18"/>
          <w:szCs w:val="18"/>
          <w:lang w:eastAsia="fr-FR"/>
        </w:rPr>
        <w:br/>
      </w:r>
      <w:r w:rsidRPr="00B95571">
        <w:rPr>
          <w:rFonts w:ascii="Times New Roman" w:eastAsia="Times New Roman" w:hAnsi="Times New Roman" w:cs="Times New Roman"/>
          <w:b/>
          <w:bCs/>
          <w:sz w:val="18"/>
          <w:szCs w:val="18"/>
          <w:lang w:eastAsia="fr-FR"/>
        </w:rPr>
        <w:t>Luc Boltanski</w:t>
      </w:r>
      <w:r w:rsidRPr="00B95571">
        <w:rPr>
          <w:rFonts w:ascii="Times New Roman" w:eastAsia="Times New Roman" w:hAnsi="Times New Roman" w:cs="Times New Roman"/>
          <w:sz w:val="18"/>
          <w:szCs w:val="18"/>
          <w:lang w:eastAsia="fr-FR"/>
        </w:rPr>
        <w:t>, sociologue ;</w:t>
      </w:r>
      <w:r w:rsidRPr="00B95571">
        <w:rPr>
          <w:rFonts w:ascii="Times New Roman" w:eastAsia="Times New Roman" w:hAnsi="Times New Roman" w:cs="Times New Roman"/>
          <w:sz w:val="18"/>
          <w:szCs w:val="18"/>
          <w:lang w:eastAsia="fr-FR"/>
        </w:rPr>
        <w:br/>
      </w:r>
      <w:r w:rsidRPr="00B95571">
        <w:rPr>
          <w:rFonts w:ascii="Times New Roman" w:eastAsia="Times New Roman" w:hAnsi="Times New Roman" w:cs="Times New Roman"/>
          <w:b/>
          <w:bCs/>
          <w:sz w:val="18"/>
          <w:szCs w:val="18"/>
          <w:lang w:eastAsia="fr-FR"/>
        </w:rPr>
        <w:t>Elisabeth Claverie</w:t>
      </w:r>
      <w:r w:rsidRPr="00B95571">
        <w:rPr>
          <w:rFonts w:ascii="Times New Roman" w:eastAsia="Times New Roman" w:hAnsi="Times New Roman" w:cs="Times New Roman"/>
          <w:sz w:val="18"/>
          <w:szCs w:val="18"/>
          <w:lang w:eastAsia="fr-FR"/>
        </w:rPr>
        <w:t>, ethnologue ;</w:t>
      </w:r>
      <w:r w:rsidRPr="00B95571">
        <w:rPr>
          <w:rFonts w:ascii="Times New Roman" w:eastAsia="Times New Roman" w:hAnsi="Times New Roman" w:cs="Times New Roman"/>
          <w:sz w:val="18"/>
          <w:szCs w:val="18"/>
          <w:lang w:eastAsia="fr-FR"/>
        </w:rPr>
        <w:br/>
      </w:r>
      <w:r w:rsidRPr="00B95571">
        <w:rPr>
          <w:rFonts w:ascii="Times New Roman" w:eastAsia="Times New Roman" w:hAnsi="Times New Roman" w:cs="Times New Roman"/>
          <w:b/>
          <w:bCs/>
          <w:sz w:val="18"/>
          <w:szCs w:val="18"/>
          <w:lang w:eastAsia="fr-FR"/>
        </w:rPr>
        <w:t xml:space="preserve">Frédéric </w:t>
      </w:r>
      <w:proofErr w:type="spellStart"/>
      <w:r w:rsidRPr="00B95571">
        <w:rPr>
          <w:rFonts w:ascii="Times New Roman" w:eastAsia="Times New Roman" w:hAnsi="Times New Roman" w:cs="Times New Roman"/>
          <w:b/>
          <w:bCs/>
          <w:sz w:val="18"/>
          <w:szCs w:val="18"/>
          <w:lang w:eastAsia="fr-FR"/>
        </w:rPr>
        <w:t>Lebaron</w:t>
      </w:r>
      <w:proofErr w:type="spellEnd"/>
      <w:r w:rsidRPr="00B95571">
        <w:rPr>
          <w:rFonts w:ascii="Times New Roman" w:eastAsia="Times New Roman" w:hAnsi="Times New Roman" w:cs="Times New Roman"/>
          <w:sz w:val="18"/>
          <w:szCs w:val="18"/>
          <w:lang w:eastAsia="fr-FR"/>
        </w:rPr>
        <w:t xml:space="preserve"> ;</w:t>
      </w:r>
      <w:r w:rsidRPr="00B95571">
        <w:rPr>
          <w:rFonts w:ascii="Times New Roman" w:eastAsia="Times New Roman" w:hAnsi="Times New Roman" w:cs="Times New Roman"/>
          <w:sz w:val="18"/>
          <w:szCs w:val="18"/>
          <w:lang w:eastAsia="fr-FR"/>
        </w:rPr>
        <w:br/>
      </w:r>
      <w:r w:rsidRPr="00B95571">
        <w:rPr>
          <w:rFonts w:ascii="Times New Roman" w:eastAsia="Times New Roman" w:hAnsi="Times New Roman" w:cs="Times New Roman"/>
          <w:b/>
          <w:bCs/>
          <w:sz w:val="18"/>
          <w:szCs w:val="18"/>
          <w:lang w:eastAsia="fr-FR"/>
        </w:rPr>
        <w:t xml:space="preserve">Michel </w:t>
      </w:r>
      <w:proofErr w:type="spellStart"/>
      <w:r w:rsidRPr="00B95571">
        <w:rPr>
          <w:rFonts w:ascii="Times New Roman" w:eastAsia="Times New Roman" w:hAnsi="Times New Roman" w:cs="Times New Roman"/>
          <w:b/>
          <w:bCs/>
          <w:sz w:val="18"/>
          <w:szCs w:val="18"/>
          <w:lang w:eastAsia="fr-FR"/>
        </w:rPr>
        <w:t>Onfray</w:t>
      </w:r>
      <w:proofErr w:type="spellEnd"/>
      <w:r w:rsidRPr="00B95571">
        <w:rPr>
          <w:rFonts w:ascii="Times New Roman" w:eastAsia="Times New Roman" w:hAnsi="Times New Roman" w:cs="Times New Roman"/>
          <w:sz w:val="18"/>
          <w:szCs w:val="18"/>
          <w:lang w:eastAsia="fr-FR"/>
        </w:rPr>
        <w:t>, philosophe ;</w:t>
      </w:r>
      <w:r w:rsidRPr="00B95571">
        <w:rPr>
          <w:rFonts w:ascii="Times New Roman" w:eastAsia="Times New Roman" w:hAnsi="Times New Roman" w:cs="Times New Roman"/>
          <w:sz w:val="18"/>
          <w:szCs w:val="18"/>
          <w:lang w:eastAsia="fr-FR"/>
        </w:rPr>
        <w:br/>
      </w:r>
      <w:r w:rsidRPr="00B95571">
        <w:rPr>
          <w:rFonts w:ascii="Times New Roman" w:eastAsia="Times New Roman" w:hAnsi="Times New Roman" w:cs="Times New Roman"/>
          <w:b/>
          <w:bCs/>
          <w:sz w:val="18"/>
          <w:szCs w:val="18"/>
          <w:lang w:eastAsia="fr-FR"/>
        </w:rPr>
        <w:t xml:space="preserve">Arnaud </w:t>
      </w:r>
      <w:proofErr w:type="spellStart"/>
      <w:r w:rsidRPr="00B95571">
        <w:rPr>
          <w:rFonts w:ascii="Times New Roman" w:eastAsia="Times New Roman" w:hAnsi="Times New Roman" w:cs="Times New Roman"/>
          <w:b/>
          <w:bCs/>
          <w:sz w:val="18"/>
          <w:szCs w:val="18"/>
          <w:lang w:eastAsia="fr-FR"/>
        </w:rPr>
        <w:t>Viviant</w:t>
      </w:r>
      <w:proofErr w:type="spellEnd"/>
      <w:r w:rsidRPr="00B95571">
        <w:rPr>
          <w:rFonts w:ascii="Times New Roman" w:eastAsia="Times New Roman" w:hAnsi="Times New Roman" w:cs="Times New Roman"/>
          <w:sz w:val="18"/>
          <w:szCs w:val="18"/>
          <w:lang w:eastAsia="fr-FR"/>
        </w:rPr>
        <w:t>, écrivain et journaliste.</w:t>
      </w:r>
    </w:p>
    <w:p w:rsidR="00263F19" w:rsidRPr="00B95571" w:rsidRDefault="00263F19">
      <w:pPr>
        <w:rPr>
          <w:sz w:val="18"/>
          <w:szCs w:val="18"/>
        </w:rPr>
      </w:pPr>
    </w:p>
    <w:sectPr w:rsidR="00263F19" w:rsidRPr="00B95571" w:rsidSect="00263F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B95571"/>
    <w:rsid w:val="00263F19"/>
    <w:rsid w:val="00B95571"/>
    <w:rsid w:val="00B95C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rstline">
    <w:name w:val="firstline"/>
    <w:basedOn w:val="Normal"/>
    <w:rsid w:val="00B955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ropcap">
    <w:name w:val="dropcap"/>
    <w:basedOn w:val="Policepardfaut"/>
    <w:rsid w:val="00B95571"/>
  </w:style>
  <w:style w:type="paragraph" w:styleId="NormalWeb">
    <w:name w:val="Normal (Web)"/>
    <w:basedOn w:val="Normal"/>
    <w:uiPriority w:val="99"/>
    <w:semiHidden/>
    <w:unhideWhenUsed/>
    <w:rsid w:val="00B955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ner300">
    <w:name w:val="banner300"/>
    <w:basedOn w:val="Normal"/>
    <w:rsid w:val="00B955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p-box">
    <w:name w:val="tp-box"/>
    <w:basedOn w:val="Normal"/>
    <w:rsid w:val="00B955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5571"/>
    <w:rPr>
      <w:b/>
      <w:bCs/>
    </w:rPr>
  </w:style>
  <w:style w:type="character" w:styleId="Accentuation">
    <w:name w:val="Emphasis"/>
    <w:basedOn w:val="Policepardfaut"/>
    <w:uiPriority w:val="20"/>
    <w:qFormat/>
    <w:rsid w:val="00B95571"/>
    <w:rPr>
      <w:i/>
      <w:iCs/>
    </w:rPr>
  </w:style>
  <w:style w:type="paragraph" w:styleId="Textedebulles">
    <w:name w:val="Balloon Text"/>
    <w:basedOn w:val="Normal"/>
    <w:link w:val="TextedebullesCar"/>
    <w:uiPriority w:val="99"/>
    <w:semiHidden/>
    <w:unhideWhenUsed/>
    <w:rsid w:val="00B955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5716</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Moulinier</dc:creator>
  <cp:lastModifiedBy>Henri Moulinier</cp:lastModifiedBy>
  <cp:revision>2</cp:revision>
  <cp:lastPrinted>2008-06-02T13:51:00Z</cp:lastPrinted>
  <dcterms:created xsi:type="dcterms:W3CDTF">2008-06-02T13:53:00Z</dcterms:created>
  <dcterms:modified xsi:type="dcterms:W3CDTF">2008-06-02T13:53:00Z</dcterms:modified>
</cp:coreProperties>
</file>