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4" w:rsidRDefault="00DA5754" w:rsidP="00DA5754">
      <w:pPr>
        <w:pStyle w:val="NormalWeb"/>
        <w:spacing w:beforeAutospacing="0" w:afterAutospacing="0"/>
        <w:jc w:val="center"/>
        <w:rPr>
          <w:color w:val="000000"/>
        </w:rPr>
      </w:pPr>
      <w:r>
        <w:rPr>
          <w:noProof/>
          <w:color w:val="000000"/>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-910428</wp:posOffset>
            </wp:positionV>
            <wp:extent cx="7583229" cy="10717619"/>
            <wp:effectExtent l="19050" t="0" r="0" b="0"/>
            <wp:wrapNone/>
            <wp:docPr id="1" name="Image 0" descr="normal_Palais%20royal%20F%E8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_Palais%20royal%20F%E8s2.jpg"/>
                    <pic:cNvPicPr/>
                  </pic:nvPicPr>
                  <pic:blipFill>
                    <a:blip r:embed="rId8" cstate="print">
                      <a:lum bright="70000" contrast="-70000"/>
                    </a:blip>
                    <a:stretch>
                      <a:fillRect/>
                    </a:stretch>
                  </pic:blipFill>
                  <pic:spPr>
                    <a:xfrm>
                      <a:off x="0" y="0"/>
                      <a:ext cx="7583170" cy="10717536"/>
                    </a:xfrm>
                    <a:prstGeom prst="rect">
                      <a:avLst/>
                    </a:prstGeom>
                  </pic:spPr>
                </pic:pic>
              </a:graphicData>
            </a:graphic>
          </wp:anchor>
        </w:drawing>
      </w:r>
      <w:r w:rsidR="00740E01">
        <w:rPr>
          <w:color w:val="000000"/>
        </w:rPr>
        <w:br/>
      </w:r>
      <w:r w:rsidR="00740E01">
        <w:rPr>
          <w:b/>
          <w:bCs/>
          <w:color w:val="000000"/>
        </w:rPr>
        <w:br/>
      </w:r>
      <w:r w:rsidR="00740E01">
        <w:rPr>
          <w:b/>
          <w:bCs/>
          <w:color w:val="000000"/>
        </w:rPr>
        <w:br/>
      </w:r>
      <w:r w:rsidR="00740E01">
        <w:rPr>
          <w:color w:val="000000"/>
        </w:rPr>
        <w:br/>
      </w:r>
      <w:r w:rsidR="00740E01">
        <w:rPr>
          <w:color w:val="000000"/>
        </w:rPr>
        <w:br/>
      </w:r>
      <w:r w:rsidR="00740E01">
        <w:rPr>
          <w:color w:val="000000"/>
        </w:rPr>
        <w:br/>
      </w: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Pr="00DA5754" w:rsidRDefault="00DA5754" w:rsidP="00DA5754">
      <w:pPr>
        <w:pStyle w:val="NormalWeb"/>
        <w:spacing w:afterAutospacing="0"/>
        <w:ind w:left="-567" w:right="-567"/>
        <w:jc w:val="center"/>
        <w:rPr>
          <w:sz w:val="96"/>
          <w:szCs w:val="96"/>
        </w:rPr>
      </w:pPr>
      <w:r w:rsidRPr="00DA5754">
        <w:rPr>
          <w:rStyle w:val="lev"/>
          <w:sz w:val="96"/>
          <w:szCs w:val="96"/>
        </w:rPr>
        <w:t>Les règles légales des ablutions et de la prière</w:t>
      </w:r>
      <w:r w:rsidRPr="00DA5754">
        <w:rPr>
          <w:sz w:val="96"/>
          <w:szCs w:val="96"/>
        </w:rPr>
        <w:t xml:space="preserve"> </w:t>
      </w: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Default="00DA5754" w:rsidP="00740E01">
      <w:pPr>
        <w:pStyle w:val="NormalWeb"/>
        <w:spacing w:beforeAutospacing="0" w:afterAutospacing="0"/>
        <w:jc w:val="center"/>
        <w:rPr>
          <w:color w:val="000000"/>
        </w:rPr>
      </w:pPr>
    </w:p>
    <w:p w:rsidR="00DA5754" w:rsidRPr="009F1B15" w:rsidRDefault="009F1B15" w:rsidP="009F1B15">
      <w:pPr>
        <w:pStyle w:val="NormalWeb"/>
        <w:spacing w:beforeAutospacing="0" w:afterAutospacing="0"/>
        <w:jc w:val="center"/>
        <w:rPr>
          <w:b/>
          <w:bCs/>
          <w:i/>
          <w:iCs/>
          <w:color w:val="000000"/>
          <w:sz w:val="40"/>
          <w:szCs w:val="40"/>
          <w:lang w:val="en-US"/>
        </w:rPr>
      </w:pPr>
      <w:r w:rsidRPr="00DA5754">
        <w:rPr>
          <w:b/>
          <w:bCs/>
          <w:i/>
          <w:iCs/>
          <w:color w:val="000000"/>
          <w:sz w:val="40"/>
          <w:szCs w:val="40"/>
          <w:lang w:val="en-US"/>
        </w:rPr>
        <w:t xml:space="preserve">Par </w:t>
      </w:r>
      <w:proofErr w:type="spellStart"/>
      <w:r w:rsidRPr="00DA5754">
        <w:rPr>
          <w:b/>
          <w:bCs/>
          <w:i/>
          <w:iCs/>
          <w:color w:val="000000"/>
          <w:sz w:val="40"/>
          <w:szCs w:val="40"/>
          <w:lang w:val="en-US"/>
        </w:rPr>
        <w:t>Shaykh</w:t>
      </w:r>
      <w:proofErr w:type="spellEnd"/>
      <w:r w:rsidRPr="00DA5754">
        <w:rPr>
          <w:b/>
          <w:bCs/>
          <w:i/>
          <w:iCs/>
          <w:color w:val="000000"/>
          <w:sz w:val="40"/>
          <w:szCs w:val="40"/>
          <w:lang w:val="en-US"/>
        </w:rPr>
        <w:t xml:space="preserve"> al-</w:t>
      </w:r>
      <w:r>
        <w:rPr>
          <w:b/>
          <w:bCs/>
          <w:i/>
          <w:iCs/>
          <w:color w:val="000000"/>
          <w:sz w:val="40"/>
          <w:szCs w:val="40"/>
          <w:lang w:val="en-US"/>
        </w:rPr>
        <w:t>I</w:t>
      </w:r>
      <w:r w:rsidRPr="00DA5754">
        <w:rPr>
          <w:b/>
          <w:bCs/>
          <w:i/>
          <w:iCs/>
          <w:color w:val="000000"/>
          <w:sz w:val="40"/>
          <w:szCs w:val="40"/>
          <w:lang w:val="en-US"/>
        </w:rPr>
        <w:t xml:space="preserve">slam Muhammad </w:t>
      </w:r>
      <w:proofErr w:type="spellStart"/>
      <w:r w:rsidRPr="00DA5754">
        <w:rPr>
          <w:b/>
          <w:bCs/>
          <w:i/>
          <w:iCs/>
          <w:color w:val="000000"/>
          <w:sz w:val="40"/>
          <w:szCs w:val="40"/>
          <w:lang w:val="en-US"/>
        </w:rPr>
        <w:t>Ibn</w:t>
      </w:r>
      <w:proofErr w:type="spellEnd"/>
      <w:r w:rsidRPr="00DA5754">
        <w:rPr>
          <w:b/>
          <w:bCs/>
          <w:i/>
          <w:iCs/>
          <w:color w:val="000000"/>
          <w:sz w:val="40"/>
          <w:szCs w:val="40"/>
          <w:lang w:val="en-US"/>
        </w:rPr>
        <w:t xml:space="preserve"> ‘</w:t>
      </w:r>
      <w:proofErr w:type="spellStart"/>
      <w:r w:rsidRPr="00DA5754">
        <w:rPr>
          <w:b/>
          <w:bCs/>
          <w:i/>
          <w:iCs/>
          <w:color w:val="000000"/>
          <w:sz w:val="40"/>
          <w:szCs w:val="40"/>
          <w:lang w:val="en-US"/>
        </w:rPr>
        <w:t>Abd</w:t>
      </w:r>
      <w:proofErr w:type="spellEnd"/>
      <w:r w:rsidRPr="00DA5754">
        <w:rPr>
          <w:b/>
          <w:bCs/>
          <w:i/>
          <w:iCs/>
          <w:color w:val="000000"/>
          <w:sz w:val="40"/>
          <w:szCs w:val="40"/>
          <w:lang w:val="en-US"/>
        </w:rPr>
        <w:t xml:space="preserve"> al-</w:t>
      </w:r>
      <w:proofErr w:type="spellStart"/>
      <w:r w:rsidRPr="00DA5754">
        <w:rPr>
          <w:b/>
          <w:bCs/>
          <w:i/>
          <w:iCs/>
          <w:color w:val="000000"/>
          <w:sz w:val="40"/>
          <w:szCs w:val="40"/>
          <w:lang w:val="en-US"/>
        </w:rPr>
        <w:t>Wahhab</w:t>
      </w:r>
      <w:proofErr w:type="spellEnd"/>
    </w:p>
    <w:p w:rsidR="00DA5754" w:rsidRPr="00DA5754" w:rsidRDefault="00DA5754" w:rsidP="00740E01">
      <w:pPr>
        <w:pStyle w:val="NormalWeb"/>
        <w:spacing w:beforeAutospacing="0" w:afterAutospacing="0"/>
        <w:jc w:val="center"/>
        <w:rPr>
          <w:color w:val="000000"/>
          <w:lang w:val="en-US"/>
        </w:rPr>
      </w:pPr>
      <w:r>
        <w:rPr>
          <w:noProof/>
          <w:color w:val="000000"/>
        </w:rPr>
        <w:lastRenderedPageBreak/>
        <w:drawing>
          <wp:inline distT="0" distB="0" distL="0" distR="0">
            <wp:extent cx="2047875" cy="1438275"/>
            <wp:effectExtent l="19050" t="0" r="9525" b="0"/>
            <wp:docPr id="2" name="Image 1"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DA5754" w:rsidRPr="00DA5754" w:rsidRDefault="00DA5754" w:rsidP="00740E01">
      <w:pPr>
        <w:pStyle w:val="NormalWeb"/>
        <w:spacing w:beforeAutospacing="0" w:afterAutospacing="0"/>
        <w:jc w:val="center"/>
        <w:rPr>
          <w:color w:val="000000"/>
          <w:lang w:val="en-US"/>
        </w:rPr>
      </w:pPr>
    </w:p>
    <w:p w:rsidR="00740E01" w:rsidRPr="00DA5754" w:rsidRDefault="00DA5754" w:rsidP="00DA5754">
      <w:pPr>
        <w:pStyle w:val="Sansinterligne"/>
        <w:jc w:val="center"/>
        <w:rPr>
          <w:b/>
          <w:bCs/>
        </w:rPr>
      </w:pPr>
      <w:r w:rsidRPr="00DA5754">
        <w:rPr>
          <w:b/>
          <w:bCs/>
        </w:rPr>
        <w:t>Au Nom d’</w:t>
      </w:r>
      <w:proofErr w:type="spellStart"/>
      <w:r w:rsidRPr="00DA5754">
        <w:rPr>
          <w:b/>
          <w:bCs/>
        </w:rPr>
        <w:t>Allâh</w:t>
      </w:r>
      <w:proofErr w:type="spellEnd"/>
      <w:r w:rsidRPr="00DA5754">
        <w:rPr>
          <w:b/>
          <w:bCs/>
        </w:rPr>
        <w:t xml:space="preserve"> Le Tout Miséricordieux, Le Très Miséricordieux.</w:t>
      </w:r>
    </w:p>
    <w:p w:rsidR="00DA5754" w:rsidRDefault="00DA5754" w:rsidP="00DA5754">
      <w:pPr>
        <w:pStyle w:val="Sansinterligne"/>
      </w:pPr>
    </w:p>
    <w:p w:rsidR="00740E01" w:rsidRDefault="00740E01" w:rsidP="00DA5754">
      <w:pPr>
        <w:pStyle w:val="Sansinterligne"/>
      </w:pPr>
      <w:r>
        <w:t>Sache, puisse Allah te faire miséricorde que les conditions de la prière sont au nombre de neuf. Les conditions de l'ablution sont au nombre de dix. Les obligations de l'</w:t>
      </w:r>
      <w:r w:rsidR="00DA5754">
        <w:t xml:space="preserve">ablution sont au nombre de six. </w:t>
      </w:r>
      <w:r>
        <w:t>Quant aux actes qui annulent l'ablution, ils sont au nombre de huit et les fondements de la prière sont au nombre de quatorze</w:t>
      </w:r>
      <w:r w:rsidR="00DA5754">
        <w:t> :</w:t>
      </w:r>
    </w:p>
    <w:p w:rsidR="00DA5754" w:rsidRDefault="00DA5754" w:rsidP="00DA5754">
      <w:pPr>
        <w:pStyle w:val="Sansinterligne"/>
        <w:rPr>
          <w:rStyle w:val="lev"/>
          <w:color w:val="000000"/>
        </w:rPr>
      </w:pPr>
    </w:p>
    <w:p w:rsidR="00777D5F" w:rsidRDefault="00777D5F" w:rsidP="00DA5754">
      <w:pPr>
        <w:pStyle w:val="Sansinterligne"/>
        <w:rPr>
          <w:rStyle w:val="lev"/>
          <w:color w:val="000000"/>
        </w:rPr>
      </w:pPr>
    </w:p>
    <w:p w:rsidR="00740E01" w:rsidRDefault="00740E01" w:rsidP="00DA5754">
      <w:pPr>
        <w:pStyle w:val="Sansinterligne"/>
      </w:pPr>
      <w:r>
        <w:rPr>
          <w:rStyle w:val="lev"/>
          <w:color w:val="000000"/>
        </w:rPr>
        <w:t>Les conditions de l'ablution sont au nombre de dix</w:t>
      </w:r>
      <w:r w:rsidR="00DA5754">
        <w:rPr>
          <w:rStyle w:val="lev"/>
          <w:color w:val="000000"/>
        </w:rPr>
        <w:t xml:space="preserve"> </w:t>
      </w:r>
      <w:r>
        <w:rPr>
          <w:rStyle w:val="lev"/>
          <w:color w:val="000000"/>
        </w:rPr>
        <w:t>:</w:t>
      </w:r>
      <w:r>
        <w:t xml:space="preserve"> </w:t>
      </w:r>
    </w:p>
    <w:p w:rsidR="00DA5754" w:rsidRDefault="00DA5754" w:rsidP="00DA5754">
      <w:pPr>
        <w:pStyle w:val="Sansinterligne"/>
      </w:pPr>
    </w:p>
    <w:p w:rsidR="00DA5754" w:rsidRDefault="00DA5754" w:rsidP="00DA5754">
      <w:pPr>
        <w:pStyle w:val="Sansinterligne"/>
        <w:numPr>
          <w:ilvl w:val="0"/>
          <w:numId w:val="3"/>
        </w:numPr>
      </w:pPr>
      <w:r>
        <w:t>Etre musulman</w:t>
      </w:r>
      <w:r>
        <w:br/>
      </w:r>
    </w:p>
    <w:p w:rsidR="00DA5754" w:rsidRDefault="00DA5754" w:rsidP="00DA5754">
      <w:pPr>
        <w:pStyle w:val="Sansinterligne"/>
        <w:numPr>
          <w:ilvl w:val="0"/>
          <w:numId w:val="3"/>
        </w:numPr>
      </w:pPr>
      <w:r>
        <w:t>Avoir la capacité mentale</w:t>
      </w:r>
      <w:r>
        <w:br/>
      </w:r>
    </w:p>
    <w:p w:rsidR="00DA5754" w:rsidRDefault="00DA5754" w:rsidP="00DA5754">
      <w:pPr>
        <w:pStyle w:val="Sansinterligne"/>
        <w:numPr>
          <w:ilvl w:val="0"/>
          <w:numId w:val="3"/>
        </w:numPr>
      </w:pPr>
      <w:r>
        <w:t>L'âge de puberté</w:t>
      </w:r>
      <w:r>
        <w:br/>
      </w:r>
    </w:p>
    <w:p w:rsidR="00DA5754" w:rsidRDefault="00DA5754" w:rsidP="00DA5754">
      <w:pPr>
        <w:pStyle w:val="Sansinterligne"/>
        <w:numPr>
          <w:ilvl w:val="0"/>
          <w:numId w:val="3"/>
        </w:numPr>
      </w:pPr>
      <w:r>
        <w:t>L'intention de se purifier</w:t>
      </w:r>
      <w:r>
        <w:br/>
      </w:r>
    </w:p>
    <w:p w:rsidR="00DA5754" w:rsidRDefault="00740E01" w:rsidP="00DA5754">
      <w:pPr>
        <w:pStyle w:val="Sansinterligne"/>
        <w:numPr>
          <w:ilvl w:val="0"/>
          <w:numId w:val="3"/>
        </w:numPr>
      </w:pPr>
      <w:r>
        <w:t xml:space="preserve">Avoir lavé ou essuyé les parties </w:t>
      </w:r>
      <w:r w:rsidR="00DA5754">
        <w:t>pubertaires avant l'ablution,</w:t>
      </w:r>
      <w:r w:rsidR="00DA5754">
        <w:br/>
      </w:r>
    </w:p>
    <w:p w:rsidR="00DA5754" w:rsidRDefault="00740E01" w:rsidP="00DA5754">
      <w:pPr>
        <w:pStyle w:val="Sansinterligne"/>
        <w:numPr>
          <w:ilvl w:val="0"/>
          <w:numId w:val="3"/>
        </w:numPr>
      </w:pPr>
      <w:r>
        <w:t>L'e</w:t>
      </w:r>
      <w:r w:rsidR="00DA5754">
        <w:t>au doit être pure et permise,</w:t>
      </w:r>
      <w:r w:rsidR="00DA5754">
        <w:br/>
      </w:r>
    </w:p>
    <w:p w:rsidR="00DA5754" w:rsidRDefault="00740E01" w:rsidP="00DA5754">
      <w:pPr>
        <w:pStyle w:val="Sansinterligne"/>
        <w:numPr>
          <w:ilvl w:val="0"/>
          <w:numId w:val="3"/>
        </w:numPr>
      </w:pPr>
      <w:r>
        <w:t>Elle doit atteindre toute la surface de la chair d</w:t>
      </w:r>
      <w:r w:rsidR="00DA5754">
        <w:t>es membres à laver</w:t>
      </w:r>
      <w:r w:rsidR="00DA5754">
        <w:br/>
      </w:r>
    </w:p>
    <w:p w:rsidR="00DA5754" w:rsidRDefault="00740E01" w:rsidP="00DA5754">
      <w:pPr>
        <w:pStyle w:val="Sansinterligne"/>
        <w:numPr>
          <w:ilvl w:val="0"/>
          <w:numId w:val="3"/>
        </w:numPr>
      </w:pPr>
      <w:r>
        <w:t xml:space="preserve">Et enfin l'heure obligatoire due pour celui qui ne contrôle pas son </w:t>
      </w:r>
      <w:proofErr w:type="spellStart"/>
      <w:r w:rsidRPr="00DA5754">
        <w:rPr>
          <w:i/>
          <w:iCs/>
        </w:rPr>
        <w:t>Hadath</w:t>
      </w:r>
      <w:proofErr w:type="spellEnd"/>
      <w:r w:rsidR="00777D5F">
        <w:rPr>
          <w:rStyle w:val="Appelnotedebasdep"/>
          <w:i/>
          <w:iCs/>
        </w:rPr>
        <w:footnoteReference w:id="1"/>
      </w:r>
      <w:r>
        <w:t>.</w:t>
      </w:r>
      <w:r>
        <w:br/>
      </w:r>
    </w:p>
    <w:p w:rsidR="00777D5F" w:rsidRPr="00DA5754" w:rsidRDefault="00777D5F" w:rsidP="00777D5F">
      <w:pPr>
        <w:pStyle w:val="Sansinterligne"/>
        <w:ind w:left="720"/>
      </w:pPr>
    </w:p>
    <w:p w:rsidR="00740E01" w:rsidRDefault="00740E01" w:rsidP="00DA5754">
      <w:pPr>
        <w:pStyle w:val="Sansinterligne"/>
      </w:pPr>
      <w:r w:rsidRPr="00DA5754">
        <w:rPr>
          <w:rStyle w:val="lev"/>
          <w:color w:val="000000"/>
        </w:rPr>
        <w:t>Quant aux obligations de l'ablution, elles sont au nombre de six</w:t>
      </w:r>
      <w:r w:rsidR="00DA5754">
        <w:rPr>
          <w:rStyle w:val="lev"/>
          <w:color w:val="000000"/>
        </w:rPr>
        <w:t xml:space="preserve"> </w:t>
      </w:r>
      <w:r w:rsidRPr="00DA5754">
        <w:rPr>
          <w:rStyle w:val="lev"/>
          <w:color w:val="000000"/>
        </w:rPr>
        <w:t>:</w:t>
      </w:r>
      <w:r>
        <w:t xml:space="preserve"> </w:t>
      </w:r>
    </w:p>
    <w:p w:rsidR="00777D5F" w:rsidRDefault="00740E01" w:rsidP="00DA5754">
      <w:pPr>
        <w:pStyle w:val="Sansinterligne"/>
      </w:pPr>
      <w:r>
        <w:br/>
        <w:t>Se laver le visage du haut du front au menton et de l'oreille à l'autre oreille, se rincer la bouche et le nez, se laver les mains jusqu'aux coudes, s'essuyer la tête et les oreilles, se laver les pieds jusqu'aux chevilles, respecter l'ordre et la continuité.</w:t>
      </w:r>
      <w:r>
        <w:br/>
      </w:r>
    </w:p>
    <w:p w:rsidR="00777D5F" w:rsidRDefault="00740E01" w:rsidP="00DA5754">
      <w:pPr>
        <w:pStyle w:val="Sansinterligne"/>
      </w:pPr>
      <w:r>
        <w:t>L'évidence concernant cela, se manifeste dans le verset divin suivant</w:t>
      </w:r>
      <w:r w:rsidR="00777D5F">
        <w:t xml:space="preserve"> </w:t>
      </w:r>
      <w:r>
        <w:t>:</w:t>
      </w:r>
      <w:r w:rsidR="00777D5F">
        <w:t> </w:t>
      </w:r>
    </w:p>
    <w:p w:rsidR="00777D5F" w:rsidRDefault="00777D5F" w:rsidP="00DA5754">
      <w:pPr>
        <w:pStyle w:val="Sansinterligne"/>
      </w:pPr>
    </w:p>
    <w:p w:rsidR="00777D5F" w:rsidRDefault="00777D5F" w:rsidP="00777D5F">
      <w:pPr>
        <w:pStyle w:val="Sansinterligne"/>
        <w:jc w:val="center"/>
      </w:pPr>
      <w:r>
        <w:lastRenderedPageBreak/>
        <w:t>« </w:t>
      </w:r>
      <w:r w:rsidR="00740E01" w:rsidRPr="00777D5F">
        <w:rPr>
          <w:rStyle w:val="Accentuation"/>
          <w:b/>
          <w:bCs/>
          <w:i w:val="0"/>
          <w:iCs w:val="0"/>
          <w:color w:val="FF0000"/>
        </w:rPr>
        <w:t>Ô croyants! Lorsque vous vous levez pour la Salât, lavez vos visages et vos mains jusqu'aux coudes, passez les mains mouillées sur vos têtes, et lavez-vous les pieds jusqu'aux chevilles</w:t>
      </w:r>
      <w:r w:rsidRPr="00777D5F">
        <w:rPr>
          <w:rStyle w:val="Accentuation"/>
          <w:b/>
          <w:bCs/>
          <w:i w:val="0"/>
          <w:iCs w:val="0"/>
          <w:color w:val="000000"/>
        </w:rPr>
        <w:t xml:space="preserve"> </w:t>
      </w:r>
      <w:r w:rsidRPr="00777D5F">
        <w:rPr>
          <w:rStyle w:val="Accentuation"/>
          <w:i w:val="0"/>
          <w:iCs w:val="0"/>
          <w:color w:val="000000"/>
        </w:rPr>
        <w:t>»</w:t>
      </w:r>
    </w:p>
    <w:p w:rsidR="00777D5F" w:rsidRDefault="00740E01" w:rsidP="00777D5F">
      <w:pPr>
        <w:pStyle w:val="Sansinterligne"/>
        <w:jc w:val="center"/>
      </w:pPr>
      <w:r>
        <w:t xml:space="preserve">[Sourate </w:t>
      </w:r>
      <w:proofErr w:type="spellStart"/>
      <w:r>
        <w:t>Al-Mâ'ida</w:t>
      </w:r>
      <w:proofErr w:type="spellEnd"/>
      <w:r>
        <w:t xml:space="preserve"> 5:6]</w:t>
      </w:r>
      <w:r>
        <w:br/>
      </w:r>
    </w:p>
    <w:p w:rsidR="00777D5F" w:rsidRDefault="00740E01" w:rsidP="00DA5754">
      <w:pPr>
        <w:pStyle w:val="Sansinterligne"/>
      </w:pPr>
      <w:r>
        <w:t>L'évidence concernant l'ordre, se manifeste dans la parole du Prophète</w:t>
      </w:r>
      <w:r w:rsidR="00777D5F">
        <w:t xml:space="preserve"> </w:t>
      </w:r>
      <w:r w:rsidR="00777D5F">
        <w:rPr>
          <w:rFonts w:asciiTheme="majorBidi" w:hAnsiTheme="majorBidi" w:cstheme="majorBidi"/>
        </w:rPr>
        <w:t>-</w:t>
      </w:r>
      <w:proofErr w:type="spellStart"/>
      <w:r w:rsidR="00777D5F" w:rsidRPr="00A429C4">
        <w:rPr>
          <w:rFonts w:asciiTheme="majorBidi" w:hAnsiTheme="majorBidi" w:cstheme="majorBidi"/>
          <w:i/>
          <w:iCs/>
        </w:rPr>
        <w:t>sallâ</w:t>
      </w:r>
      <w:proofErr w:type="spellEnd"/>
      <w:r w:rsidR="00777D5F" w:rsidRPr="00A429C4">
        <w:rPr>
          <w:rFonts w:asciiTheme="majorBidi" w:hAnsiTheme="majorBidi" w:cstheme="majorBidi"/>
          <w:i/>
          <w:iCs/>
        </w:rPr>
        <w:t xml:space="preserve"> l-</w:t>
      </w:r>
      <w:proofErr w:type="spellStart"/>
      <w:r w:rsidR="00777D5F" w:rsidRPr="00A429C4">
        <w:rPr>
          <w:rFonts w:asciiTheme="majorBidi" w:hAnsiTheme="majorBidi" w:cstheme="majorBidi"/>
          <w:i/>
          <w:iCs/>
        </w:rPr>
        <w:t>Lahû</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aleyhi</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wa</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sallam</w:t>
      </w:r>
      <w:proofErr w:type="spellEnd"/>
      <w:r w:rsidR="00777D5F">
        <w:rPr>
          <w:rFonts w:asciiTheme="majorBidi" w:hAnsiTheme="majorBidi" w:cstheme="majorBidi"/>
        </w:rPr>
        <w:t>-</w:t>
      </w:r>
      <w:r>
        <w:t xml:space="preserve"> : « </w:t>
      </w:r>
      <w:r w:rsidRPr="00777D5F">
        <w:rPr>
          <w:b/>
          <w:bCs/>
          <w:color w:val="0070C0"/>
        </w:rPr>
        <w:t>Commencez par ce qu'Allah a commencé</w:t>
      </w:r>
      <w:r>
        <w:t xml:space="preserve"> ».</w:t>
      </w:r>
      <w:r>
        <w:br/>
      </w:r>
    </w:p>
    <w:p w:rsidR="00777D5F" w:rsidRDefault="00740E01" w:rsidP="00777D5F">
      <w:pPr>
        <w:pStyle w:val="Sansinterligne"/>
      </w:pPr>
      <w:r>
        <w:t xml:space="preserve">L'évidence concernant la continuité, se manifeste dans le </w:t>
      </w:r>
      <w:r w:rsidRPr="00777D5F">
        <w:rPr>
          <w:i/>
          <w:iCs/>
        </w:rPr>
        <w:t>Hadith</w:t>
      </w:r>
      <w:r>
        <w:t xml:space="preserve"> suivant</w:t>
      </w:r>
      <w:r w:rsidR="00777D5F">
        <w:t xml:space="preserve"> </w:t>
      </w:r>
      <w:r>
        <w:t xml:space="preserve">: </w:t>
      </w:r>
      <w:r w:rsidR="00777D5F">
        <w:t>« </w:t>
      </w:r>
      <w:r w:rsidRPr="00777D5F">
        <w:rPr>
          <w:b/>
          <w:bCs/>
          <w:color w:val="0070C0"/>
        </w:rPr>
        <w:t xml:space="preserve">Quand le Prophète </w:t>
      </w:r>
      <w:r w:rsidR="00777D5F" w:rsidRPr="00777D5F">
        <w:rPr>
          <w:rFonts w:asciiTheme="majorBidi" w:hAnsiTheme="majorBidi" w:cstheme="majorBidi"/>
          <w:b/>
          <w:bCs/>
          <w:color w:val="0070C0"/>
        </w:rPr>
        <w:t>-</w:t>
      </w:r>
      <w:proofErr w:type="spellStart"/>
      <w:r w:rsidR="00777D5F" w:rsidRPr="00777D5F">
        <w:rPr>
          <w:rFonts w:asciiTheme="majorBidi" w:hAnsiTheme="majorBidi" w:cstheme="majorBidi"/>
          <w:b/>
          <w:bCs/>
          <w:i/>
          <w:iCs/>
          <w:color w:val="0070C0"/>
        </w:rPr>
        <w:t>sallâ</w:t>
      </w:r>
      <w:proofErr w:type="spellEnd"/>
      <w:r w:rsidR="00777D5F" w:rsidRPr="00777D5F">
        <w:rPr>
          <w:rFonts w:asciiTheme="majorBidi" w:hAnsiTheme="majorBidi" w:cstheme="majorBidi"/>
          <w:b/>
          <w:bCs/>
          <w:i/>
          <w:iCs/>
          <w:color w:val="0070C0"/>
        </w:rPr>
        <w:t xml:space="preserve"> l-</w:t>
      </w:r>
      <w:proofErr w:type="spellStart"/>
      <w:r w:rsidR="00777D5F" w:rsidRPr="00777D5F">
        <w:rPr>
          <w:rFonts w:asciiTheme="majorBidi" w:hAnsiTheme="majorBidi" w:cstheme="majorBidi"/>
          <w:b/>
          <w:bCs/>
          <w:i/>
          <w:iCs/>
          <w:color w:val="0070C0"/>
        </w:rPr>
        <w:t>Lahû</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aleyhi</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wa</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sallam</w:t>
      </w:r>
      <w:proofErr w:type="spellEnd"/>
      <w:r w:rsidR="00777D5F" w:rsidRPr="00777D5F">
        <w:rPr>
          <w:rFonts w:asciiTheme="majorBidi" w:hAnsiTheme="majorBidi" w:cstheme="majorBidi"/>
          <w:b/>
          <w:bCs/>
          <w:color w:val="0070C0"/>
        </w:rPr>
        <w:t xml:space="preserve">- </w:t>
      </w:r>
      <w:r w:rsidRPr="00777D5F">
        <w:rPr>
          <w:b/>
          <w:bCs/>
          <w:color w:val="0070C0"/>
        </w:rPr>
        <w:t xml:space="preserve">vit un homme ayant une tache à la surface d'un Dirham (pièce de monnaie) non lavée, il </w:t>
      </w:r>
      <w:r w:rsidR="00777D5F" w:rsidRPr="00777D5F">
        <w:rPr>
          <w:rFonts w:asciiTheme="majorBidi" w:hAnsiTheme="majorBidi" w:cstheme="majorBidi"/>
          <w:b/>
          <w:bCs/>
          <w:color w:val="0070C0"/>
        </w:rPr>
        <w:t>-</w:t>
      </w:r>
      <w:proofErr w:type="spellStart"/>
      <w:r w:rsidR="00777D5F" w:rsidRPr="00777D5F">
        <w:rPr>
          <w:rFonts w:asciiTheme="majorBidi" w:hAnsiTheme="majorBidi" w:cstheme="majorBidi"/>
          <w:b/>
          <w:bCs/>
          <w:i/>
          <w:iCs/>
          <w:color w:val="0070C0"/>
        </w:rPr>
        <w:t>sallâ</w:t>
      </w:r>
      <w:proofErr w:type="spellEnd"/>
      <w:r w:rsidR="00777D5F" w:rsidRPr="00777D5F">
        <w:rPr>
          <w:rFonts w:asciiTheme="majorBidi" w:hAnsiTheme="majorBidi" w:cstheme="majorBidi"/>
          <w:b/>
          <w:bCs/>
          <w:i/>
          <w:iCs/>
          <w:color w:val="0070C0"/>
        </w:rPr>
        <w:t xml:space="preserve"> l-</w:t>
      </w:r>
      <w:proofErr w:type="spellStart"/>
      <w:r w:rsidR="00777D5F" w:rsidRPr="00777D5F">
        <w:rPr>
          <w:rFonts w:asciiTheme="majorBidi" w:hAnsiTheme="majorBidi" w:cstheme="majorBidi"/>
          <w:b/>
          <w:bCs/>
          <w:i/>
          <w:iCs/>
          <w:color w:val="0070C0"/>
        </w:rPr>
        <w:t>Lahû</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aleyhi</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wa</w:t>
      </w:r>
      <w:proofErr w:type="spellEnd"/>
      <w:r w:rsidR="00777D5F" w:rsidRPr="00777D5F">
        <w:rPr>
          <w:rFonts w:asciiTheme="majorBidi" w:hAnsiTheme="majorBidi" w:cstheme="majorBidi"/>
          <w:b/>
          <w:bCs/>
          <w:i/>
          <w:iCs/>
          <w:color w:val="0070C0"/>
        </w:rPr>
        <w:t xml:space="preserve"> </w:t>
      </w:r>
      <w:proofErr w:type="spellStart"/>
      <w:r w:rsidR="00777D5F" w:rsidRPr="00777D5F">
        <w:rPr>
          <w:rFonts w:asciiTheme="majorBidi" w:hAnsiTheme="majorBidi" w:cstheme="majorBidi"/>
          <w:b/>
          <w:bCs/>
          <w:i/>
          <w:iCs/>
          <w:color w:val="0070C0"/>
        </w:rPr>
        <w:t>sallam</w:t>
      </w:r>
      <w:proofErr w:type="spellEnd"/>
      <w:r w:rsidR="00777D5F" w:rsidRPr="00777D5F">
        <w:rPr>
          <w:rFonts w:asciiTheme="majorBidi" w:hAnsiTheme="majorBidi" w:cstheme="majorBidi"/>
          <w:b/>
          <w:bCs/>
          <w:color w:val="0070C0"/>
        </w:rPr>
        <w:t>-</w:t>
      </w:r>
      <w:r w:rsidRPr="00777D5F">
        <w:rPr>
          <w:b/>
          <w:bCs/>
          <w:color w:val="0070C0"/>
        </w:rPr>
        <w:t xml:space="preserve"> lui ordonna de refaire son ablution.</w:t>
      </w:r>
      <w:r w:rsidR="00777D5F">
        <w:t> »</w:t>
      </w:r>
      <w:r>
        <w:br/>
      </w:r>
      <w:r>
        <w:br/>
        <w:t>On doit mentionner le nom d'Allah au début de l'ablution.</w:t>
      </w:r>
      <w:r>
        <w:br/>
      </w:r>
    </w:p>
    <w:p w:rsidR="00740E01" w:rsidRDefault="00740E01" w:rsidP="00777D5F">
      <w:pPr>
        <w:pStyle w:val="Sansinterligne"/>
      </w:pPr>
      <w:r>
        <w:br/>
      </w:r>
      <w:r>
        <w:rPr>
          <w:rStyle w:val="lev"/>
          <w:color w:val="000000"/>
        </w:rPr>
        <w:t>Quant aux actes qui annulent l'ablution, ils sont au nombre de huit</w:t>
      </w:r>
      <w:r w:rsidR="00777D5F">
        <w:rPr>
          <w:rStyle w:val="lev"/>
          <w:color w:val="000000"/>
        </w:rPr>
        <w:t xml:space="preserve"> </w:t>
      </w:r>
      <w:r>
        <w:rPr>
          <w:rStyle w:val="lev"/>
          <w:color w:val="000000"/>
        </w:rPr>
        <w:t>:</w:t>
      </w:r>
      <w:r>
        <w:t xml:space="preserve"> </w:t>
      </w:r>
    </w:p>
    <w:p w:rsidR="00777D5F" w:rsidRDefault="00777D5F" w:rsidP="00777D5F">
      <w:pPr>
        <w:pStyle w:val="Sansinterligne"/>
      </w:pPr>
    </w:p>
    <w:p w:rsidR="00777D5F" w:rsidRDefault="00740E01" w:rsidP="00777D5F">
      <w:pPr>
        <w:pStyle w:val="Sansinterligne"/>
        <w:numPr>
          <w:ilvl w:val="0"/>
          <w:numId w:val="4"/>
        </w:numPr>
      </w:pPr>
      <w:r>
        <w:t xml:space="preserve">Le </w:t>
      </w:r>
      <w:proofErr w:type="spellStart"/>
      <w:r w:rsidRPr="00777D5F">
        <w:rPr>
          <w:i/>
          <w:iCs/>
        </w:rPr>
        <w:t>Hadath</w:t>
      </w:r>
      <w:proofErr w:type="spellEnd"/>
      <w:r>
        <w:t xml:space="preserve"> </w:t>
      </w:r>
      <w:r>
        <w:br/>
      </w:r>
    </w:p>
    <w:p w:rsidR="00777D5F" w:rsidRDefault="00777D5F" w:rsidP="00777D5F">
      <w:pPr>
        <w:pStyle w:val="Sansinterligne"/>
        <w:numPr>
          <w:ilvl w:val="0"/>
          <w:numId w:val="4"/>
        </w:numPr>
      </w:pPr>
      <w:r>
        <w:t>Le sommeil</w:t>
      </w:r>
      <w:r>
        <w:br/>
      </w:r>
    </w:p>
    <w:p w:rsidR="00777D5F" w:rsidRDefault="00740E01" w:rsidP="00777D5F">
      <w:pPr>
        <w:pStyle w:val="Sansinterligne"/>
        <w:numPr>
          <w:ilvl w:val="0"/>
          <w:numId w:val="4"/>
        </w:numPr>
      </w:pPr>
      <w:r>
        <w:t>Toucher l'organe sexuel découvert avec l'intér</w:t>
      </w:r>
      <w:r w:rsidR="00777D5F">
        <w:t>ieur de la main et les doigts</w:t>
      </w:r>
      <w:r w:rsidR="00777D5F">
        <w:br/>
      </w:r>
    </w:p>
    <w:p w:rsidR="00777D5F" w:rsidRDefault="00740E01" w:rsidP="00777D5F">
      <w:pPr>
        <w:pStyle w:val="Sansinterligne"/>
        <w:numPr>
          <w:ilvl w:val="0"/>
          <w:numId w:val="4"/>
        </w:numPr>
      </w:pPr>
      <w:r>
        <w:t>La perte de la cons</w:t>
      </w:r>
      <w:r w:rsidR="00777D5F">
        <w:t>cience ou la capacité mentale</w:t>
      </w:r>
      <w:r w:rsidR="00777D5F">
        <w:br/>
      </w:r>
    </w:p>
    <w:p w:rsidR="00777D5F" w:rsidRDefault="00777D5F" w:rsidP="00777D5F">
      <w:pPr>
        <w:pStyle w:val="Sansinterligne"/>
        <w:numPr>
          <w:ilvl w:val="0"/>
          <w:numId w:val="4"/>
        </w:numPr>
      </w:pPr>
      <w:r>
        <w:t>Toucher la femme avec désir</w:t>
      </w:r>
      <w:r>
        <w:br/>
      </w:r>
    </w:p>
    <w:p w:rsidR="00777D5F" w:rsidRDefault="00740E01" w:rsidP="00777D5F">
      <w:pPr>
        <w:pStyle w:val="Sansinterligne"/>
        <w:numPr>
          <w:ilvl w:val="0"/>
          <w:numId w:val="4"/>
        </w:numPr>
      </w:pPr>
      <w:r>
        <w:t>M</w:t>
      </w:r>
      <w:r w:rsidR="00777D5F">
        <w:t>anger de la viande de chameau</w:t>
      </w:r>
      <w:r w:rsidR="00777D5F">
        <w:br/>
      </w:r>
    </w:p>
    <w:p w:rsidR="00777D5F" w:rsidRDefault="00740E01" w:rsidP="00777D5F">
      <w:pPr>
        <w:pStyle w:val="Sansinterligne"/>
        <w:numPr>
          <w:ilvl w:val="0"/>
          <w:numId w:val="4"/>
        </w:numPr>
      </w:pPr>
      <w:r>
        <w:t>Laver le défunt</w:t>
      </w:r>
      <w:r>
        <w:br/>
      </w:r>
    </w:p>
    <w:p w:rsidR="00777D5F" w:rsidRDefault="00740E01" w:rsidP="00777D5F">
      <w:pPr>
        <w:pStyle w:val="Sansinterligne"/>
        <w:numPr>
          <w:ilvl w:val="0"/>
          <w:numId w:val="4"/>
        </w:numPr>
      </w:pPr>
      <w:r>
        <w:t>L'apostasie, qu'Allah nous en sauve.</w:t>
      </w:r>
      <w:r>
        <w:br/>
      </w:r>
    </w:p>
    <w:p w:rsidR="00777D5F" w:rsidRDefault="00777D5F" w:rsidP="00777D5F">
      <w:pPr>
        <w:pStyle w:val="Sansinterligne"/>
        <w:rPr>
          <w:rStyle w:val="lev"/>
          <w:color w:val="000000"/>
        </w:rPr>
      </w:pPr>
    </w:p>
    <w:p w:rsidR="00777D5F" w:rsidRDefault="00740E01" w:rsidP="00777D5F">
      <w:pPr>
        <w:pStyle w:val="Sansinterligne"/>
      </w:pPr>
      <w:r>
        <w:rPr>
          <w:rStyle w:val="lev"/>
          <w:color w:val="000000"/>
        </w:rPr>
        <w:t>Les conditions de la prière sont au nombre de neuf:</w:t>
      </w:r>
      <w:r>
        <w:rPr>
          <w:b/>
          <w:bCs/>
        </w:rPr>
        <w:br/>
      </w:r>
      <w:r>
        <w:br/>
      </w:r>
      <w:r>
        <w:rPr>
          <w:rStyle w:val="lev"/>
          <w:color w:val="000000"/>
        </w:rPr>
        <w:t>1-</w:t>
      </w:r>
      <w:r>
        <w:t xml:space="preserve"> </w:t>
      </w:r>
      <w:r w:rsidRPr="00777D5F">
        <w:rPr>
          <w:b/>
          <w:bCs/>
          <w:u w:val="single"/>
        </w:rPr>
        <w:t>Etre musulman</w:t>
      </w:r>
      <w:r w:rsidR="00777D5F">
        <w:t> :</w:t>
      </w:r>
      <w:r>
        <w:t xml:space="preserve"> En effet la prière du mécréant ne sera pas acceptée, de même que ses autres bonnes actions. Allah dit : </w:t>
      </w:r>
    </w:p>
    <w:p w:rsidR="00777D5F" w:rsidRDefault="00777D5F" w:rsidP="00777D5F">
      <w:pPr>
        <w:pStyle w:val="Sansinterligne"/>
      </w:pPr>
    </w:p>
    <w:p w:rsidR="00777D5F" w:rsidRDefault="00777D5F" w:rsidP="00777D5F">
      <w:pPr>
        <w:pStyle w:val="Sansinterligne"/>
        <w:jc w:val="center"/>
      </w:pPr>
      <w:r>
        <w:t>« </w:t>
      </w:r>
      <w:r w:rsidR="00740E01" w:rsidRPr="00777D5F">
        <w:rPr>
          <w:rStyle w:val="Accentuation"/>
          <w:b/>
          <w:bCs/>
          <w:i w:val="0"/>
          <w:iCs w:val="0"/>
          <w:color w:val="FF0000"/>
        </w:rPr>
        <w:t xml:space="preserve">Il n'appartient pas aux </w:t>
      </w:r>
      <w:proofErr w:type="spellStart"/>
      <w:r w:rsidR="00740E01" w:rsidRPr="00777D5F">
        <w:rPr>
          <w:rStyle w:val="Accentuation"/>
          <w:b/>
          <w:bCs/>
          <w:i w:val="0"/>
          <w:iCs w:val="0"/>
          <w:color w:val="FF0000"/>
        </w:rPr>
        <w:t>associateurs</w:t>
      </w:r>
      <w:proofErr w:type="spellEnd"/>
      <w:r w:rsidR="00740E01" w:rsidRPr="00777D5F">
        <w:rPr>
          <w:rStyle w:val="Accentuation"/>
          <w:b/>
          <w:bCs/>
          <w:i w:val="0"/>
          <w:iCs w:val="0"/>
          <w:color w:val="FF0000"/>
        </w:rPr>
        <w:t xml:space="preserve"> de peupler les mosquées d'Allah, vu qu'ils témoignent contre eux-mêmes de leur mécréance. Voilà ceux dont les </w:t>
      </w:r>
      <w:proofErr w:type="spellStart"/>
      <w:r w:rsidR="00740E01" w:rsidRPr="00777D5F">
        <w:rPr>
          <w:rStyle w:val="Accentuation"/>
          <w:b/>
          <w:bCs/>
          <w:i w:val="0"/>
          <w:iCs w:val="0"/>
          <w:color w:val="FF0000"/>
        </w:rPr>
        <w:t>oeuvres</w:t>
      </w:r>
      <w:proofErr w:type="spellEnd"/>
      <w:r w:rsidR="00740E01" w:rsidRPr="00777D5F">
        <w:rPr>
          <w:rStyle w:val="Accentuation"/>
          <w:b/>
          <w:bCs/>
          <w:i w:val="0"/>
          <w:iCs w:val="0"/>
          <w:color w:val="FF0000"/>
        </w:rPr>
        <w:t xml:space="preserve"> sont vaines; et dans le Feu ils demeureront éternellement</w:t>
      </w:r>
      <w:r>
        <w:t> »</w:t>
      </w:r>
    </w:p>
    <w:p w:rsidR="00777D5F" w:rsidRDefault="00777D5F" w:rsidP="00777D5F">
      <w:pPr>
        <w:pStyle w:val="Sansinterligne"/>
        <w:jc w:val="center"/>
      </w:pPr>
      <w:r>
        <w:t xml:space="preserve">[Sourate </w:t>
      </w:r>
      <w:proofErr w:type="spellStart"/>
      <w:r>
        <w:t>At</w:t>
      </w:r>
      <w:proofErr w:type="spellEnd"/>
      <w:r>
        <w:t>-</w:t>
      </w:r>
      <w:proofErr w:type="spellStart"/>
      <w:r>
        <w:t>Tawba</w:t>
      </w:r>
      <w:proofErr w:type="spellEnd"/>
      <w:r>
        <w:t xml:space="preserve"> 9:17]</w:t>
      </w:r>
    </w:p>
    <w:p w:rsidR="00777D5F" w:rsidRDefault="00740E01" w:rsidP="00777D5F">
      <w:pPr>
        <w:pStyle w:val="Sansinterligne"/>
      </w:pPr>
      <w:r>
        <w:br/>
      </w:r>
      <w:r>
        <w:rPr>
          <w:rStyle w:val="lev"/>
          <w:color w:val="000000"/>
        </w:rPr>
        <w:t>2-</w:t>
      </w:r>
      <w:r>
        <w:t xml:space="preserve"> </w:t>
      </w:r>
      <w:r w:rsidRPr="00777D5F">
        <w:rPr>
          <w:b/>
          <w:bCs/>
          <w:u w:val="single"/>
        </w:rPr>
        <w:t>Etre en possession de toutes ses facultés</w:t>
      </w:r>
      <w:r w:rsidR="00777D5F">
        <w:t xml:space="preserve"> : </w:t>
      </w:r>
      <w:r>
        <w:t xml:space="preserve">En effet la prière n'est pas exigée des gens insensés. </w:t>
      </w:r>
    </w:p>
    <w:p w:rsidR="00777D5F" w:rsidRDefault="00777D5F" w:rsidP="00777D5F">
      <w:pPr>
        <w:pStyle w:val="Sansinterligne"/>
      </w:pPr>
    </w:p>
    <w:p w:rsidR="00777D5F" w:rsidRDefault="00740E01" w:rsidP="00777D5F">
      <w:pPr>
        <w:pStyle w:val="Sansinterligne"/>
      </w:pPr>
      <w:r>
        <w:lastRenderedPageBreak/>
        <w:t xml:space="preserve">Le Messager d'Allah </w:t>
      </w:r>
      <w:r w:rsidR="00777D5F">
        <w:rPr>
          <w:rFonts w:asciiTheme="majorBidi" w:hAnsiTheme="majorBidi" w:cstheme="majorBidi"/>
        </w:rPr>
        <w:t>-</w:t>
      </w:r>
      <w:proofErr w:type="spellStart"/>
      <w:r w:rsidR="00777D5F" w:rsidRPr="00A429C4">
        <w:rPr>
          <w:rFonts w:asciiTheme="majorBidi" w:hAnsiTheme="majorBidi" w:cstheme="majorBidi"/>
          <w:i/>
          <w:iCs/>
        </w:rPr>
        <w:t>sallâ</w:t>
      </w:r>
      <w:proofErr w:type="spellEnd"/>
      <w:r w:rsidR="00777D5F" w:rsidRPr="00A429C4">
        <w:rPr>
          <w:rFonts w:asciiTheme="majorBidi" w:hAnsiTheme="majorBidi" w:cstheme="majorBidi"/>
          <w:i/>
          <w:iCs/>
        </w:rPr>
        <w:t xml:space="preserve"> l-</w:t>
      </w:r>
      <w:proofErr w:type="spellStart"/>
      <w:r w:rsidR="00777D5F" w:rsidRPr="00A429C4">
        <w:rPr>
          <w:rFonts w:asciiTheme="majorBidi" w:hAnsiTheme="majorBidi" w:cstheme="majorBidi"/>
          <w:i/>
          <w:iCs/>
        </w:rPr>
        <w:t>Lahû</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aleyhi</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wa</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sallam</w:t>
      </w:r>
      <w:proofErr w:type="spellEnd"/>
      <w:r w:rsidR="00777D5F">
        <w:rPr>
          <w:rFonts w:asciiTheme="majorBidi" w:hAnsiTheme="majorBidi" w:cstheme="majorBidi"/>
        </w:rPr>
        <w:t xml:space="preserve">- </w:t>
      </w:r>
      <w:r>
        <w:t xml:space="preserve">a dit: « </w:t>
      </w:r>
      <w:r w:rsidRPr="00777D5F">
        <w:rPr>
          <w:b/>
          <w:bCs/>
          <w:color w:val="0070C0"/>
        </w:rPr>
        <w:t>La plume n'enregistre pas les actions de trois genres de personnes: la personne endormie jusqu'à ce qu'elle se réveille, l'enfant jusqu'à ce qu'il atteigne l'âge de puberté, et l'insensé jusqu'à ce qu'il retrouve la raison</w:t>
      </w:r>
      <w:r>
        <w:t xml:space="preserve"> » [</w:t>
      </w:r>
      <w:r w:rsidR="00777D5F">
        <w:t xml:space="preserve">Rapporté par </w:t>
      </w:r>
      <w:r>
        <w:t xml:space="preserve">Abou </w:t>
      </w:r>
      <w:proofErr w:type="spellStart"/>
      <w:r>
        <w:t>Dawoud</w:t>
      </w:r>
      <w:proofErr w:type="spellEnd"/>
      <w:r>
        <w:t>].</w:t>
      </w:r>
      <w:r>
        <w:br/>
      </w:r>
      <w:r>
        <w:br/>
      </w:r>
      <w:r>
        <w:rPr>
          <w:rStyle w:val="lev"/>
          <w:color w:val="000000"/>
        </w:rPr>
        <w:t>3-</w:t>
      </w:r>
      <w:r w:rsidR="00777D5F">
        <w:t xml:space="preserve"> </w:t>
      </w:r>
      <w:r w:rsidR="00777D5F" w:rsidRPr="00777D5F">
        <w:rPr>
          <w:b/>
          <w:bCs/>
          <w:u w:val="single"/>
        </w:rPr>
        <w:t>Atteindre l'âge de puberté</w:t>
      </w:r>
      <w:r w:rsidR="00777D5F">
        <w:t xml:space="preserve"> : </w:t>
      </w:r>
      <w:r>
        <w:t xml:space="preserve">[C'est ainsi] selon le dernier Hadith. Cependant, les jeunes enfants doivent être poussés à faire la prière dès l'âge de sept ans. </w:t>
      </w:r>
    </w:p>
    <w:p w:rsidR="00777D5F" w:rsidRDefault="00777D5F" w:rsidP="00777D5F">
      <w:pPr>
        <w:pStyle w:val="Sansinterligne"/>
      </w:pPr>
    </w:p>
    <w:p w:rsidR="00777D5F" w:rsidRDefault="00740E01" w:rsidP="00777D5F">
      <w:pPr>
        <w:pStyle w:val="Sansinterligne"/>
      </w:pPr>
      <w:r>
        <w:t xml:space="preserve">Le Prophète d'Allah </w:t>
      </w:r>
      <w:r w:rsidR="00777D5F">
        <w:rPr>
          <w:rFonts w:asciiTheme="majorBidi" w:hAnsiTheme="majorBidi" w:cstheme="majorBidi"/>
        </w:rPr>
        <w:t>-</w:t>
      </w:r>
      <w:proofErr w:type="spellStart"/>
      <w:r w:rsidR="00777D5F" w:rsidRPr="00A429C4">
        <w:rPr>
          <w:rFonts w:asciiTheme="majorBidi" w:hAnsiTheme="majorBidi" w:cstheme="majorBidi"/>
          <w:i/>
          <w:iCs/>
        </w:rPr>
        <w:t>sallâ</w:t>
      </w:r>
      <w:proofErr w:type="spellEnd"/>
      <w:r w:rsidR="00777D5F" w:rsidRPr="00A429C4">
        <w:rPr>
          <w:rFonts w:asciiTheme="majorBidi" w:hAnsiTheme="majorBidi" w:cstheme="majorBidi"/>
          <w:i/>
          <w:iCs/>
        </w:rPr>
        <w:t xml:space="preserve"> l-</w:t>
      </w:r>
      <w:proofErr w:type="spellStart"/>
      <w:r w:rsidR="00777D5F" w:rsidRPr="00A429C4">
        <w:rPr>
          <w:rFonts w:asciiTheme="majorBidi" w:hAnsiTheme="majorBidi" w:cstheme="majorBidi"/>
          <w:i/>
          <w:iCs/>
        </w:rPr>
        <w:t>Lahû</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aleyhi</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wa</w:t>
      </w:r>
      <w:proofErr w:type="spellEnd"/>
      <w:r w:rsidR="00777D5F" w:rsidRPr="00A429C4">
        <w:rPr>
          <w:rFonts w:asciiTheme="majorBidi" w:hAnsiTheme="majorBidi" w:cstheme="majorBidi"/>
          <w:i/>
          <w:iCs/>
        </w:rPr>
        <w:t xml:space="preserve"> </w:t>
      </w:r>
      <w:proofErr w:type="spellStart"/>
      <w:r w:rsidR="00777D5F" w:rsidRPr="00A429C4">
        <w:rPr>
          <w:rFonts w:asciiTheme="majorBidi" w:hAnsiTheme="majorBidi" w:cstheme="majorBidi"/>
          <w:i/>
          <w:iCs/>
        </w:rPr>
        <w:t>sallam</w:t>
      </w:r>
      <w:proofErr w:type="spellEnd"/>
      <w:r w:rsidR="00777D5F">
        <w:rPr>
          <w:rFonts w:asciiTheme="majorBidi" w:hAnsiTheme="majorBidi" w:cstheme="majorBidi"/>
        </w:rPr>
        <w:t xml:space="preserve">- </w:t>
      </w:r>
      <w:r>
        <w:t xml:space="preserve">a dit: « </w:t>
      </w:r>
      <w:r w:rsidRPr="00777D5F">
        <w:rPr>
          <w:b/>
          <w:bCs/>
          <w:color w:val="0070C0"/>
        </w:rPr>
        <w:t>Ordonnez à vos enfants de prier quand ils atteignent l'âge de sept ans, frappez les à 10 ans s'ils refusent de la faire et séparez les dans leurs lieux de sommeil</w:t>
      </w:r>
      <w:r>
        <w:t xml:space="preserve"> ».</w:t>
      </w:r>
      <w:r>
        <w:br/>
      </w:r>
      <w:r>
        <w:br/>
      </w:r>
      <w:r>
        <w:rPr>
          <w:rStyle w:val="lev"/>
          <w:color w:val="000000"/>
        </w:rPr>
        <w:t>4-</w:t>
      </w:r>
      <w:r>
        <w:t xml:space="preserve"> </w:t>
      </w:r>
      <w:r w:rsidRPr="00777D5F">
        <w:rPr>
          <w:b/>
          <w:bCs/>
          <w:u w:val="single"/>
        </w:rPr>
        <w:t>E</w:t>
      </w:r>
      <w:r w:rsidR="00777D5F" w:rsidRPr="00777D5F">
        <w:rPr>
          <w:b/>
          <w:bCs/>
          <w:u w:val="single"/>
        </w:rPr>
        <w:t xml:space="preserve">tre en état de pureté du </w:t>
      </w:r>
      <w:proofErr w:type="spellStart"/>
      <w:r w:rsidR="00777D5F" w:rsidRPr="00777D5F">
        <w:rPr>
          <w:b/>
          <w:bCs/>
          <w:u w:val="single"/>
        </w:rPr>
        <w:t>Hadath</w:t>
      </w:r>
      <w:proofErr w:type="spellEnd"/>
      <w:r w:rsidR="00777D5F">
        <w:t xml:space="preserve"> : </w:t>
      </w:r>
      <w:r>
        <w:t xml:space="preserve">C'est à dire mineur (petite impureté) qui exige l'ablution, et du </w:t>
      </w:r>
      <w:proofErr w:type="spellStart"/>
      <w:r w:rsidRPr="00777D5F">
        <w:rPr>
          <w:i/>
          <w:iCs/>
        </w:rPr>
        <w:t>Hadath</w:t>
      </w:r>
      <w:proofErr w:type="spellEnd"/>
      <w:r>
        <w:t xml:space="preserve"> majeur (grande impureté) qui exige le </w:t>
      </w:r>
      <w:proofErr w:type="spellStart"/>
      <w:r w:rsidRPr="00777D5F">
        <w:rPr>
          <w:i/>
          <w:iCs/>
        </w:rPr>
        <w:t>Ghousl</w:t>
      </w:r>
      <w:proofErr w:type="spellEnd"/>
      <w:r w:rsidR="00777D5F">
        <w:t xml:space="preserve"> (lavage de tout le corps).</w:t>
      </w:r>
      <w:r w:rsidR="00777D5F">
        <w:br/>
      </w:r>
      <w:r>
        <w:br/>
      </w:r>
      <w:r>
        <w:rPr>
          <w:rStyle w:val="lev"/>
          <w:color w:val="000000"/>
        </w:rPr>
        <w:t>5-</w:t>
      </w:r>
      <w:r>
        <w:t xml:space="preserve"> </w:t>
      </w:r>
      <w:r w:rsidRPr="00777D5F">
        <w:rPr>
          <w:b/>
          <w:bCs/>
          <w:u w:val="single"/>
        </w:rPr>
        <w:t>Co</w:t>
      </w:r>
      <w:r w:rsidR="00777D5F" w:rsidRPr="00777D5F">
        <w:rPr>
          <w:b/>
          <w:bCs/>
          <w:u w:val="single"/>
        </w:rPr>
        <w:t>nserver la pureté des vêtements</w:t>
      </w:r>
      <w:r w:rsidR="00777D5F">
        <w:t xml:space="preserve"> : </w:t>
      </w:r>
      <w:r>
        <w:t xml:space="preserve">Conserver la pureté des vêtements ainsi que du corps et de l'endroit où l'on accomplit la prière. </w:t>
      </w:r>
    </w:p>
    <w:p w:rsidR="00777D5F" w:rsidRDefault="00777D5F" w:rsidP="00777D5F">
      <w:pPr>
        <w:pStyle w:val="Sansinterligne"/>
      </w:pPr>
    </w:p>
    <w:p w:rsidR="00777D5F" w:rsidRDefault="00740E01" w:rsidP="00777D5F">
      <w:pPr>
        <w:pStyle w:val="Sansinterligne"/>
      </w:pPr>
      <w:r>
        <w:t>Allah dit</w:t>
      </w:r>
      <w:r w:rsidR="00777D5F">
        <w:t xml:space="preserve"> </w:t>
      </w:r>
      <w:r>
        <w:t xml:space="preserve">: </w:t>
      </w:r>
    </w:p>
    <w:p w:rsidR="00777D5F" w:rsidRDefault="00777D5F" w:rsidP="00777D5F">
      <w:pPr>
        <w:pStyle w:val="Sansinterligne"/>
      </w:pPr>
    </w:p>
    <w:p w:rsidR="00777D5F" w:rsidRDefault="00777D5F" w:rsidP="00777D5F">
      <w:pPr>
        <w:pStyle w:val="Sansinterligne"/>
        <w:jc w:val="center"/>
      </w:pPr>
      <w:r>
        <w:t>« </w:t>
      </w:r>
      <w:r w:rsidR="00740E01" w:rsidRPr="00777D5F">
        <w:rPr>
          <w:rStyle w:val="Accentuation"/>
          <w:b/>
          <w:bCs/>
          <w:i w:val="0"/>
          <w:iCs w:val="0"/>
          <w:color w:val="FF0000"/>
        </w:rPr>
        <w:t>Et tes vêtements, purifie-les</w:t>
      </w:r>
      <w:r>
        <w:t> »</w:t>
      </w:r>
    </w:p>
    <w:p w:rsidR="00777D5F" w:rsidRDefault="00740E01" w:rsidP="00777D5F">
      <w:pPr>
        <w:pStyle w:val="Sansinterligne"/>
        <w:jc w:val="center"/>
        <w:rPr>
          <w:rStyle w:val="lev"/>
          <w:color w:val="000000"/>
        </w:rPr>
      </w:pPr>
      <w:r>
        <w:t>[Sourate Al-</w:t>
      </w:r>
      <w:proofErr w:type="spellStart"/>
      <w:r>
        <w:t>Mouddaththir</w:t>
      </w:r>
      <w:proofErr w:type="spellEnd"/>
      <w:r>
        <w:t xml:space="preserve"> 74:4]</w:t>
      </w:r>
      <w:r>
        <w:br/>
      </w:r>
    </w:p>
    <w:p w:rsidR="00C44395" w:rsidRDefault="00740E01" w:rsidP="00777D5F">
      <w:pPr>
        <w:pStyle w:val="Sansinterligne"/>
      </w:pPr>
      <w:r>
        <w:rPr>
          <w:rStyle w:val="lev"/>
          <w:color w:val="000000"/>
        </w:rPr>
        <w:t>6-</w:t>
      </w:r>
      <w:r>
        <w:t xml:space="preserve"> </w:t>
      </w:r>
      <w:r w:rsidRPr="00777D5F">
        <w:rPr>
          <w:b/>
          <w:bCs/>
          <w:u w:val="single"/>
        </w:rPr>
        <w:t>Se couvrir les parties pri</w:t>
      </w:r>
      <w:r w:rsidR="00777D5F" w:rsidRPr="00777D5F">
        <w:rPr>
          <w:b/>
          <w:bCs/>
          <w:u w:val="single"/>
        </w:rPr>
        <w:t>vées du corps pendant la prière</w:t>
      </w:r>
      <w:r w:rsidR="00777D5F">
        <w:t xml:space="preserve"> : </w:t>
      </w:r>
      <w:r>
        <w:t xml:space="preserve">Les </w:t>
      </w:r>
      <w:r w:rsidR="00777D5F">
        <w:t>‘</w:t>
      </w:r>
      <w:r>
        <w:t>Ulémas ont décrété qu'il est nécessaire de se couvrir les parties privées pendant la prière, et que la prière des gens nus est nulle, à moins qu'il y ait une excuse valable. Allah dit</w:t>
      </w:r>
      <w:r w:rsidR="00C44395">
        <w:t xml:space="preserve"> </w:t>
      </w:r>
      <w:r>
        <w:t xml:space="preserve">: </w:t>
      </w:r>
    </w:p>
    <w:p w:rsidR="00C44395" w:rsidRDefault="00C44395" w:rsidP="00777D5F">
      <w:pPr>
        <w:pStyle w:val="Sansinterligne"/>
      </w:pPr>
    </w:p>
    <w:p w:rsidR="00C44395" w:rsidRDefault="00C44395" w:rsidP="00C44395">
      <w:pPr>
        <w:pStyle w:val="Sansinterligne"/>
        <w:jc w:val="center"/>
      </w:pPr>
      <w:r>
        <w:t>« </w:t>
      </w:r>
      <w:r w:rsidR="00740E01" w:rsidRPr="00C44395">
        <w:rPr>
          <w:rStyle w:val="Accentuation"/>
          <w:b/>
          <w:bCs/>
          <w:i w:val="0"/>
          <w:iCs w:val="0"/>
          <w:color w:val="FF0000"/>
        </w:rPr>
        <w:t>Ô enfants d'Adam, dans chaque lieu de Salat portez votre parure (vos habits)</w:t>
      </w:r>
      <w:r>
        <w:t> »</w:t>
      </w:r>
    </w:p>
    <w:p w:rsidR="00C44395" w:rsidRDefault="00740E01" w:rsidP="00C44395">
      <w:pPr>
        <w:pStyle w:val="Sansinterligne"/>
        <w:jc w:val="center"/>
        <w:rPr>
          <w:rStyle w:val="lev"/>
          <w:color w:val="000000"/>
        </w:rPr>
      </w:pPr>
      <w:r>
        <w:t xml:space="preserve">[Sourate </w:t>
      </w:r>
      <w:proofErr w:type="spellStart"/>
      <w:r>
        <w:t>Al-'A</w:t>
      </w:r>
      <w:proofErr w:type="spellEnd"/>
      <w:r>
        <w:t>`</w:t>
      </w:r>
      <w:proofErr w:type="spellStart"/>
      <w:r>
        <w:t>râf</w:t>
      </w:r>
      <w:proofErr w:type="spellEnd"/>
      <w:r>
        <w:t xml:space="preserve"> 7:31]</w:t>
      </w:r>
      <w:r>
        <w:br/>
      </w:r>
    </w:p>
    <w:p w:rsidR="00C44395" w:rsidRDefault="00740E01" w:rsidP="00777D5F">
      <w:pPr>
        <w:pStyle w:val="Sansinterligne"/>
      </w:pPr>
      <w:r>
        <w:rPr>
          <w:rStyle w:val="lev"/>
          <w:color w:val="000000"/>
        </w:rPr>
        <w:t>7-</w:t>
      </w:r>
      <w:r>
        <w:t xml:space="preserve"> </w:t>
      </w:r>
      <w:r w:rsidRPr="00C44395">
        <w:rPr>
          <w:b/>
          <w:bCs/>
          <w:u w:val="single"/>
        </w:rPr>
        <w:t>La prière est due seulement à son heure déterminée</w:t>
      </w:r>
      <w:r w:rsidR="00C44395">
        <w:t xml:space="preserve"> : </w:t>
      </w:r>
      <w:r>
        <w:t>La prière accomplie avant son temps désigné est non valable. Jibril vint une fois au Prophète</w:t>
      </w:r>
      <w:r w:rsidR="00C44395">
        <w:t xml:space="preserv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w:t>
      </w:r>
      <w:r>
        <w:t xml:space="preserve"> et lui enseigna les temps désignés de la prière, Il pria en imam avec 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au commencement et à la fin de ces temps désignés. Jibril </w:t>
      </w:r>
      <w:r w:rsidR="00C44395">
        <w:t>-</w:t>
      </w:r>
      <w:r w:rsidR="00C44395" w:rsidRPr="00C44395">
        <w:rPr>
          <w:i/>
          <w:iCs/>
        </w:rPr>
        <w:t>‘</w:t>
      </w:r>
      <w:proofErr w:type="spellStart"/>
      <w:r w:rsidR="00C44395" w:rsidRPr="00C44395">
        <w:rPr>
          <w:i/>
          <w:iCs/>
        </w:rPr>
        <w:t>aleyhi</w:t>
      </w:r>
      <w:proofErr w:type="spellEnd"/>
      <w:r w:rsidR="00C44395" w:rsidRPr="00C44395">
        <w:rPr>
          <w:i/>
          <w:iCs/>
        </w:rPr>
        <w:t xml:space="preserve"> </w:t>
      </w:r>
      <w:proofErr w:type="spellStart"/>
      <w:r w:rsidR="00C44395" w:rsidRPr="00C44395">
        <w:rPr>
          <w:i/>
          <w:iCs/>
        </w:rPr>
        <w:t>sallam</w:t>
      </w:r>
      <w:proofErr w:type="spellEnd"/>
      <w:r w:rsidR="00C44395">
        <w:t xml:space="preserve">- </w:t>
      </w:r>
      <w:r>
        <w:t xml:space="preserve">dit au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alors: « </w:t>
      </w:r>
      <w:r w:rsidRPr="00C44395">
        <w:rPr>
          <w:b/>
          <w:bCs/>
          <w:color w:val="0070C0"/>
        </w:rPr>
        <w:t>Ô Muhammad, c'est entre ces deux temps-là que la prière est valable (pour chaque prière)</w:t>
      </w:r>
      <w:r>
        <w:t xml:space="preserve"> ».</w:t>
      </w:r>
    </w:p>
    <w:p w:rsidR="00C44395" w:rsidRDefault="00740E01" w:rsidP="00777D5F">
      <w:pPr>
        <w:pStyle w:val="Sansinterligne"/>
      </w:pPr>
      <w:r>
        <w:br/>
        <w:t>Aussi, Allah dit</w:t>
      </w:r>
      <w:r w:rsidR="00C44395">
        <w:t xml:space="preserve"> </w:t>
      </w:r>
      <w:r>
        <w:t xml:space="preserve">: </w:t>
      </w:r>
    </w:p>
    <w:p w:rsidR="00C44395" w:rsidRDefault="00C44395" w:rsidP="00777D5F">
      <w:pPr>
        <w:pStyle w:val="Sansinterligne"/>
      </w:pPr>
    </w:p>
    <w:p w:rsidR="00C44395" w:rsidRDefault="00C44395" w:rsidP="00C44395">
      <w:pPr>
        <w:pStyle w:val="Sansinterligne"/>
        <w:jc w:val="center"/>
        <w:rPr>
          <w:rStyle w:val="Accentuation"/>
          <w:i w:val="0"/>
          <w:iCs w:val="0"/>
          <w:color w:val="000000"/>
        </w:rPr>
      </w:pPr>
      <w:r>
        <w:t>« </w:t>
      </w:r>
      <w:r w:rsidR="00740E01" w:rsidRPr="00C44395">
        <w:rPr>
          <w:rStyle w:val="Accentuation"/>
          <w:b/>
          <w:bCs/>
          <w:i w:val="0"/>
          <w:iCs w:val="0"/>
          <w:color w:val="FF0000"/>
        </w:rPr>
        <w:t>La salat demeure, pour les croyants, une prescription à des temps déterminés</w:t>
      </w:r>
      <w:r>
        <w:rPr>
          <w:rStyle w:val="Accentuation"/>
          <w:b/>
          <w:bCs/>
          <w:color w:val="000000"/>
        </w:rPr>
        <w:t> </w:t>
      </w:r>
      <w:r w:rsidRPr="00C44395">
        <w:rPr>
          <w:rStyle w:val="Accentuation"/>
          <w:i w:val="0"/>
          <w:iCs w:val="0"/>
          <w:color w:val="000000"/>
        </w:rPr>
        <w:t>»</w:t>
      </w:r>
    </w:p>
    <w:p w:rsidR="00C44395" w:rsidRDefault="00740E01" w:rsidP="00C44395">
      <w:pPr>
        <w:pStyle w:val="Sansinterligne"/>
        <w:jc w:val="center"/>
      </w:pPr>
      <w:r>
        <w:t>[Sourate An-</w:t>
      </w:r>
      <w:proofErr w:type="spellStart"/>
      <w:r>
        <w:t>Nisâ</w:t>
      </w:r>
      <w:proofErr w:type="spellEnd"/>
      <w:r>
        <w:t>' 4:103]</w:t>
      </w:r>
    </w:p>
    <w:p w:rsidR="00C44395" w:rsidRDefault="00C44395" w:rsidP="00777D5F">
      <w:pPr>
        <w:pStyle w:val="Sansinterligne"/>
      </w:pPr>
    </w:p>
    <w:p w:rsidR="00C44395" w:rsidRDefault="00C44395" w:rsidP="00777D5F">
      <w:pPr>
        <w:pStyle w:val="Sansinterligne"/>
      </w:pPr>
      <w:r>
        <w:t>C</w:t>
      </w:r>
      <w:r w:rsidR="00740E01">
        <w:t>'est-à-dire obligatoires. L'évidence concernant la détermination des temps, se manifeste dans la parole divine</w:t>
      </w:r>
      <w:r>
        <w:t xml:space="preserve"> </w:t>
      </w:r>
      <w:r w:rsidR="00740E01">
        <w:t xml:space="preserve">: </w:t>
      </w:r>
    </w:p>
    <w:p w:rsidR="00C44395" w:rsidRDefault="00C44395" w:rsidP="00777D5F">
      <w:pPr>
        <w:pStyle w:val="Sansinterligne"/>
      </w:pPr>
    </w:p>
    <w:p w:rsidR="00C44395" w:rsidRDefault="00C44395" w:rsidP="00C44395">
      <w:pPr>
        <w:pStyle w:val="Sansinterligne"/>
        <w:jc w:val="center"/>
      </w:pPr>
      <w:r>
        <w:t>« </w:t>
      </w:r>
      <w:r w:rsidR="00740E01" w:rsidRPr="00C44395">
        <w:rPr>
          <w:rStyle w:val="Accentuation"/>
          <w:b/>
          <w:bCs/>
          <w:i w:val="0"/>
          <w:iCs w:val="0"/>
          <w:color w:val="FF0000"/>
        </w:rPr>
        <w:t>Accomplis la salat au déclin du soleil jusqu'à l'obscurité de la nuit, et [fais] aussi la lecture à l'aube, car la lecture à l'aube à des témoins</w:t>
      </w:r>
      <w:r>
        <w:rPr>
          <w:rStyle w:val="Accentuation"/>
          <w:b/>
          <w:bCs/>
          <w:color w:val="000000"/>
        </w:rPr>
        <w:t> </w:t>
      </w:r>
      <w:r w:rsidRPr="00C44395">
        <w:rPr>
          <w:rStyle w:val="Accentuation"/>
          <w:i w:val="0"/>
          <w:iCs w:val="0"/>
          <w:color w:val="000000"/>
        </w:rPr>
        <w:t>»</w:t>
      </w:r>
    </w:p>
    <w:p w:rsidR="00C44395" w:rsidRDefault="00740E01" w:rsidP="00C44395">
      <w:pPr>
        <w:pStyle w:val="Sansinterligne"/>
        <w:jc w:val="center"/>
      </w:pPr>
      <w:r>
        <w:lastRenderedPageBreak/>
        <w:t xml:space="preserve">[Sourate </w:t>
      </w:r>
      <w:proofErr w:type="spellStart"/>
      <w:r>
        <w:t>Al-'Isrâ</w:t>
      </w:r>
      <w:proofErr w:type="spellEnd"/>
      <w:r>
        <w:t>' 17:78]</w:t>
      </w:r>
      <w:r>
        <w:br/>
      </w:r>
    </w:p>
    <w:p w:rsidR="00C44395" w:rsidRDefault="00740E01" w:rsidP="00C44395">
      <w:pPr>
        <w:pStyle w:val="Sansinterligne"/>
      </w:pPr>
      <w:r>
        <w:rPr>
          <w:rStyle w:val="lev"/>
          <w:color w:val="000000"/>
        </w:rPr>
        <w:t>8-</w:t>
      </w:r>
      <w:r>
        <w:t xml:space="preserve"> </w:t>
      </w:r>
      <w:r w:rsidRPr="00C44395">
        <w:rPr>
          <w:b/>
          <w:bCs/>
          <w:u w:val="single"/>
        </w:rPr>
        <w:t xml:space="preserve">S'orienter vers la </w:t>
      </w:r>
      <w:proofErr w:type="spellStart"/>
      <w:r w:rsidRPr="00C44395">
        <w:rPr>
          <w:b/>
          <w:bCs/>
          <w:u w:val="single"/>
        </w:rPr>
        <w:t>Qiblah</w:t>
      </w:r>
      <w:proofErr w:type="spellEnd"/>
      <w:r w:rsidRPr="00C44395">
        <w:rPr>
          <w:b/>
          <w:bCs/>
          <w:u w:val="single"/>
        </w:rPr>
        <w:t>, direction de la prière</w:t>
      </w:r>
      <w:r>
        <w:br/>
      </w:r>
    </w:p>
    <w:p w:rsidR="00740E01" w:rsidRDefault="00740E01" w:rsidP="00C44395">
      <w:pPr>
        <w:pStyle w:val="Sansinterligne"/>
      </w:pPr>
      <w:r>
        <w:t>Allah dit</w:t>
      </w:r>
      <w:r w:rsidR="00C44395">
        <w:t xml:space="preserve"> </w:t>
      </w:r>
      <w:r>
        <w:t>:</w:t>
      </w:r>
    </w:p>
    <w:p w:rsidR="00C44395" w:rsidRDefault="00C44395" w:rsidP="00DA5754">
      <w:pPr>
        <w:pStyle w:val="Sansinterligne"/>
        <w:rPr>
          <w:rStyle w:val="Accentuation"/>
          <w:b/>
          <w:bCs/>
          <w:color w:val="000000"/>
        </w:rPr>
      </w:pPr>
    </w:p>
    <w:p w:rsidR="00C44395" w:rsidRDefault="00C44395" w:rsidP="00C44395">
      <w:pPr>
        <w:pStyle w:val="Sansinterligne"/>
        <w:jc w:val="center"/>
      </w:pPr>
      <w:r w:rsidRPr="00C44395">
        <w:rPr>
          <w:rStyle w:val="Accentuation"/>
          <w:i w:val="0"/>
          <w:iCs w:val="0"/>
          <w:color w:val="000000"/>
        </w:rPr>
        <w:t>« </w:t>
      </w:r>
      <w:r w:rsidR="00740E01" w:rsidRPr="00C44395">
        <w:rPr>
          <w:rStyle w:val="Accentuation"/>
          <w:b/>
          <w:bCs/>
          <w:i w:val="0"/>
          <w:iCs w:val="0"/>
          <w:color w:val="FF0000"/>
        </w:rPr>
        <w:t>Certes nous te voyons tourner le visage en tous sens vers le ciel. Nous te faisons donc orienter vers une direction qui te plaît. Tourne donc ton visage vers la Mosquée sacrée. Où que vous soyez, tournez-y vos visages</w:t>
      </w:r>
      <w:r>
        <w:t> »</w:t>
      </w:r>
    </w:p>
    <w:p w:rsidR="00C44395" w:rsidRDefault="00740E01" w:rsidP="00C44395">
      <w:pPr>
        <w:pStyle w:val="Sansinterligne"/>
        <w:jc w:val="center"/>
        <w:rPr>
          <w:rStyle w:val="lev"/>
          <w:color w:val="000000"/>
        </w:rPr>
      </w:pPr>
      <w:r>
        <w:t>[Sourate Al-</w:t>
      </w:r>
      <w:proofErr w:type="spellStart"/>
      <w:r>
        <w:t>Baqara</w:t>
      </w:r>
      <w:proofErr w:type="spellEnd"/>
      <w:r>
        <w:t xml:space="preserve"> 2:144]</w:t>
      </w:r>
      <w:r>
        <w:br/>
      </w:r>
    </w:p>
    <w:p w:rsidR="00740E01" w:rsidRDefault="00740E01" w:rsidP="00C44395">
      <w:pPr>
        <w:pStyle w:val="Sansinterligne"/>
      </w:pPr>
      <w:r>
        <w:rPr>
          <w:rStyle w:val="lev"/>
          <w:color w:val="000000"/>
        </w:rPr>
        <w:t>9-</w:t>
      </w:r>
      <w:r>
        <w:t xml:space="preserve"> </w:t>
      </w:r>
      <w:r w:rsidRPr="00C44395">
        <w:rPr>
          <w:b/>
          <w:bCs/>
          <w:u w:val="single"/>
        </w:rPr>
        <w:t xml:space="preserve">La </w:t>
      </w:r>
      <w:proofErr w:type="spellStart"/>
      <w:r w:rsidR="00C44395">
        <w:rPr>
          <w:b/>
          <w:bCs/>
          <w:u w:val="single"/>
        </w:rPr>
        <w:t>N</w:t>
      </w:r>
      <w:r w:rsidRPr="00C44395">
        <w:rPr>
          <w:b/>
          <w:bCs/>
          <w:u w:val="single"/>
        </w:rPr>
        <w:t>iya</w:t>
      </w:r>
      <w:proofErr w:type="spellEnd"/>
      <w:r w:rsidRPr="00C44395">
        <w:rPr>
          <w:b/>
          <w:bCs/>
          <w:u w:val="single"/>
        </w:rPr>
        <w:t xml:space="preserve"> (l'inten</w:t>
      </w:r>
      <w:r w:rsidR="00C44395" w:rsidRPr="00C44395">
        <w:rPr>
          <w:b/>
          <w:bCs/>
          <w:u w:val="single"/>
        </w:rPr>
        <w:t>tion)</w:t>
      </w:r>
      <w:r w:rsidR="00C44395">
        <w:t xml:space="preserve"> : </w:t>
      </w:r>
      <w:r>
        <w:t xml:space="preserve">Avoir l'intention en son for intérieur de faire la prière, 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a dit: </w:t>
      </w:r>
      <w:r w:rsidR="00C44395">
        <w:t>« </w:t>
      </w:r>
      <w:r w:rsidRPr="00C44395">
        <w:rPr>
          <w:b/>
          <w:bCs/>
          <w:color w:val="0070C0"/>
        </w:rPr>
        <w:t>La récompense des actions dépend des intentions, et chaque personne</w:t>
      </w:r>
      <w:r w:rsidR="00C44395" w:rsidRPr="00C44395">
        <w:rPr>
          <w:b/>
          <w:bCs/>
          <w:color w:val="0070C0"/>
        </w:rPr>
        <w:t xml:space="preserve"> sera jugée selon son intention</w:t>
      </w:r>
      <w:r w:rsidRPr="00C44395">
        <w:rPr>
          <w:b/>
          <w:bCs/>
          <w:color w:val="0070C0"/>
        </w:rPr>
        <w:t>.</w:t>
      </w:r>
      <w:r w:rsidR="00C44395">
        <w:t> »</w:t>
      </w:r>
      <w:r>
        <w:br/>
      </w:r>
      <w:r>
        <w:br/>
      </w:r>
      <w:r>
        <w:rPr>
          <w:rStyle w:val="lev"/>
          <w:color w:val="000000"/>
        </w:rPr>
        <w:t>Les piliers de la prière sont au nombre de quatorze</w:t>
      </w:r>
    </w:p>
    <w:p w:rsidR="00C44395" w:rsidRDefault="00740E01" w:rsidP="00C44395">
      <w:pPr>
        <w:pStyle w:val="Sansinterligne"/>
        <w:rPr>
          <w:rStyle w:val="lev"/>
          <w:color w:val="000000"/>
        </w:rPr>
      </w:pPr>
      <w:r>
        <w:br/>
      </w:r>
      <w:r w:rsidRPr="00C44395">
        <w:rPr>
          <w:rStyle w:val="lev"/>
          <w:color w:val="000000"/>
          <w:u w:val="single"/>
        </w:rPr>
        <w:t>1.</w:t>
      </w:r>
      <w:r w:rsidRPr="00C44395">
        <w:rPr>
          <w:u w:val="single"/>
        </w:rPr>
        <w:t xml:space="preserve"> </w:t>
      </w:r>
      <w:r w:rsidRPr="00C44395">
        <w:rPr>
          <w:b/>
          <w:bCs/>
          <w:u w:val="single"/>
        </w:rPr>
        <w:t>L'intention de faire la prière</w:t>
      </w:r>
      <w:r w:rsidRPr="00C44395">
        <w:rPr>
          <w:u w:val="single"/>
        </w:rPr>
        <w:t>.</w:t>
      </w:r>
      <w:r>
        <w:t xml:space="preserve"> L'intention doit accompagner la première </w:t>
      </w:r>
      <w:proofErr w:type="spellStart"/>
      <w:r w:rsidRPr="00C44395">
        <w:rPr>
          <w:i/>
          <w:iCs/>
        </w:rPr>
        <w:t>Takbirah</w:t>
      </w:r>
      <w:proofErr w:type="spellEnd"/>
      <w:r w:rsidR="00C44395">
        <w:rPr>
          <w:rStyle w:val="Appelnotedebasdep"/>
          <w:i/>
          <w:iCs/>
        </w:rPr>
        <w:footnoteReference w:id="2"/>
      </w:r>
      <w:r>
        <w:t xml:space="preserve"> ou la précéder brièvement. La prière est entamée par la levée des mains.</w:t>
      </w:r>
      <w:r>
        <w:br/>
      </w:r>
    </w:p>
    <w:p w:rsidR="00C44395" w:rsidRDefault="00740E01" w:rsidP="00C44395">
      <w:pPr>
        <w:pStyle w:val="Sansinterligne"/>
      </w:pPr>
      <w:r w:rsidRPr="00C44395">
        <w:rPr>
          <w:rStyle w:val="lev"/>
          <w:color w:val="000000"/>
          <w:u w:val="single"/>
        </w:rPr>
        <w:t>2.</w:t>
      </w:r>
      <w:r w:rsidRPr="00C44395">
        <w:rPr>
          <w:b/>
          <w:bCs/>
          <w:u w:val="single"/>
        </w:rPr>
        <w:t xml:space="preserve"> Rester debout est un devoir pour celui qui est capable de le faire durant la prière obligatoire</w:t>
      </w:r>
      <w:r>
        <w:t>, Allah dit</w:t>
      </w:r>
      <w:r w:rsidR="00C44395">
        <w:t xml:space="preserve"> </w:t>
      </w:r>
      <w:r>
        <w:t xml:space="preserve">: </w:t>
      </w:r>
    </w:p>
    <w:p w:rsidR="00C44395" w:rsidRDefault="00C44395" w:rsidP="00C44395">
      <w:pPr>
        <w:pStyle w:val="Sansinterligne"/>
      </w:pPr>
    </w:p>
    <w:p w:rsidR="00C44395" w:rsidRDefault="00C44395" w:rsidP="00C44395">
      <w:pPr>
        <w:pStyle w:val="Sansinterligne"/>
        <w:jc w:val="center"/>
      </w:pPr>
      <w:r>
        <w:t>« </w:t>
      </w:r>
      <w:r w:rsidR="00740E01" w:rsidRPr="00C44395">
        <w:rPr>
          <w:rStyle w:val="Accentuation"/>
          <w:b/>
          <w:bCs/>
          <w:i w:val="0"/>
          <w:iCs w:val="0"/>
          <w:color w:val="FF0000"/>
        </w:rPr>
        <w:t>Soyez assidus aux Salats et surtout la Salât médiane; et tenez- vous debout devant Allah, avec humilité</w:t>
      </w:r>
      <w:r>
        <w:t> »</w:t>
      </w:r>
    </w:p>
    <w:p w:rsidR="00C44395" w:rsidRDefault="00740E01" w:rsidP="00C44395">
      <w:pPr>
        <w:pStyle w:val="Sansinterligne"/>
        <w:jc w:val="center"/>
      </w:pPr>
      <w:r>
        <w:t>[Sourate Al-</w:t>
      </w:r>
      <w:proofErr w:type="spellStart"/>
      <w:r>
        <w:t>Baqara</w:t>
      </w:r>
      <w:proofErr w:type="spellEnd"/>
      <w:r>
        <w:t xml:space="preserve"> 2:238]</w:t>
      </w:r>
      <w:r>
        <w:br/>
      </w:r>
    </w:p>
    <w:p w:rsidR="00C44395" w:rsidRPr="00C44395" w:rsidRDefault="00740E01" w:rsidP="00C44395">
      <w:pPr>
        <w:pStyle w:val="Sansinterligne"/>
        <w:rPr>
          <w:rStyle w:val="lev"/>
          <w:b w:val="0"/>
          <w:bCs w:val="0"/>
        </w:rPr>
      </w:pPr>
      <w:r>
        <w:t xml:space="preserve">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dit à </w:t>
      </w:r>
      <w:r w:rsidR="00C44395">
        <w:t>‘</w:t>
      </w:r>
      <w:r>
        <w:t xml:space="preserve">Imran </w:t>
      </w:r>
      <w:r w:rsidR="00C44395">
        <w:t>I</w:t>
      </w:r>
      <w:r>
        <w:t xml:space="preserve">bn </w:t>
      </w:r>
      <w:proofErr w:type="spellStart"/>
      <w:r w:rsidRPr="00C44395">
        <w:rPr>
          <w:u w:val="single"/>
        </w:rPr>
        <w:t>H</w:t>
      </w:r>
      <w:r>
        <w:t>ousayne</w:t>
      </w:r>
      <w:proofErr w:type="spellEnd"/>
      <w:r>
        <w:t xml:space="preserve"> « </w:t>
      </w:r>
      <w:r w:rsidRPr="00C44395">
        <w:rPr>
          <w:b/>
          <w:bCs/>
          <w:color w:val="0070C0"/>
        </w:rPr>
        <w:t>Prie en étant debout, si tu en es incapable, prie en étant assis, si tu es dans l'incapacité de t'asseoir, prie en étant allongé sur ton côté</w:t>
      </w:r>
      <w:r w:rsidR="00C44395">
        <w:t xml:space="preserve"> » [</w:t>
      </w:r>
      <w:r>
        <w:t xml:space="preserve">Rapporté par </w:t>
      </w:r>
      <w:proofErr w:type="spellStart"/>
      <w:r>
        <w:t>Boukhari</w:t>
      </w:r>
      <w:proofErr w:type="spellEnd"/>
      <w:r w:rsidR="00C44395">
        <w:t>]</w:t>
      </w:r>
      <w:r>
        <w:br/>
      </w:r>
    </w:p>
    <w:p w:rsidR="00C44395" w:rsidRDefault="00740E01" w:rsidP="00DA5754">
      <w:pPr>
        <w:pStyle w:val="Sansinterligne"/>
        <w:rPr>
          <w:rStyle w:val="lev"/>
          <w:color w:val="000000"/>
        </w:rPr>
      </w:pPr>
      <w:r w:rsidRPr="00C44395">
        <w:rPr>
          <w:rStyle w:val="lev"/>
          <w:color w:val="000000"/>
          <w:u w:val="single"/>
        </w:rPr>
        <w:t>3.</w:t>
      </w:r>
      <w:r w:rsidRPr="00C44395">
        <w:rPr>
          <w:b/>
          <w:bCs/>
          <w:u w:val="single"/>
        </w:rPr>
        <w:t xml:space="preserve"> La première </w:t>
      </w:r>
      <w:proofErr w:type="spellStart"/>
      <w:r w:rsidRPr="00C44395">
        <w:rPr>
          <w:b/>
          <w:bCs/>
          <w:u w:val="single"/>
        </w:rPr>
        <w:t>Takbirah</w:t>
      </w:r>
      <w:proofErr w:type="spellEnd"/>
      <w:r w:rsidRPr="00C44395">
        <w:rPr>
          <w:b/>
          <w:bCs/>
          <w:u w:val="single"/>
        </w:rPr>
        <w:t xml:space="preserve"> qui signifie la glorification d'Allah.</w:t>
      </w:r>
      <w:r>
        <w:t xml:space="preserve"> 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a dit</w:t>
      </w:r>
      <w:r w:rsidR="00C44395">
        <w:t xml:space="preserve"> </w:t>
      </w:r>
      <w:r>
        <w:t>: «</w:t>
      </w:r>
      <w:r w:rsidRPr="00C44395">
        <w:rPr>
          <w:b/>
          <w:bCs/>
          <w:color w:val="0070C0"/>
        </w:rPr>
        <w:t xml:space="preserve"> La clef de la prière est la pureté, la première </w:t>
      </w:r>
      <w:proofErr w:type="spellStart"/>
      <w:r w:rsidRPr="00C44395">
        <w:rPr>
          <w:b/>
          <w:bCs/>
          <w:color w:val="0070C0"/>
        </w:rPr>
        <w:t>Takbirah</w:t>
      </w:r>
      <w:proofErr w:type="spellEnd"/>
      <w:r w:rsidRPr="00C44395">
        <w:rPr>
          <w:b/>
          <w:bCs/>
          <w:color w:val="0070C0"/>
        </w:rPr>
        <w:t xml:space="preserve"> est sa consécration rituelle et le </w:t>
      </w:r>
      <w:proofErr w:type="spellStart"/>
      <w:r w:rsidRPr="00C44395">
        <w:rPr>
          <w:b/>
          <w:bCs/>
          <w:color w:val="0070C0"/>
        </w:rPr>
        <w:t>Taslim</w:t>
      </w:r>
      <w:proofErr w:type="spellEnd"/>
      <w:r w:rsidRPr="00C44395">
        <w:rPr>
          <w:b/>
          <w:bCs/>
          <w:color w:val="0070C0"/>
        </w:rPr>
        <w:t xml:space="preserve"> (salut final) est sa validation </w:t>
      </w:r>
      <w:r>
        <w:t>».</w:t>
      </w:r>
      <w:r>
        <w:br/>
      </w:r>
    </w:p>
    <w:p w:rsidR="00C44395" w:rsidRDefault="00740E01" w:rsidP="00C44395">
      <w:pPr>
        <w:pStyle w:val="Sansinterligne"/>
        <w:rPr>
          <w:rStyle w:val="lev"/>
          <w:color w:val="000000"/>
        </w:rPr>
      </w:pPr>
      <w:r w:rsidRPr="00C44395">
        <w:rPr>
          <w:rStyle w:val="lev"/>
          <w:color w:val="000000"/>
          <w:u w:val="single"/>
        </w:rPr>
        <w:t>4.</w:t>
      </w:r>
      <w:r w:rsidRPr="00C44395">
        <w:rPr>
          <w:b/>
          <w:bCs/>
          <w:u w:val="single"/>
        </w:rPr>
        <w:t xml:space="preserve"> Réciter la </w:t>
      </w:r>
      <w:proofErr w:type="spellStart"/>
      <w:r w:rsidRPr="00C44395">
        <w:rPr>
          <w:b/>
          <w:bCs/>
          <w:u w:val="single"/>
        </w:rPr>
        <w:t>Fatihah</w:t>
      </w:r>
      <w:proofErr w:type="spellEnd"/>
      <w:r w:rsidRPr="00C44395">
        <w:rPr>
          <w:b/>
          <w:bCs/>
          <w:u w:val="single"/>
        </w:rPr>
        <w:t xml:space="preserve"> (la première sourate du Coran) à chaque </w:t>
      </w:r>
      <w:proofErr w:type="spellStart"/>
      <w:r w:rsidRPr="00C44395">
        <w:rPr>
          <w:b/>
          <w:bCs/>
          <w:u w:val="single"/>
        </w:rPr>
        <w:t>Rak</w:t>
      </w:r>
      <w:r w:rsidR="00C44395" w:rsidRPr="00C44395">
        <w:rPr>
          <w:b/>
          <w:bCs/>
          <w:u w:val="single"/>
        </w:rPr>
        <w:t>‘</w:t>
      </w:r>
      <w:r w:rsidRPr="00C44395">
        <w:rPr>
          <w:b/>
          <w:bCs/>
          <w:u w:val="single"/>
        </w:rPr>
        <w:t>a</w:t>
      </w:r>
      <w:proofErr w:type="spellEnd"/>
      <w:r w:rsidRPr="00C44395">
        <w:rPr>
          <w:b/>
          <w:bCs/>
          <w:u w:val="single"/>
        </w:rPr>
        <w:t xml:space="preserve"> dans les prières obligatoires et surérogatoires.</w:t>
      </w:r>
      <w:r>
        <w:t xml:space="preserve"> Le Messager d'Allah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a dit: « </w:t>
      </w:r>
      <w:r w:rsidRPr="00C44395">
        <w:rPr>
          <w:b/>
          <w:bCs/>
          <w:color w:val="0070C0"/>
        </w:rPr>
        <w:t>II n'y a point de prière pour celui qui ne récite pas Al-</w:t>
      </w:r>
      <w:proofErr w:type="spellStart"/>
      <w:r w:rsidRPr="00C44395">
        <w:rPr>
          <w:b/>
          <w:bCs/>
          <w:color w:val="0070C0"/>
        </w:rPr>
        <w:t>Fatihah</w:t>
      </w:r>
      <w:proofErr w:type="spellEnd"/>
      <w:r w:rsidRPr="00C44395">
        <w:rPr>
          <w:b/>
          <w:bCs/>
          <w:color w:val="0070C0"/>
        </w:rPr>
        <w:t xml:space="preserve"> (l'ouverture) du Livre</w:t>
      </w:r>
      <w:r>
        <w:t xml:space="preserve"> ». </w:t>
      </w:r>
      <w:r w:rsidR="00C44395">
        <w:t>[</w:t>
      </w:r>
      <w:r>
        <w:t xml:space="preserve">Rapporté par </w:t>
      </w:r>
      <w:proofErr w:type="spellStart"/>
      <w:r>
        <w:t>Boukhari</w:t>
      </w:r>
      <w:proofErr w:type="spellEnd"/>
      <w:r w:rsidR="00C44395">
        <w:t>]</w:t>
      </w:r>
      <w:r>
        <w:br/>
      </w:r>
    </w:p>
    <w:p w:rsidR="00C44395" w:rsidRDefault="00740E01" w:rsidP="00C44395">
      <w:pPr>
        <w:pStyle w:val="Sansinterligne"/>
      </w:pPr>
      <w:r w:rsidRPr="00C44395">
        <w:rPr>
          <w:rStyle w:val="lev"/>
          <w:color w:val="000000"/>
          <w:u w:val="single"/>
        </w:rPr>
        <w:t>5.</w:t>
      </w:r>
      <w:r w:rsidRPr="00C44395">
        <w:rPr>
          <w:u w:val="single"/>
        </w:rPr>
        <w:t xml:space="preserve"> </w:t>
      </w:r>
      <w:r w:rsidRPr="00C44395">
        <w:rPr>
          <w:b/>
          <w:bCs/>
          <w:u w:val="single"/>
        </w:rPr>
        <w:t xml:space="preserve">Le </w:t>
      </w:r>
      <w:proofErr w:type="spellStart"/>
      <w:r w:rsidRPr="00C44395">
        <w:rPr>
          <w:b/>
          <w:bCs/>
          <w:u w:val="single"/>
        </w:rPr>
        <w:t>Roukou</w:t>
      </w:r>
      <w:proofErr w:type="spellEnd"/>
      <w:r w:rsidR="00C44395" w:rsidRPr="00C44395">
        <w:rPr>
          <w:b/>
          <w:bCs/>
          <w:u w:val="single"/>
        </w:rPr>
        <w:t>‘</w:t>
      </w:r>
      <w:r w:rsidRPr="00C44395">
        <w:rPr>
          <w:b/>
          <w:bCs/>
          <w:u w:val="single"/>
        </w:rPr>
        <w:t xml:space="preserve"> est aussi un fondement obligatoire de la prière, par le consensus des 'oulémas</w:t>
      </w:r>
      <w:r>
        <w:t>, Allah dit</w:t>
      </w:r>
      <w:r w:rsidR="00C44395">
        <w:t xml:space="preserve"> </w:t>
      </w:r>
      <w:r>
        <w:t xml:space="preserve">: </w:t>
      </w:r>
    </w:p>
    <w:p w:rsidR="00C44395" w:rsidRDefault="00C44395" w:rsidP="00C44395">
      <w:pPr>
        <w:pStyle w:val="Sansinterligne"/>
      </w:pPr>
    </w:p>
    <w:p w:rsidR="00C44395" w:rsidRDefault="00C44395" w:rsidP="00C44395">
      <w:pPr>
        <w:pStyle w:val="Sansinterligne"/>
        <w:jc w:val="center"/>
      </w:pPr>
      <w:r>
        <w:t>« </w:t>
      </w:r>
      <w:r w:rsidR="00740E01" w:rsidRPr="00C44395">
        <w:rPr>
          <w:rStyle w:val="Accentuation"/>
          <w:b/>
          <w:bCs/>
          <w:i w:val="0"/>
          <w:iCs w:val="0"/>
          <w:color w:val="FF0000"/>
        </w:rPr>
        <w:t xml:space="preserve">O vous qui croyez! Inclinez- vous, prosternez-vous, adorez votre Seigneur et faites-le bien. Peut-être </w:t>
      </w:r>
      <w:r w:rsidRPr="00C44395">
        <w:rPr>
          <w:rStyle w:val="Accentuation"/>
          <w:b/>
          <w:bCs/>
          <w:i w:val="0"/>
          <w:iCs w:val="0"/>
          <w:color w:val="FF0000"/>
        </w:rPr>
        <w:t>réussirez-vous</w:t>
      </w:r>
      <w:r>
        <w:rPr>
          <w:rStyle w:val="Accentuation"/>
          <w:b/>
          <w:bCs/>
          <w:i w:val="0"/>
          <w:iCs w:val="0"/>
          <w:color w:val="FF0000"/>
        </w:rPr>
        <w:t xml:space="preserve"> </w:t>
      </w:r>
      <w:r w:rsidR="00740E01" w:rsidRPr="00C44395">
        <w:rPr>
          <w:rStyle w:val="Accentuation"/>
          <w:b/>
          <w:bCs/>
          <w:i w:val="0"/>
          <w:iCs w:val="0"/>
          <w:color w:val="FF0000"/>
        </w:rPr>
        <w:t>!</w:t>
      </w:r>
      <w:r>
        <w:rPr>
          <w:rStyle w:val="Accentuation"/>
          <w:b/>
          <w:bCs/>
          <w:color w:val="000000"/>
        </w:rPr>
        <w:t> </w:t>
      </w:r>
      <w:r w:rsidRPr="00C44395">
        <w:rPr>
          <w:rStyle w:val="Accentuation"/>
          <w:i w:val="0"/>
          <w:iCs w:val="0"/>
          <w:color w:val="000000"/>
        </w:rPr>
        <w:t>»</w:t>
      </w:r>
    </w:p>
    <w:p w:rsidR="00C44395" w:rsidRDefault="00C44395" w:rsidP="00C44395">
      <w:pPr>
        <w:pStyle w:val="Sansinterligne"/>
        <w:jc w:val="center"/>
      </w:pPr>
      <w:r>
        <w:t>[Sourate Al-Hajj 22:77]</w:t>
      </w:r>
      <w:r>
        <w:br/>
      </w:r>
    </w:p>
    <w:p w:rsidR="00C44395" w:rsidRDefault="00740E01" w:rsidP="00C44395">
      <w:pPr>
        <w:pStyle w:val="Sansinterligne"/>
        <w:rPr>
          <w:rStyle w:val="lev"/>
          <w:color w:val="000000"/>
        </w:rPr>
      </w:pPr>
      <w:r>
        <w:lastRenderedPageBreak/>
        <w:t xml:space="preserve">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a aussi dit à la personne qui n'a pas accompli la prière comme il se doit</w:t>
      </w:r>
      <w:r w:rsidR="00C44395">
        <w:t xml:space="preserve"> </w:t>
      </w:r>
      <w:r>
        <w:t xml:space="preserve">: « </w:t>
      </w:r>
      <w:r w:rsidR="00C44395" w:rsidRPr="00C44395">
        <w:rPr>
          <w:b/>
          <w:bCs/>
          <w:color w:val="0070C0"/>
        </w:rPr>
        <w:t>P</w:t>
      </w:r>
      <w:r w:rsidRPr="00C44395">
        <w:rPr>
          <w:b/>
          <w:bCs/>
          <w:color w:val="0070C0"/>
        </w:rPr>
        <w:t xml:space="preserve">uis courbe le dos (pour le </w:t>
      </w:r>
      <w:proofErr w:type="spellStart"/>
      <w:r w:rsidRPr="00C44395">
        <w:rPr>
          <w:b/>
          <w:bCs/>
          <w:color w:val="0070C0"/>
        </w:rPr>
        <w:t>Roukou</w:t>
      </w:r>
      <w:proofErr w:type="spellEnd"/>
      <w:r w:rsidRPr="00C44395">
        <w:rPr>
          <w:b/>
          <w:bCs/>
          <w:color w:val="0070C0"/>
        </w:rPr>
        <w:t>') jusqu'à ce que tu te sentes à l'aise</w:t>
      </w:r>
      <w:r>
        <w:t xml:space="preserve"> » </w:t>
      </w:r>
      <w:r w:rsidR="00C44395">
        <w:t>[</w:t>
      </w:r>
      <w:r>
        <w:t xml:space="preserve">Rapporté par </w:t>
      </w:r>
      <w:proofErr w:type="spellStart"/>
      <w:r>
        <w:t>Boukhari</w:t>
      </w:r>
      <w:proofErr w:type="spellEnd"/>
      <w:r>
        <w:t xml:space="preserve"> et </w:t>
      </w:r>
      <w:proofErr w:type="spellStart"/>
      <w:r>
        <w:t>Muslim</w:t>
      </w:r>
      <w:proofErr w:type="spellEnd"/>
      <w:r w:rsidR="00C44395">
        <w:t>]</w:t>
      </w:r>
      <w:r>
        <w:br/>
      </w:r>
    </w:p>
    <w:p w:rsidR="00C44395" w:rsidRDefault="00740E01" w:rsidP="00C44395">
      <w:pPr>
        <w:pStyle w:val="Sansinterligne"/>
      </w:pPr>
      <w:r w:rsidRPr="00C44395">
        <w:rPr>
          <w:rStyle w:val="lev"/>
          <w:color w:val="000000"/>
          <w:u w:val="single"/>
        </w:rPr>
        <w:t>6.</w:t>
      </w:r>
      <w:r w:rsidRPr="00C44395">
        <w:rPr>
          <w:u w:val="single"/>
        </w:rPr>
        <w:t xml:space="preserve"> </w:t>
      </w:r>
      <w:r w:rsidRPr="00C44395">
        <w:rPr>
          <w:b/>
          <w:bCs/>
          <w:u w:val="single"/>
        </w:rPr>
        <w:t xml:space="preserve">Elever la tête après avoir courbé le dos dans le </w:t>
      </w:r>
      <w:proofErr w:type="spellStart"/>
      <w:r w:rsidRPr="00C44395">
        <w:rPr>
          <w:b/>
          <w:bCs/>
          <w:u w:val="single"/>
        </w:rPr>
        <w:t>Roukou</w:t>
      </w:r>
      <w:proofErr w:type="spellEnd"/>
      <w:r w:rsidR="00C44395">
        <w:rPr>
          <w:b/>
          <w:bCs/>
          <w:u w:val="single"/>
        </w:rPr>
        <w:t>‘</w:t>
      </w:r>
      <w:r>
        <w:t xml:space="preserve">, car 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dit à la personne qui n'a pas fait la prière comme il se doit: « </w:t>
      </w:r>
      <w:r w:rsidRPr="00C44395">
        <w:rPr>
          <w:b/>
          <w:bCs/>
          <w:color w:val="0070C0"/>
        </w:rPr>
        <w:t xml:space="preserve">... puis lève-toi jusqu'à ce que tu te tiennes droit </w:t>
      </w:r>
      <w:r>
        <w:t xml:space="preserve">» </w:t>
      </w:r>
      <w:r w:rsidR="00C44395">
        <w:t>[</w:t>
      </w:r>
      <w:r>
        <w:t xml:space="preserve">Rapporté par </w:t>
      </w:r>
      <w:proofErr w:type="spellStart"/>
      <w:r>
        <w:t>Boukhari</w:t>
      </w:r>
      <w:proofErr w:type="spellEnd"/>
      <w:r>
        <w:t xml:space="preserve"> et </w:t>
      </w:r>
      <w:proofErr w:type="spellStart"/>
      <w:r>
        <w:t>Muslim</w:t>
      </w:r>
      <w:proofErr w:type="spellEnd"/>
      <w:proofErr w:type="gramStart"/>
      <w:r w:rsidR="00C44395">
        <w:t>]</w:t>
      </w:r>
      <w:proofErr w:type="gramEnd"/>
      <w:r>
        <w:br/>
      </w:r>
      <w:r w:rsidRPr="00C44395">
        <w:rPr>
          <w:rStyle w:val="lev"/>
          <w:color w:val="000000"/>
          <w:u w:val="single"/>
        </w:rPr>
        <w:t>7.</w:t>
      </w:r>
      <w:r w:rsidRPr="00C44395">
        <w:rPr>
          <w:u w:val="single"/>
        </w:rPr>
        <w:t xml:space="preserve"> </w:t>
      </w:r>
      <w:r w:rsidRPr="00C44395">
        <w:rPr>
          <w:b/>
          <w:bCs/>
          <w:u w:val="single"/>
        </w:rPr>
        <w:t>Se lever pour se tenir tout droit</w:t>
      </w:r>
      <w:r>
        <w:t xml:space="preserve">, suivant le Hadith antérieur et le Hadith où le Prophète </w:t>
      </w:r>
      <w:r w:rsidR="00C44395">
        <w:rPr>
          <w:rFonts w:asciiTheme="majorBidi" w:hAnsiTheme="majorBidi" w:cstheme="majorBidi"/>
        </w:rPr>
        <w:t>-</w:t>
      </w:r>
      <w:proofErr w:type="spellStart"/>
      <w:r w:rsidR="00C44395" w:rsidRPr="00A429C4">
        <w:rPr>
          <w:rFonts w:asciiTheme="majorBidi" w:hAnsiTheme="majorBidi" w:cstheme="majorBidi"/>
          <w:i/>
          <w:iCs/>
        </w:rPr>
        <w:t>sallâ</w:t>
      </w:r>
      <w:proofErr w:type="spellEnd"/>
      <w:r w:rsidR="00C44395" w:rsidRPr="00A429C4">
        <w:rPr>
          <w:rFonts w:asciiTheme="majorBidi" w:hAnsiTheme="majorBidi" w:cstheme="majorBidi"/>
          <w:i/>
          <w:iCs/>
        </w:rPr>
        <w:t xml:space="preserve"> l-</w:t>
      </w:r>
      <w:proofErr w:type="spellStart"/>
      <w:r w:rsidR="00C44395" w:rsidRPr="00A429C4">
        <w:rPr>
          <w:rFonts w:asciiTheme="majorBidi" w:hAnsiTheme="majorBidi" w:cstheme="majorBidi"/>
          <w:i/>
          <w:iCs/>
        </w:rPr>
        <w:t>Lahû</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aleyhi</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wa</w:t>
      </w:r>
      <w:proofErr w:type="spellEnd"/>
      <w:r w:rsidR="00C44395" w:rsidRPr="00A429C4">
        <w:rPr>
          <w:rFonts w:asciiTheme="majorBidi" w:hAnsiTheme="majorBidi" w:cstheme="majorBidi"/>
          <w:i/>
          <w:iCs/>
        </w:rPr>
        <w:t xml:space="preserve"> </w:t>
      </w:r>
      <w:proofErr w:type="spellStart"/>
      <w:r w:rsidR="00C44395" w:rsidRPr="00A429C4">
        <w:rPr>
          <w:rFonts w:asciiTheme="majorBidi" w:hAnsiTheme="majorBidi" w:cstheme="majorBidi"/>
          <w:i/>
          <w:iCs/>
        </w:rPr>
        <w:t>sallam</w:t>
      </w:r>
      <w:proofErr w:type="spellEnd"/>
      <w:r w:rsidR="00C44395">
        <w:rPr>
          <w:rFonts w:asciiTheme="majorBidi" w:hAnsiTheme="majorBidi" w:cstheme="majorBidi"/>
        </w:rPr>
        <w:t xml:space="preserve">- </w:t>
      </w:r>
      <w:r>
        <w:t xml:space="preserve">a dit : « </w:t>
      </w:r>
      <w:r w:rsidRPr="00C44395">
        <w:rPr>
          <w:b/>
          <w:bCs/>
          <w:color w:val="0070C0"/>
        </w:rPr>
        <w:t xml:space="preserve">Allah ne regarde pas la prière de l'homme qui ne dresse pas sa colonne tout droit entre sa génuflexion et sa prosternation </w:t>
      </w:r>
      <w:r>
        <w:t xml:space="preserve">» </w:t>
      </w:r>
      <w:r w:rsidR="00C44395">
        <w:t>[</w:t>
      </w:r>
      <w:r>
        <w:t>Rapporté par Ahmad</w:t>
      </w:r>
      <w:r w:rsidR="00C44395">
        <w:t>]</w:t>
      </w:r>
    </w:p>
    <w:p w:rsidR="002F2B61" w:rsidRDefault="00740E01" w:rsidP="002F2B61">
      <w:pPr>
        <w:pStyle w:val="Sansinterligne"/>
      </w:pPr>
      <w:r>
        <w:br/>
      </w:r>
      <w:r w:rsidRPr="00C44395">
        <w:rPr>
          <w:rStyle w:val="lev"/>
          <w:color w:val="000000"/>
          <w:u w:val="single"/>
        </w:rPr>
        <w:t>8.</w:t>
      </w:r>
      <w:r w:rsidRPr="00C44395">
        <w:rPr>
          <w:u w:val="single"/>
        </w:rPr>
        <w:t xml:space="preserve"> </w:t>
      </w:r>
      <w:r w:rsidRPr="00C44395">
        <w:rPr>
          <w:b/>
          <w:bCs/>
          <w:u w:val="single"/>
        </w:rPr>
        <w:t>Se prosterner</w:t>
      </w:r>
      <w:r>
        <w:t xml:space="preserve"> de la manière enseignée par le Hadith : « </w:t>
      </w:r>
      <w:r w:rsidRPr="002F2B61">
        <w:rPr>
          <w:b/>
          <w:bCs/>
          <w:color w:val="0070C0"/>
        </w:rPr>
        <w:t>puis prosterne-toi jusqu'à ce que tu te sentes à l'aise</w:t>
      </w:r>
      <w:r w:rsidR="002F2B61">
        <w:t xml:space="preserve"> » [</w:t>
      </w:r>
      <w:r>
        <w:t xml:space="preserve">Rapporté par </w:t>
      </w:r>
      <w:proofErr w:type="spellStart"/>
      <w:r>
        <w:t>Boukhari</w:t>
      </w:r>
      <w:proofErr w:type="spellEnd"/>
      <w:r>
        <w:t xml:space="preserve"> et </w:t>
      </w:r>
      <w:proofErr w:type="spellStart"/>
      <w:r>
        <w:t>Muslim</w:t>
      </w:r>
      <w:proofErr w:type="spellEnd"/>
      <w:r w:rsidR="002F2B61">
        <w:t>]</w:t>
      </w:r>
    </w:p>
    <w:p w:rsidR="002F2B61" w:rsidRDefault="00740E01" w:rsidP="002F2B61">
      <w:pPr>
        <w:pStyle w:val="Sansinterligne"/>
      </w:pPr>
      <w:r>
        <w:br/>
      </w:r>
      <w:r w:rsidRPr="002F2B61">
        <w:rPr>
          <w:rStyle w:val="lev"/>
          <w:color w:val="000000"/>
          <w:u w:val="single"/>
        </w:rPr>
        <w:t>9.</w:t>
      </w:r>
      <w:r w:rsidRPr="002F2B61">
        <w:rPr>
          <w:u w:val="single"/>
        </w:rPr>
        <w:t xml:space="preserve"> </w:t>
      </w:r>
      <w:r w:rsidRPr="002F2B61">
        <w:rPr>
          <w:b/>
          <w:bCs/>
          <w:u w:val="single"/>
        </w:rPr>
        <w:t>S'asseoir avec sérénité après la prosternation</w:t>
      </w:r>
      <w:r>
        <w:t xml:space="preserve">, car le Prophète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 xml:space="preserve">- </w:t>
      </w:r>
      <w:r>
        <w:t xml:space="preserve">a dit à l'homme qui n'avait pas prié correctement : « </w:t>
      </w:r>
      <w:r w:rsidRPr="002F2B61">
        <w:rPr>
          <w:b/>
          <w:bCs/>
          <w:color w:val="0070C0"/>
        </w:rPr>
        <w:t xml:space="preserve">puis redresse-toi avec sérénité jusqu'à ce que tu te sentes à l'aise </w:t>
      </w:r>
      <w:r>
        <w:t xml:space="preserve">» </w:t>
      </w:r>
      <w:r w:rsidR="002F2B61">
        <w:t>[</w:t>
      </w:r>
      <w:r>
        <w:t xml:space="preserve">Rapporté par </w:t>
      </w:r>
      <w:proofErr w:type="spellStart"/>
      <w:r>
        <w:t>Boukhari</w:t>
      </w:r>
      <w:proofErr w:type="spellEnd"/>
      <w:r>
        <w:t xml:space="preserve"> et </w:t>
      </w:r>
      <w:proofErr w:type="spellStart"/>
      <w:r>
        <w:t>Muslim</w:t>
      </w:r>
      <w:proofErr w:type="spellEnd"/>
      <w:r w:rsidR="002F2B61">
        <w:t>]</w:t>
      </w:r>
      <w:r>
        <w:br/>
      </w:r>
      <w:r>
        <w:br/>
      </w:r>
      <w:r w:rsidRPr="002F2B61">
        <w:rPr>
          <w:rStyle w:val="lev"/>
          <w:color w:val="000000"/>
          <w:u w:val="single"/>
        </w:rPr>
        <w:t>10.</w:t>
      </w:r>
      <w:r w:rsidRPr="002F2B61">
        <w:rPr>
          <w:b/>
          <w:bCs/>
          <w:u w:val="single"/>
        </w:rPr>
        <w:t xml:space="preserve"> S'asseoir entre les deux prosternations</w:t>
      </w:r>
      <w:r>
        <w:t xml:space="preserve">, le Prophète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 xml:space="preserve">- </w:t>
      </w:r>
      <w:r>
        <w:t xml:space="preserve">a dit : « </w:t>
      </w:r>
      <w:r w:rsidRPr="002F2B61">
        <w:rPr>
          <w:b/>
          <w:bCs/>
          <w:color w:val="0070C0"/>
        </w:rPr>
        <w:t>Allah ne regarde pas la prière de l'homme qui ne dresse pas sa colonne tout droit entre sa génuflexion et sa prosternation</w:t>
      </w:r>
      <w:r>
        <w:t xml:space="preserve"> ». </w:t>
      </w:r>
      <w:r w:rsidR="002F2B61">
        <w:t>[</w:t>
      </w:r>
      <w:r>
        <w:t>Rapporté par Ahmad</w:t>
      </w:r>
      <w:r w:rsidR="002F2B61">
        <w:t>]</w:t>
      </w:r>
    </w:p>
    <w:p w:rsidR="002F2B61" w:rsidRDefault="00740E01" w:rsidP="002F2B61">
      <w:pPr>
        <w:pStyle w:val="Sansinterligne"/>
      </w:pPr>
      <w:r>
        <w:br/>
      </w:r>
      <w:r w:rsidRPr="002F2B61">
        <w:rPr>
          <w:rStyle w:val="lev"/>
          <w:color w:val="000000"/>
          <w:u w:val="single"/>
        </w:rPr>
        <w:t>11.</w:t>
      </w:r>
      <w:r w:rsidRPr="002F2B61">
        <w:rPr>
          <w:u w:val="single"/>
        </w:rPr>
        <w:t xml:space="preserve"> </w:t>
      </w:r>
      <w:r w:rsidRPr="002F2B61">
        <w:rPr>
          <w:b/>
          <w:bCs/>
          <w:u w:val="single"/>
        </w:rPr>
        <w:t>Etre calme et à l'aise pendant la génuflexion, la prosternation, en se levant et en s'asseyant.</w:t>
      </w:r>
      <w:r>
        <w:t xml:space="preserve"> Le Prophète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 xml:space="preserve">- </w:t>
      </w:r>
      <w:r>
        <w:t>a dit à l'homme qui n'avait pas prié correctement</w:t>
      </w:r>
      <w:r w:rsidR="002F2B61">
        <w:t xml:space="preserve"> </w:t>
      </w:r>
      <w:r>
        <w:t xml:space="preserve">: « </w:t>
      </w:r>
      <w:r w:rsidRPr="002F2B61">
        <w:rPr>
          <w:b/>
          <w:bCs/>
          <w:color w:val="0070C0"/>
        </w:rPr>
        <w:t>Jusqu'à ce que tu te sentes à l'aise</w:t>
      </w:r>
      <w:r>
        <w:t xml:space="preserve"> » </w:t>
      </w:r>
      <w:r w:rsidR="002F2B61">
        <w:t>[</w:t>
      </w:r>
      <w:r>
        <w:t xml:space="preserve">Rapporté par </w:t>
      </w:r>
      <w:proofErr w:type="spellStart"/>
      <w:r>
        <w:t>Boukhari</w:t>
      </w:r>
      <w:proofErr w:type="spellEnd"/>
      <w:r>
        <w:t xml:space="preserve"> et </w:t>
      </w:r>
      <w:proofErr w:type="spellStart"/>
      <w:r>
        <w:t>Muslim</w:t>
      </w:r>
      <w:proofErr w:type="spellEnd"/>
      <w:r w:rsidR="002F2B61">
        <w:t>]</w:t>
      </w:r>
    </w:p>
    <w:p w:rsidR="002F2B61" w:rsidRDefault="00740E01" w:rsidP="002F2B61">
      <w:pPr>
        <w:pStyle w:val="Sansinterligne"/>
      </w:pPr>
      <w:r>
        <w:br/>
        <w:t xml:space="preserve">Le Prophète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 xml:space="preserve">- </w:t>
      </w:r>
      <w:r>
        <w:t>commanda que l'homme fasse ceci pendant la génuflexion, la prosternation, en se levant et en s'asseyant. Etre à l'aise veut dire qu'on doit marquer une pause après chaque mouvement rituel. On peut estimer la longueur de cette pause en comparaison avec le temps nécessaire pour dire: "Tout l'éloge est dû à Allah" une fois. Si on reste plus c'est une Sunna préférée.</w:t>
      </w:r>
    </w:p>
    <w:p w:rsidR="002F2B61" w:rsidRPr="002F2B61" w:rsidRDefault="00740E01" w:rsidP="002F2B61">
      <w:pPr>
        <w:pStyle w:val="Sansinterligne"/>
        <w:rPr>
          <w:b/>
          <w:bCs/>
          <w:color w:val="0070C0"/>
        </w:rPr>
      </w:pPr>
      <w:r>
        <w:br/>
      </w:r>
      <w:r w:rsidRPr="002F2B61">
        <w:rPr>
          <w:rStyle w:val="lev"/>
          <w:color w:val="000000"/>
          <w:u w:val="single"/>
        </w:rPr>
        <w:t>12.</w:t>
      </w:r>
      <w:r w:rsidRPr="002F2B61">
        <w:rPr>
          <w:u w:val="single"/>
        </w:rPr>
        <w:t xml:space="preserve"> </w:t>
      </w:r>
      <w:r w:rsidRPr="002F2B61">
        <w:rPr>
          <w:b/>
          <w:bCs/>
          <w:u w:val="single"/>
        </w:rPr>
        <w:t xml:space="preserve">Le dernier </w:t>
      </w:r>
      <w:proofErr w:type="spellStart"/>
      <w:r w:rsidRPr="002F2B61">
        <w:rPr>
          <w:b/>
          <w:bCs/>
          <w:u w:val="single"/>
        </w:rPr>
        <w:t>Tachahhoud</w:t>
      </w:r>
      <w:proofErr w:type="spellEnd"/>
      <w:r w:rsidRPr="002F2B61">
        <w:rPr>
          <w:b/>
          <w:bCs/>
          <w:u w:val="single"/>
        </w:rPr>
        <w:t xml:space="preserve"> et le repos.</w:t>
      </w:r>
      <w:r>
        <w:t xml:space="preserve"> Ibn </w:t>
      </w:r>
      <w:proofErr w:type="spellStart"/>
      <w:r>
        <w:t>Mas'oud</w:t>
      </w:r>
      <w:proofErr w:type="spellEnd"/>
      <w:r>
        <w:t xml:space="preserve"> </w:t>
      </w:r>
      <w:r w:rsidR="002F2B61">
        <w:t>-</w:t>
      </w:r>
      <w:r w:rsidR="002F2B61" w:rsidRPr="002F2B61">
        <w:rPr>
          <w:i/>
          <w:iCs/>
        </w:rPr>
        <w:t>qu’</w:t>
      </w:r>
      <w:proofErr w:type="spellStart"/>
      <w:r w:rsidR="002F2B61" w:rsidRPr="002F2B61">
        <w:rPr>
          <w:i/>
          <w:iCs/>
        </w:rPr>
        <w:t>Allâh</w:t>
      </w:r>
      <w:proofErr w:type="spellEnd"/>
      <w:r w:rsidR="002F2B61" w:rsidRPr="002F2B61">
        <w:rPr>
          <w:i/>
          <w:iCs/>
        </w:rPr>
        <w:t xml:space="preserve"> l’agrée</w:t>
      </w:r>
      <w:r w:rsidR="002F2B61">
        <w:t xml:space="preserve">- </w:t>
      </w:r>
      <w:r>
        <w:t xml:space="preserve">dit au sujet du </w:t>
      </w:r>
      <w:proofErr w:type="spellStart"/>
      <w:r w:rsidRPr="002F2B61">
        <w:rPr>
          <w:i/>
          <w:iCs/>
        </w:rPr>
        <w:t>Tachahhoud</w:t>
      </w:r>
      <w:proofErr w:type="spellEnd"/>
      <w:r>
        <w:t xml:space="preserve"> (formule prononcée): « </w:t>
      </w:r>
      <w:r w:rsidRPr="002F2B61">
        <w:rPr>
          <w:b/>
          <w:bCs/>
          <w:color w:val="0070C0"/>
        </w:rPr>
        <w:t xml:space="preserve">Avant que le </w:t>
      </w:r>
      <w:proofErr w:type="spellStart"/>
      <w:r w:rsidRPr="002F2B61">
        <w:rPr>
          <w:b/>
          <w:bCs/>
          <w:color w:val="0070C0"/>
        </w:rPr>
        <w:t>Tachahhoud</w:t>
      </w:r>
      <w:proofErr w:type="spellEnd"/>
      <w:r w:rsidRPr="002F2B61">
        <w:rPr>
          <w:b/>
          <w:bCs/>
          <w:color w:val="0070C0"/>
        </w:rPr>
        <w:t xml:space="preserve"> ne soit décrété, on disait: "Que le Salam (Salut) soit à Allah, que le</w:t>
      </w:r>
      <w:r w:rsidR="002F2B61" w:rsidRPr="002F2B61">
        <w:rPr>
          <w:b/>
          <w:bCs/>
          <w:color w:val="0070C0"/>
        </w:rPr>
        <w:t xml:space="preserve"> Salam soit à Jibril et Michael</w:t>
      </w:r>
      <w:r w:rsidRPr="002F2B61">
        <w:rPr>
          <w:b/>
          <w:bCs/>
          <w:color w:val="0070C0"/>
        </w:rPr>
        <w:t>.</w:t>
      </w:r>
      <w:r w:rsidR="002F2B61" w:rsidRPr="002F2B61">
        <w:rPr>
          <w:b/>
          <w:bCs/>
          <w:color w:val="0070C0"/>
        </w:rPr>
        <w:t>"</w:t>
      </w:r>
      <w:r w:rsidRPr="002F2B61">
        <w:rPr>
          <w:b/>
          <w:bCs/>
          <w:color w:val="0070C0"/>
        </w:rPr>
        <w:t xml:space="preserve"> </w:t>
      </w:r>
    </w:p>
    <w:p w:rsidR="002F2B61" w:rsidRPr="002F2B61" w:rsidRDefault="002F2B61" w:rsidP="002F2B61">
      <w:pPr>
        <w:pStyle w:val="Sansinterligne"/>
        <w:rPr>
          <w:b/>
          <w:bCs/>
          <w:color w:val="0070C0"/>
        </w:rPr>
      </w:pPr>
    </w:p>
    <w:p w:rsidR="002F2B61" w:rsidRDefault="00740E01" w:rsidP="002F2B61">
      <w:pPr>
        <w:pStyle w:val="Sansinterligne"/>
        <w:rPr>
          <w:b/>
          <w:bCs/>
          <w:color w:val="0070C0"/>
        </w:rPr>
      </w:pPr>
      <w:r w:rsidRPr="002F2B61">
        <w:rPr>
          <w:b/>
          <w:bCs/>
          <w:color w:val="0070C0"/>
        </w:rPr>
        <w:t xml:space="preserve">Le Messager d'Allah </w:t>
      </w:r>
      <w:r w:rsidR="002F2B61" w:rsidRPr="002F2B61">
        <w:rPr>
          <w:rFonts w:asciiTheme="majorBidi" w:hAnsiTheme="majorBidi" w:cstheme="majorBidi"/>
          <w:b/>
          <w:bCs/>
          <w:color w:val="0070C0"/>
        </w:rPr>
        <w:t>-</w:t>
      </w:r>
      <w:proofErr w:type="spellStart"/>
      <w:r w:rsidR="002F2B61" w:rsidRPr="002F2B61">
        <w:rPr>
          <w:rFonts w:asciiTheme="majorBidi" w:hAnsiTheme="majorBidi" w:cstheme="majorBidi"/>
          <w:b/>
          <w:bCs/>
          <w:i/>
          <w:iCs/>
          <w:color w:val="0070C0"/>
        </w:rPr>
        <w:t>sallâ</w:t>
      </w:r>
      <w:proofErr w:type="spellEnd"/>
      <w:r w:rsidR="002F2B61" w:rsidRPr="002F2B61">
        <w:rPr>
          <w:rFonts w:asciiTheme="majorBidi" w:hAnsiTheme="majorBidi" w:cstheme="majorBidi"/>
          <w:b/>
          <w:bCs/>
          <w:i/>
          <w:iCs/>
          <w:color w:val="0070C0"/>
        </w:rPr>
        <w:t xml:space="preserve"> l-</w:t>
      </w:r>
      <w:proofErr w:type="spellStart"/>
      <w:r w:rsidR="002F2B61" w:rsidRPr="002F2B61">
        <w:rPr>
          <w:rFonts w:asciiTheme="majorBidi" w:hAnsiTheme="majorBidi" w:cstheme="majorBidi"/>
          <w:b/>
          <w:bCs/>
          <w:i/>
          <w:iCs/>
          <w:color w:val="0070C0"/>
        </w:rPr>
        <w:t>Lahû</w:t>
      </w:r>
      <w:proofErr w:type="spellEnd"/>
      <w:r w:rsidR="002F2B61" w:rsidRPr="002F2B61">
        <w:rPr>
          <w:rFonts w:asciiTheme="majorBidi" w:hAnsiTheme="majorBidi" w:cstheme="majorBidi"/>
          <w:b/>
          <w:bCs/>
          <w:i/>
          <w:iCs/>
          <w:color w:val="0070C0"/>
        </w:rPr>
        <w:t xml:space="preserve"> ‘</w:t>
      </w:r>
      <w:proofErr w:type="spellStart"/>
      <w:r w:rsidR="002F2B61" w:rsidRPr="002F2B61">
        <w:rPr>
          <w:rFonts w:asciiTheme="majorBidi" w:hAnsiTheme="majorBidi" w:cstheme="majorBidi"/>
          <w:b/>
          <w:bCs/>
          <w:i/>
          <w:iCs/>
          <w:color w:val="0070C0"/>
        </w:rPr>
        <w:t>aleyhi</w:t>
      </w:r>
      <w:proofErr w:type="spellEnd"/>
      <w:r w:rsidR="002F2B61" w:rsidRPr="002F2B61">
        <w:rPr>
          <w:rFonts w:asciiTheme="majorBidi" w:hAnsiTheme="majorBidi" w:cstheme="majorBidi"/>
          <w:b/>
          <w:bCs/>
          <w:i/>
          <w:iCs/>
          <w:color w:val="0070C0"/>
        </w:rPr>
        <w:t xml:space="preserve"> </w:t>
      </w:r>
      <w:proofErr w:type="spellStart"/>
      <w:r w:rsidR="002F2B61" w:rsidRPr="002F2B61">
        <w:rPr>
          <w:rFonts w:asciiTheme="majorBidi" w:hAnsiTheme="majorBidi" w:cstheme="majorBidi"/>
          <w:b/>
          <w:bCs/>
          <w:i/>
          <w:iCs/>
          <w:color w:val="0070C0"/>
        </w:rPr>
        <w:t>wa</w:t>
      </w:r>
      <w:proofErr w:type="spellEnd"/>
      <w:r w:rsidR="002F2B61" w:rsidRPr="002F2B61">
        <w:rPr>
          <w:rFonts w:asciiTheme="majorBidi" w:hAnsiTheme="majorBidi" w:cstheme="majorBidi"/>
          <w:b/>
          <w:bCs/>
          <w:i/>
          <w:iCs/>
          <w:color w:val="0070C0"/>
        </w:rPr>
        <w:t xml:space="preserve"> </w:t>
      </w:r>
      <w:proofErr w:type="spellStart"/>
      <w:r w:rsidR="002F2B61" w:rsidRPr="002F2B61">
        <w:rPr>
          <w:rFonts w:asciiTheme="majorBidi" w:hAnsiTheme="majorBidi" w:cstheme="majorBidi"/>
          <w:b/>
          <w:bCs/>
          <w:i/>
          <w:iCs/>
          <w:color w:val="0070C0"/>
        </w:rPr>
        <w:t>sallam</w:t>
      </w:r>
      <w:proofErr w:type="spellEnd"/>
      <w:r w:rsidR="002F2B61" w:rsidRPr="002F2B61">
        <w:rPr>
          <w:rFonts w:asciiTheme="majorBidi" w:hAnsiTheme="majorBidi" w:cstheme="majorBidi"/>
          <w:b/>
          <w:bCs/>
          <w:color w:val="0070C0"/>
        </w:rPr>
        <w:t xml:space="preserve">- </w:t>
      </w:r>
      <w:r w:rsidRPr="002F2B61">
        <w:rPr>
          <w:b/>
          <w:bCs/>
          <w:color w:val="0070C0"/>
        </w:rPr>
        <w:t>dit alors</w:t>
      </w:r>
      <w:r w:rsidR="002F2B61" w:rsidRPr="002F2B61">
        <w:rPr>
          <w:b/>
          <w:bCs/>
          <w:color w:val="0070C0"/>
        </w:rPr>
        <w:t xml:space="preserve"> </w:t>
      </w:r>
      <w:r w:rsidRPr="002F2B61">
        <w:rPr>
          <w:b/>
          <w:bCs/>
          <w:color w:val="0070C0"/>
        </w:rPr>
        <w:t xml:space="preserve">: "Ne dites pas ceci, car Allah Lui-même est le Salam (Salut). </w:t>
      </w:r>
    </w:p>
    <w:p w:rsidR="002F2B61" w:rsidRDefault="002F2B61" w:rsidP="002F2B61">
      <w:pPr>
        <w:pStyle w:val="Sansinterligne"/>
        <w:rPr>
          <w:b/>
          <w:bCs/>
          <w:color w:val="0070C0"/>
        </w:rPr>
      </w:pPr>
    </w:p>
    <w:p w:rsidR="002F2B61" w:rsidRDefault="00740E01" w:rsidP="002F2B61">
      <w:pPr>
        <w:pStyle w:val="Sansinterligne"/>
        <w:rPr>
          <w:b/>
          <w:bCs/>
          <w:color w:val="0070C0"/>
        </w:rPr>
      </w:pPr>
      <w:r w:rsidRPr="002F2B61">
        <w:rPr>
          <w:b/>
          <w:bCs/>
          <w:color w:val="0070C0"/>
        </w:rPr>
        <w:t>Mais, vous devriez dire</w:t>
      </w:r>
      <w:r w:rsidR="002F2B61" w:rsidRPr="002F2B61">
        <w:rPr>
          <w:b/>
          <w:bCs/>
          <w:color w:val="0070C0"/>
        </w:rPr>
        <w:t xml:space="preserve"> </w:t>
      </w:r>
      <w:r w:rsidRPr="002F2B61">
        <w:rPr>
          <w:b/>
          <w:bCs/>
          <w:color w:val="0070C0"/>
        </w:rPr>
        <w:t xml:space="preserve">: </w:t>
      </w:r>
      <w:proofErr w:type="spellStart"/>
      <w:r w:rsidRPr="002F2B61">
        <w:rPr>
          <w:b/>
          <w:bCs/>
          <w:color w:val="0070C0"/>
        </w:rPr>
        <w:t>At</w:t>
      </w:r>
      <w:proofErr w:type="spellEnd"/>
      <w:r w:rsidRPr="002F2B61">
        <w:rPr>
          <w:b/>
          <w:bCs/>
          <w:color w:val="0070C0"/>
        </w:rPr>
        <w:t>-</w:t>
      </w:r>
      <w:proofErr w:type="spellStart"/>
      <w:r w:rsidRPr="002F2B61">
        <w:rPr>
          <w:b/>
          <w:bCs/>
          <w:color w:val="0070C0"/>
        </w:rPr>
        <w:t>Tahiyâtou</w:t>
      </w:r>
      <w:proofErr w:type="spellEnd"/>
      <w:r w:rsidRPr="002F2B61">
        <w:rPr>
          <w:b/>
          <w:bCs/>
          <w:color w:val="0070C0"/>
        </w:rPr>
        <w:t xml:space="preserve"> </w:t>
      </w:r>
      <w:proofErr w:type="spellStart"/>
      <w:r w:rsidRPr="002F2B61">
        <w:rPr>
          <w:b/>
          <w:bCs/>
          <w:color w:val="0070C0"/>
        </w:rPr>
        <w:t>wat</w:t>
      </w:r>
      <w:proofErr w:type="spellEnd"/>
      <w:r w:rsidRPr="002F2B61">
        <w:rPr>
          <w:b/>
          <w:bCs/>
          <w:color w:val="0070C0"/>
        </w:rPr>
        <w:t>-</w:t>
      </w:r>
      <w:proofErr w:type="spellStart"/>
      <w:r w:rsidRPr="002F2B61">
        <w:rPr>
          <w:b/>
          <w:bCs/>
          <w:color w:val="0070C0"/>
        </w:rPr>
        <w:t>taiyibatou</w:t>
      </w:r>
      <w:proofErr w:type="spellEnd"/>
      <w:r w:rsidRPr="002F2B61">
        <w:rPr>
          <w:b/>
          <w:bCs/>
          <w:color w:val="0070C0"/>
        </w:rPr>
        <w:t xml:space="preserve"> </w:t>
      </w:r>
      <w:proofErr w:type="spellStart"/>
      <w:r w:rsidRPr="002F2B61">
        <w:rPr>
          <w:b/>
          <w:bCs/>
          <w:color w:val="0070C0"/>
        </w:rPr>
        <w:t>wassalawâtou</w:t>
      </w:r>
      <w:proofErr w:type="spellEnd"/>
      <w:r w:rsidRPr="002F2B61">
        <w:rPr>
          <w:b/>
          <w:bCs/>
          <w:color w:val="0070C0"/>
        </w:rPr>
        <w:t xml:space="preserve"> </w:t>
      </w:r>
      <w:proofErr w:type="spellStart"/>
      <w:r w:rsidRPr="002F2B61">
        <w:rPr>
          <w:b/>
          <w:bCs/>
          <w:color w:val="0070C0"/>
        </w:rPr>
        <w:t>lil</w:t>
      </w:r>
      <w:proofErr w:type="spellEnd"/>
      <w:r w:rsidRPr="002F2B61">
        <w:rPr>
          <w:b/>
          <w:bCs/>
          <w:color w:val="0070C0"/>
        </w:rPr>
        <w:t>-</w:t>
      </w:r>
      <w:proofErr w:type="spellStart"/>
      <w:r w:rsidRPr="002F2B61">
        <w:rPr>
          <w:b/>
          <w:bCs/>
          <w:color w:val="0070C0"/>
        </w:rPr>
        <w:t>lâh</w:t>
      </w:r>
      <w:proofErr w:type="spellEnd"/>
      <w:r w:rsidRPr="002F2B61">
        <w:rPr>
          <w:b/>
          <w:bCs/>
          <w:color w:val="0070C0"/>
        </w:rPr>
        <w:t>. As-</w:t>
      </w:r>
      <w:proofErr w:type="spellStart"/>
      <w:r w:rsidRPr="002F2B61">
        <w:rPr>
          <w:b/>
          <w:bCs/>
          <w:color w:val="0070C0"/>
        </w:rPr>
        <w:t>Salâmou</w:t>
      </w:r>
      <w:proofErr w:type="spellEnd"/>
      <w:r w:rsidRPr="002F2B61">
        <w:rPr>
          <w:b/>
          <w:bCs/>
          <w:color w:val="0070C0"/>
        </w:rPr>
        <w:t xml:space="preserve"> '</w:t>
      </w:r>
      <w:proofErr w:type="spellStart"/>
      <w:r w:rsidRPr="002F2B61">
        <w:rPr>
          <w:b/>
          <w:bCs/>
          <w:color w:val="0070C0"/>
        </w:rPr>
        <w:t>alayka</w:t>
      </w:r>
      <w:proofErr w:type="spellEnd"/>
      <w:r w:rsidRPr="002F2B61">
        <w:rPr>
          <w:b/>
          <w:bCs/>
          <w:color w:val="0070C0"/>
        </w:rPr>
        <w:t xml:space="preserve"> </w:t>
      </w:r>
      <w:proofErr w:type="spellStart"/>
      <w:r w:rsidRPr="002F2B61">
        <w:rPr>
          <w:b/>
          <w:bCs/>
          <w:color w:val="0070C0"/>
        </w:rPr>
        <w:t>aiyouhan</w:t>
      </w:r>
      <w:proofErr w:type="spellEnd"/>
      <w:r w:rsidRPr="002F2B61">
        <w:rPr>
          <w:b/>
          <w:bCs/>
          <w:color w:val="0070C0"/>
        </w:rPr>
        <w:t>-</w:t>
      </w:r>
      <w:proofErr w:type="spellStart"/>
      <w:r w:rsidRPr="002F2B61">
        <w:rPr>
          <w:b/>
          <w:bCs/>
          <w:color w:val="0070C0"/>
        </w:rPr>
        <w:t>Nabiyou</w:t>
      </w:r>
      <w:proofErr w:type="spellEnd"/>
      <w:r w:rsidRPr="002F2B61">
        <w:rPr>
          <w:b/>
          <w:bCs/>
          <w:color w:val="0070C0"/>
        </w:rPr>
        <w:t xml:space="preserve"> </w:t>
      </w:r>
      <w:proofErr w:type="spellStart"/>
      <w:r w:rsidRPr="002F2B61">
        <w:rPr>
          <w:b/>
          <w:bCs/>
          <w:color w:val="0070C0"/>
        </w:rPr>
        <w:t>wa</w:t>
      </w:r>
      <w:proofErr w:type="spellEnd"/>
      <w:r w:rsidRPr="002F2B61">
        <w:rPr>
          <w:b/>
          <w:bCs/>
          <w:color w:val="0070C0"/>
        </w:rPr>
        <w:t xml:space="preserve"> </w:t>
      </w:r>
      <w:proofErr w:type="spellStart"/>
      <w:r w:rsidRPr="002F2B61">
        <w:rPr>
          <w:b/>
          <w:bCs/>
          <w:color w:val="0070C0"/>
        </w:rPr>
        <w:t>rahmatoul</w:t>
      </w:r>
      <w:proofErr w:type="spellEnd"/>
      <w:r w:rsidRPr="002F2B61">
        <w:rPr>
          <w:b/>
          <w:bCs/>
          <w:color w:val="0070C0"/>
        </w:rPr>
        <w:t>-</w:t>
      </w:r>
      <w:proofErr w:type="spellStart"/>
      <w:r w:rsidRPr="002F2B61">
        <w:rPr>
          <w:b/>
          <w:bCs/>
          <w:color w:val="0070C0"/>
        </w:rPr>
        <w:t>lâhi</w:t>
      </w:r>
      <w:proofErr w:type="spellEnd"/>
      <w:r w:rsidRPr="002F2B61">
        <w:rPr>
          <w:b/>
          <w:bCs/>
          <w:color w:val="0070C0"/>
        </w:rPr>
        <w:t xml:space="preserve"> </w:t>
      </w:r>
      <w:proofErr w:type="spellStart"/>
      <w:r w:rsidRPr="002F2B61">
        <w:rPr>
          <w:b/>
          <w:bCs/>
          <w:color w:val="0070C0"/>
        </w:rPr>
        <w:t>wa</w:t>
      </w:r>
      <w:proofErr w:type="spellEnd"/>
      <w:r w:rsidRPr="002F2B61">
        <w:rPr>
          <w:b/>
          <w:bCs/>
          <w:color w:val="0070C0"/>
        </w:rPr>
        <w:t xml:space="preserve"> </w:t>
      </w:r>
      <w:proofErr w:type="spellStart"/>
      <w:r w:rsidRPr="002F2B61">
        <w:rPr>
          <w:b/>
          <w:bCs/>
          <w:color w:val="0070C0"/>
        </w:rPr>
        <w:t>barakâtouh</w:t>
      </w:r>
      <w:proofErr w:type="spellEnd"/>
      <w:r w:rsidRPr="002F2B61">
        <w:rPr>
          <w:b/>
          <w:bCs/>
          <w:color w:val="0070C0"/>
        </w:rPr>
        <w:t>. As-</w:t>
      </w:r>
      <w:proofErr w:type="spellStart"/>
      <w:r w:rsidRPr="002F2B61">
        <w:rPr>
          <w:b/>
          <w:bCs/>
          <w:color w:val="0070C0"/>
        </w:rPr>
        <w:t>Salâmou</w:t>
      </w:r>
      <w:proofErr w:type="spellEnd"/>
      <w:r w:rsidRPr="002F2B61">
        <w:rPr>
          <w:b/>
          <w:bCs/>
          <w:color w:val="0070C0"/>
        </w:rPr>
        <w:t xml:space="preserve"> '</w:t>
      </w:r>
      <w:proofErr w:type="spellStart"/>
      <w:r w:rsidRPr="002F2B61">
        <w:rPr>
          <w:b/>
          <w:bCs/>
          <w:color w:val="0070C0"/>
        </w:rPr>
        <w:t>layna</w:t>
      </w:r>
      <w:proofErr w:type="spellEnd"/>
      <w:r w:rsidRPr="002F2B61">
        <w:rPr>
          <w:b/>
          <w:bCs/>
          <w:color w:val="0070C0"/>
        </w:rPr>
        <w:t xml:space="preserve"> </w:t>
      </w:r>
      <w:proofErr w:type="spellStart"/>
      <w:r w:rsidRPr="002F2B61">
        <w:rPr>
          <w:b/>
          <w:bCs/>
          <w:color w:val="0070C0"/>
        </w:rPr>
        <w:t>wa</w:t>
      </w:r>
      <w:proofErr w:type="spellEnd"/>
      <w:r w:rsidRPr="002F2B61">
        <w:rPr>
          <w:b/>
          <w:bCs/>
          <w:color w:val="0070C0"/>
        </w:rPr>
        <w:t xml:space="preserve"> '</w:t>
      </w:r>
      <w:proofErr w:type="spellStart"/>
      <w:r w:rsidRPr="002F2B61">
        <w:rPr>
          <w:b/>
          <w:bCs/>
          <w:color w:val="0070C0"/>
        </w:rPr>
        <w:t>alâ</w:t>
      </w:r>
      <w:proofErr w:type="spellEnd"/>
      <w:r w:rsidRPr="002F2B61">
        <w:rPr>
          <w:b/>
          <w:bCs/>
          <w:color w:val="0070C0"/>
        </w:rPr>
        <w:t xml:space="preserve"> '</w:t>
      </w:r>
      <w:proofErr w:type="spellStart"/>
      <w:r w:rsidRPr="002F2B61">
        <w:rPr>
          <w:b/>
          <w:bCs/>
          <w:color w:val="0070C0"/>
        </w:rPr>
        <w:t>ibâdil</w:t>
      </w:r>
      <w:proofErr w:type="spellEnd"/>
      <w:r w:rsidRPr="002F2B61">
        <w:rPr>
          <w:b/>
          <w:bCs/>
          <w:color w:val="0070C0"/>
        </w:rPr>
        <w:t>-</w:t>
      </w:r>
      <w:proofErr w:type="spellStart"/>
      <w:r w:rsidRPr="002F2B61">
        <w:rPr>
          <w:b/>
          <w:bCs/>
          <w:color w:val="0070C0"/>
        </w:rPr>
        <w:t>lâhis</w:t>
      </w:r>
      <w:proofErr w:type="spellEnd"/>
      <w:r w:rsidRPr="002F2B61">
        <w:rPr>
          <w:b/>
          <w:bCs/>
          <w:color w:val="0070C0"/>
        </w:rPr>
        <w:t>-</w:t>
      </w:r>
      <w:proofErr w:type="spellStart"/>
      <w:r w:rsidRPr="002F2B61">
        <w:rPr>
          <w:b/>
          <w:bCs/>
          <w:color w:val="0070C0"/>
        </w:rPr>
        <w:t>sâlihîn</w:t>
      </w:r>
      <w:proofErr w:type="spellEnd"/>
      <w:r w:rsidRPr="002F2B61">
        <w:rPr>
          <w:b/>
          <w:bCs/>
          <w:color w:val="0070C0"/>
        </w:rPr>
        <w:t xml:space="preserve">. </w:t>
      </w:r>
      <w:proofErr w:type="spellStart"/>
      <w:r w:rsidRPr="002F2B61">
        <w:rPr>
          <w:b/>
          <w:bCs/>
          <w:color w:val="0070C0"/>
        </w:rPr>
        <w:t>Ach</w:t>
      </w:r>
      <w:proofErr w:type="spellEnd"/>
      <w:r w:rsidRPr="002F2B61">
        <w:rPr>
          <w:b/>
          <w:bCs/>
          <w:color w:val="0070C0"/>
        </w:rPr>
        <w:t>-</w:t>
      </w:r>
      <w:proofErr w:type="spellStart"/>
      <w:r w:rsidRPr="002F2B61">
        <w:rPr>
          <w:b/>
          <w:bCs/>
          <w:color w:val="0070C0"/>
        </w:rPr>
        <w:t>hadou</w:t>
      </w:r>
      <w:proofErr w:type="spellEnd"/>
      <w:r w:rsidRPr="002F2B61">
        <w:rPr>
          <w:b/>
          <w:bCs/>
          <w:color w:val="0070C0"/>
        </w:rPr>
        <w:t xml:space="preserve"> an </w:t>
      </w:r>
      <w:proofErr w:type="spellStart"/>
      <w:r w:rsidRPr="002F2B61">
        <w:rPr>
          <w:b/>
          <w:bCs/>
          <w:color w:val="0070C0"/>
        </w:rPr>
        <w:t>lâ</w:t>
      </w:r>
      <w:proofErr w:type="spellEnd"/>
      <w:r w:rsidRPr="002F2B61">
        <w:rPr>
          <w:b/>
          <w:bCs/>
          <w:color w:val="0070C0"/>
        </w:rPr>
        <w:t>-</w:t>
      </w:r>
      <w:proofErr w:type="spellStart"/>
      <w:r w:rsidRPr="002F2B61">
        <w:rPr>
          <w:b/>
          <w:bCs/>
          <w:color w:val="0070C0"/>
        </w:rPr>
        <w:t>ilâha</w:t>
      </w:r>
      <w:proofErr w:type="spellEnd"/>
      <w:r w:rsidRPr="002F2B61">
        <w:rPr>
          <w:b/>
          <w:bCs/>
          <w:color w:val="0070C0"/>
        </w:rPr>
        <w:t xml:space="preserve"> </w:t>
      </w:r>
      <w:proofErr w:type="spellStart"/>
      <w:r w:rsidRPr="002F2B61">
        <w:rPr>
          <w:b/>
          <w:bCs/>
          <w:color w:val="0070C0"/>
        </w:rPr>
        <w:t>illal</w:t>
      </w:r>
      <w:proofErr w:type="spellEnd"/>
      <w:r w:rsidRPr="002F2B61">
        <w:rPr>
          <w:b/>
          <w:bCs/>
          <w:color w:val="0070C0"/>
        </w:rPr>
        <w:t>-</w:t>
      </w:r>
      <w:proofErr w:type="spellStart"/>
      <w:r w:rsidRPr="002F2B61">
        <w:rPr>
          <w:b/>
          <w:bCs/>
          <w:color w:val="0070C0"/>
        </w:rPr>
        <w:t>lâhou</w:t>
      </w:r>
      <w:proofErr w:type="spellEnd"/>
      <w:r w:rsidRPr="002F2B61">
        <w:rPr>
          <w:b/>
          <w:bCs/>
          <w:color w:val="0070C0"/>
        </w:rPr>
        <w:t xml:space="preserve"> </w:t>
      </w:r>
      <w:proofErr w:type="spellStart"/>
      <w:r w:rsidRPr="002F2B61">
        <w:rPr>
          <w:b/>
          <w:bCs/>
          <w:color w:val="0070C0"/>
        </w:rPr>
        <w:t>wa</w:t>
      </w:r>
      <w:proofErr w:type="spellEnd"/>
      <w:r w:rsidRPr="002F2B61">
        <w:rPr>
          <w:b/>
          <w:bCs/>
          <w:color w:val="0070C0"/>
        </w:rPr>
        <w:t xml:space="preserve"> </w:t>
      </w:r>
      <w:proofErr w:type="spellStart"/>
      <w:r w:rsidRPr="002F2B61">
        <w:rPr>
          <w:b/>
          <w:bCs/>
          <w:color w:val="0070C0"/>
        </w:rPr>
        <w:t>ach</w:t>
      </w:r>
      <w:proofErr w:type="spellEnd"/>
      <w:r w:rsidRPr="002F2B61">
        <w:rPr>
          <w:b/>
          <w:bCs/>
          <w:color w:val="0070C0"/>
        </w:rPr>
        <w:t>-</w:t>
      </w:r>
      <w:proofErr w:type="spellStart"/>
      <w:r w:rsidRPr="002F2B61">
        <w:rPr>
          <w:b/>
          <w:bCs/>
          <w:color w:val="0070C0"/>
        </w:rPr>
        <w:t>hadou</w:t>
      </w:r>
      <w:proofErr w:type="spellEnd"/>
      <w:r w:rsidRPr="002F2B61">
        <w:rPr>
          <w:b/>
          <w:bCs/>
          <w:color w:val="0070C0"/>
        </w:rPr>
        <w:t xml:space="preserve"> </w:t>
      </w:r>
      <w:proofErr w:type="spellStart"/>
      <w:r w:rsidRPr="002F2B61">
        <w:rPr>
          <w:b/>
          <w:bCs/>
          <w:color w:val="0070C0"/>
        </w:rPr>
        <w:t>anna</w:t>
      </w:r>
      <w:proofErr w:type="spellEnd"/>
      <w:r w:rsidRPr="002F2B61">
        <w:rPr>
          <w:b/>
          <w:bCs/>
          <w:color w:val="0070C0"/>
        </w:rPr>
        <w:t xml:space="preserve"> </w:t>
      </w:r>
      <w:proofErr w:type="spellStart"/>
      <w:r w:rsidRPr="002F2B61">
        <w:rPr>
          <w:b/>
          <w:bCs/>
          <w:color w:val="0070C0"/>
        </w:rPr>
        <w:t>Mouhammadan</w:t>
      </w:r>
      <w:proofErr w:type="spellEnd"/>
      <w:r w:rsidRPr="002F2B61">
        <w:rPr>
          <w:b/>
          <w:bCs/>
          <w:color w:val="0070C0"/>
        </w:rPr>
        <w:t xml:space="preserve"> '</w:t>
      </w:r>
      <w:proofErr w:type="spellStart"/>
      <w:r w:rsidRPr="002F2B61">
        <w:rPr>
          <w:b/>
          <w:bCs/>
          <w:color w:val="0070C0"/>
        </w:rPr>
        <w:t>abdo</w:t>
      </w:r>
      <w:r w:rsidR="002F2B61" w:rsidRPr="002F2B61">
        <w:rPr>
          <w:b/>
          <w:bCs/>
          <w:color w:val="0070C0"/>
        </w:rPr>
        <w:t>uhou</w:t>
      </w:r>
      <w:proofErr w:type="spellEnd"/>
      <w:r w:rsidR="002F2B61" w:rsidRPr="002F2B61">
        <w:rPr>
          <w:b/>
          <w:bCs/>
          <w:color w:val="0070C0"/>
        </w:rPr>
        <w:t xml:space="preserve"> </w:t>
      </w:r>
      <w:proofErr w:type="spellStart"/>
      <w:r w:rsidR="002F2B61" w:rsidRPr="002F2B61">
        <w:rPr>
          <w:b/>
          <w:bCs/>
          <w:color w:val="0070C0"/>
        </w:rPr>
        <w:t>wa</w:t>
      </w:r>
      <w:proofErr w:type="spellEnd"/>
      <w:r w:rsidR="002F2B61" w:rsidRPr="002F2B61">
        <w:rPr>
          <w:b/>
          <w:bCs/>
          <w:color w:val="0070C0"/>
        </w:rPr>
        <w:t xml:space="preserve"> </w:t>
      </w:r>
      <w:proofErr w:type="spellStart"/>
      <w:r w:rsidR="002F2B61" w:rsidRPr="002F2B61">
        <w:rPr>
          <w:b/>
          <w:bCs/>
          <w:color w:val="0070C0"/>
        </w:rPr>
        <w:t>Rasoulouh</w:t>
      </w:r>
      <w:proofErr w:type="spellEnd"/>
      <w:r w:rsidR="002F2B61" w:rsidRPr="002F2B61">
        <w:rPr>
          <w:b/>
          <w:bCs/>
          <w:color w:val="0070C0"/>
        </w:rPr>
        <w:t xml:space="preserve">". </w:t>
      </w:r>
    </w:p>
    <w:p w:rsidR="002F2B61" w:rsidRDefault="002F2B61" w:rsidP="002F2B61">
      <w:pPr>
        <w:pStyle w:val="Sansinterligne"/>
        <w:rPr>
          <w:b/>
          <w:bCs/>
          <w:color w:val="0070C0"/>
        </w:rPr>
      </w:pPr>
    </w:p>
    <w:p w:rsidR="002F2B61" w:rsidRDefault="002F2B61" w:rsidP="002F2B61">
      <w:pPr>
        <w:pStyle w:val="Sansinterligne"/>
      </w:pPr>
      <w:r w:rsidRPr="002F2B61">
        <w:rPr>
          <w:b/>
          <w:bCs/>
          <w:color w:val="0070C0"/>
        </w:rPr>
        <w:t>[</w:t>
      </w:r>
      <w:r w:rsidR="00740E01" w:rsidRPr="002F2B61">
        <w:rPr>
          <w:b/>
          <w:bCs/>
          <w:color w:val="0070C0"/>
        </w:rPr>
        <w:t xml:space="preserve">Tous les compliments, toutes les prières et les bonnes choses sont dues à Allah: que la paix soit sur toi, Ô Prophète, et que la miséricorde d'Allah et Ses bénédictions soient sur toi. Que la paix soit sur nous et sur les serviteurs pieux d'Allah. Je témoigne qu'il n'y a </w:t>
      </w:r>
      <w:r w:rsidR="00740E01" w:rsidRPr="002F2B61">
        <w:rPr>
          <w:b/>
          <w:bCs/>
          <w:color w:val="0070C0"/>
        </w:rPr>
        <w:lastRenderedPageBreak/>
        <w:t>point de divinité en dehors d'Allah et je témoigne aussi que Muhammad est Son serviteur et Son Messager</w:t>
      </w:r>
      <w:r w:rsidRPr="002F2B61">
        <w:rPr>
          <w:b/>
          <w:bCs/>
          <w:color w:val="0070C0"/>
        </w:rPr>
        <w:t>]</w:t>
      </w:r>
      <w:r w:rsidR="00740E01" w:rsidRPr="002F2B61">
        <w:rPr>
          <w:b/>
          <w:bCs/>
          <w:color w:val="0070C0"/>
        </w:rPr>
        <w:t>".</w:t>
      </w:r>
      <w:r>
        <w:t> »</w:t>
      </w:r>
      <w:r w:rsidR="00740E01">
        <w:t xml:space="preserve"> [</w:t>
      </w:r>
      <w:r>
        <w:t xml:space="preserve">Rapporté par </w:t>
      </w:r>
      <w:proofErr w:type="spellStart"/>
      <w:r w:rsidR="00740E01">
        <w:t>An-Nasâ</w:t>
      </w:r>
      <w:r>
        <w:t>’ï</w:t>
      </w:r>
      <w:proofErr w:type="spellEnd"/>
      <w:r>
        <w:t xml:space="preserve">, </w:t>
      </w:r>
      <w:proofErr w:type="spellStart"/>
      <w:r>
        <w:t>Darakoutni</w:t>
      </w:r>
      <w:proofErr w:type="spellEnd"/>
      <w:r>
        <w:t xml:space="preserve"> et</w:t>
      </w:r>
      <w:r w:rsidR="00740E01">
        <w:t xml:space="preserve"> Al </w:t>
      </w:r>
      <w:proofErr w:type="spellStart"/>
      <w:r w:rsidR="00740E01">
        <w:t>Bayhaqi</w:t>
      </w:r>
      <w:proofErr w:type="spellEnd"/>
      <w:r w:rsidR="00740E01">
        <w:t>].</w:t>
      </w:r>
    </w:p>
    <w:p w:rsidR="002F2B61" w:rsidRDefault="00740E01" w:rsidP="002F2B61">
      <w:pPr>
        <w:pStyle w:val="Sansinterligne"/>
      </w:pPr>
      <w:r>
        <w:br/>
        <w:t xml:space="preserve">Le Prophète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 xml:space="preserve">- </w:t>
      </w:r>
      <w:r>
        <w:t>a dit aussi</w:t>
      </w:r>
      <w:r w:rsidR="002F2B61">
        <w:t xml:space="preserve"> </w:t>
      </w:r>
      <w:r>
        <w:t xml:space="preserve">: « </w:t>
      </w:r>
      <w:r w:rsidRPr="002F2B61">
        <w:rPr>
          <w:b/>
          <w:bCs/>
          <w:color w:val="0070C0"/>
        </w:rPr>
        <w:t>Quand vous vous asseyez en prière, dites: "Toutes les salutations, les prières et les bonnes choses sont dues à Allah</w:t>
      </w:r>
      <w:r>
        <w:t xml:space="preserve"> » [</w:t>
      </w:r>
      <w:r w:rsidR="002F2B61">
        <w:t xml:space="preserve">Rapporté par </w:t>
      </w:r>
      <w:r>
        <w:t xml:space="preserve">Abou </w:t>
      </w:r>
      <w:proofErr w:type="spellStart"/>
      <w:r>
        <w:t>Dawoud</w:t>
      </w:r>
      <w:proofErr w:type="spellEnd"/>
      <w:r>
        <w:t xml:space="preserve"> &amp; </w:t>
      </w:r>
      <w:proofErr w:type="spellStart"/>
      <w:r>
        <w:t>An-Nasâ</w:t>
      </w:r>
      <w:r w:rsidR="002F2B61">
        <w:t>’</w:t>
      </w:r>
      <w:r>
        <w:t>ï</w:t>
      </w:r>
      <w:proofErr w:type="spellEnd"/>
      <w:r>
        <w:t>, la référence de ce Hadith est dans Al-</w:t>
      </w:r>
      <w:proofErr w:type="spellStart"/>
      <w:r>
        <w:t>Boukhari</w:t>
      </w:r>
      <w:proofErr w:type="spellEnd"/>
      <w:r>
        <w:t xml:space="preserve"> </w:t>
      </w:r>
      <w:r w:rsidR="002F2B61">
        <w:t>et</w:t>
      </w:r>
      <w:r>
        <w:t xml:space="preserve"> </w:t>
      </w:r>
      <w:proofErr w:type="spellStart"/>
      <w:r>
        <w:t>Muslim</w:t>
      </w:r>
      <w:proofErr w:type="spellEnd"/>
      <w:r>
        <w:t>].</w:t>
      </w:r>
    </w:p>
    <w:p w:rsidR="002F2B61" w:rsidRDefault="00740E01" w:rsidP="002F2B61">
      <w:pPr>
        <w:pStyle w:val="Sansinterligne"/>
      </w:pPr>
      <w:r>
        <w:br/>
        <w:t xml:space="preserve">S'asseoir pour le </w:t>
      </w:r>
      <w:proofErr w:type="spellStart"/>
      <w:r w:rsidRPr="002F2B61">
        <w:rPr>
          <w:i/>
          <w:iCs/>
        </w:rPr>
        <w:t>Tachahhoud</w:t>
      </w:r>
      <w:proofErr w:type="spellEnd"/>
      <w:r>
        <w:t xml:space="preserve"> est un fondement de la prière, parce que le dernier </w:t>
      </w:r>
      <w:proofErr w:type="spellStart"/>
      <w:r w:rsidRPr="002F2B61">
        <w:rPr>
          <w:i/>
          <w:iCs/>
        </w:rPr>
        <w:t>Tachahhoud</w:t>
      </w:r>
      <w:proofErr w:type="spellEnd"/>
      <w:r>
        <w:t xml:space="preserve"> lui-même est un fondement.</w:t>
      </w:r>
      <w:r>
        <w:br/>
      </w:r>
      <w:r>
        <w:br/>
      </w:r>
      <w:r w:rsidRPr="002F2B61">
        <w:rPr>
          <w:rStyle w:val="lev"/>
          <w:color w:val="000000"/>
          <w:u w:val="single"/>
        </w:rPr>
        <w:t>13.</w:t>
      </w:r>
      <w:r w:rsidRPr="002F2B61">
        <w:rPr>
          <w:u w:val="single"/>
        </w:rPr>
        <w:t xml:space="preserve"> </w:t>
      </w:r>
      <w:r w:rsidRPr="002F2B61">
        <w:rPr>
          <w:b/>
          <w:bCs/>
          <w:u w:val="single"/>
        </w:rPr>
        <w:t>Réciter le Salam (</w:t>
      </w:r>
      <w:proofErr w:type="spellStart"/>
      <w:r w:rsidRPr="002F2B61">
        <w:rPr>
          <w:b/>
          <w:bCs/>
          <w:i/>
          <w:iCs/>
          <w:u w:val="single"/>
        </w:rPr>
        <w:t>Taslim</w:t>
      </w:r>
      <w:proofErr w:type="spellEnd"/>
      <w:r w:rsidRPr="002F2B61">
        <w:rPr>
          <w:b/>
          <w:bCs/>
          <w:u w:val="single"/>
        </w:rPr>
        <w:t>) à la fin de la prière</w:t>
      </w:r>
      <w:r>
        <w:t>, le Prophète</w:t>
      </w:r>
      <w:r w:rsidR="002F2B61">
        <w:t xml:space="preserve"> </w:t>
      </w:r>
      <w:r w:rsidR="002F2B61">
        <w:rPr>
          <w:rFonts w:asciiTheme="majorBidi" w:hAnsiTheme="majorBidi" w:cstheme="majorBidi"/>
        </w:rPr>
        <w:t>-</w:t>
      </w:r>
      <w:proofErr w:type="spellStart"/>
      <w:r w:rsidR="002F2B61" w:rsidRPr="00A429C4">
        <w:rPr>
          <w:rFonts w:asciiTheme="majorBidi" w:hAnsiTheme="majorBidi" w:cstheme="majorBidi"/>
          <w:i/>
          <w:iCs/>
        </w:rPr>
        <w:t>sallâ</w:t>
      </w:r>
      <w:proofErr w:type="spellEnd"/>
      <w:r w:rsidR="002F2B61" w:rsidRPr="00A429C4">
        <w:rPr>
          <w:rFonts w:asciiTheme="majorBidi" w:hAnsiTheme="majorBidi" w:cstheme="majorBidi"/>
          <w:i/>
          <w:iCs/>
        </w:rPr>
        <w:t xml:space="preserve"> l-</w:t>
      </w:r>
      <w:proofErr w:type="spellStart"/>
      <w:r w:rsidR="002F2B61" w:rsidRPr="00A429C4">
        <w:rPr>
          <w:rFonts w:asciiTheme="majorBidi" w:hAnsiTheme="majorBidi" w:cstheme="majorBidi"/>
          <w:i/>
          <w:iCs/>
        </w:rPr>
        <w:t>Lahû</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aleyhi</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wa</w:t>
      </w:r>
      <w:proofErr w:type="spellEnd"/>
      <w:r w:rsidR="002F2B61" w:rsidRPr="00A429C4">
        <w:rPr>
          <w:rFonts w:asciiTheme="majorBidi" w:hAnsiTheme="majorBidi" w:cstheme="majorBidi"/>
          <w:i/>
          <w:iCs/>
        </w:rPr>
        <w:t xml:space="preserve"> </w:t>
      </w:r>
      <w:proofErr w:type="spellStart"/>
      <w:r w:rsidR="002F2B61" w:rsidRPr="00A429C4">
        <w:rPr>
          <w:rFonts w:asciiTheme="majorBidi" w:hAnsiTheme="majorBidi" w:cstheme="majorBidi"/>
          <w:i/>
          <w:iCs/>
        </w:rPr>
        <w:t>sallam</w:t>
      </w:r>
      <w:proofErr w:type="spellEnd"/>
      <w:r w:rsidR="002F2B61">
        <w:rPr>
          <w:rFonts w:asciiTheme="majorBidi" w:hAnsiTheme="majorBidi" w:cstheme="majorBidi"/>
        </w:rPr>
        <w:t>-</w:t>
      </w:r>
      <w:r>
        <w:t xml:space="preserve"> a dit : « </w:t>
      </w:r>
      <w:r w:rsidRPr="002F2B61">
        <w:rPr>
          <w:b/>
          <w:bCs/>
          <w:color w:val="0070C0"/>
        </w:rPr>
        <w:t>Priez comme vous m'avez vu prier</w:t>
      </w:r>
      <w:r>
        <w:t xml:space="preserve"> » [</w:t>
      </w:r>
      <w:r w:rsidR="002F2B61">
        <w:t xml:space="preserve">Rapporté par </w:t>
      </w:r>
      <w:r>
        <w:t>Al-</w:t>
      </w:r>
      <w:proofErr w:type="spellStart"/>
      <w:r>
        <w:t>Boukhari</w:t>
      </w:r>
      <w:proofErr w:type="spellEnd"/>
      <w:r>
        <w:t xml:space="preserve">]. </w:t>
      </w:r>
    </w:p>
    <w:p w:rsidR="002F2B61" w:rsidRDefault="002F2B61" w:rsidP="002F2B61">
      <w:pPr>
        <w:pStyle w:val="Sansinterligne"/>
      </w:pPr>
    </w:p>
    <w:p w:rsidR="002F2B61" w:rsidRDefault="002F2B61" w:rsidP="002F2B61">
      <w:pPr>
        <w:pStyle w:val="Sansinterligne"/>
      </w:pPr>
      <w:r>
        <w:t>« </w:t>
      </w:r>
      <w:r w:rsidR="00740E01" w:rsidRPr="002F2B61">
        <w:rPr>
          <w:b/>
          <w:bCs/>
          <w:color w:val="0070C0"/>
        </w:rPr>
        <w:t xml:space="preserve">La clef de la prière est la pureté, la première </w:t>
      </w:r>
      <w:proofErr w:type="spellStart"/>
      <w:r w:rsidR="00740E01" w:rsidRPr="002F2B61">
        <w:rPr>
          <w:b/>
          <w:bCs/>
          <w:color w:val="0070C0"/>
        </w:rPr>
        <w:t>Takbirah</w:t>
      </w:r>
      <w:proofErr w:type="spellEnd"/>
      <w:r w:rsidR="00740E01" w:rsidRPr="002F2B61">
        <w:rPr>
          <w:b/>
          <w:bCs/>
          <w:color w:val="0070C0"/>
        </w:rPr>
        <w:t xml:space="preserve"> est sa consécration</w:t>
      </w:r>
      <w:r w:rsidRPr="002F2B61">
        <w:rPr>
          <w:b/>
          <w:bCs/>
          <w:color w:val="0070C0"/>
        </w:rPr>
        <w:t xml:space="preserve"> et le </w:t>
      </w:r>
      <w:proofErr w:type="spellStart"/>
      <w:r w:rsidRPr="002F2B61">
        <w:rPr>
          <w:b/>
          <w:bCs/>
          <w:color w:val="0070C0"/>
        </w:rPr>
        <w:t>Taslim</w:t>
      </w:r>
      <w:proofErr w:type="spellEnd"/>
      <w:r w:rsidRPr="002F2B61">
        <w:rPr>
          <w:b/>
          <w:bCs/>
          <w:color w:val="0070C0"/>
        </w:rPr>
        <w:t xml:space="preserve"> est sa validation</w:t>
      </w:r>
      <w:r w:rsidR="00740E01" w:rsidRPr="002F2B61">
        <w:rPr>
          <w:b/>
          <w:bCs/>
          <w:color w:val="0070C0"/>
        </w:rPr>
        <w:t>.</w:t>
      </w:r>
      <w:r>
        <w:t> »</w:t>
      </w:r>
      <w:r w:rsidR="00740E01">
        <w:t xml:space="preserve"> [</w:t>
      </w:r>
      <w:r>
        <w:t xml:space="preserve">Rapporté par </w:t>
      </w:r>
      <w:r w:rsidR="00740E01">
        <w:t xml:space="preserve">Abou </w:t>
      </w:r>
      <w:proofErr w:type="spellStart"/>
      <w:r w:rsidR="00740E01">
        <w:t>Dawoud</w:t>
      </w:r>
      <w:proofErr w:type="spellEnd"/>
      <w:r w:rsidR="00740E01">
        <w:t xml:space="preserve"> &amp; </w:t>
      </w:r>
      <w:proofErr w:type="spellStart"/>
      <w:r w:rsidR="00740E01">
        <w:t>At</w:t>
      </w:r>
      <w:proofErr w:type="spellEnd"/>
      <w:r w:rsidR="00740E01">
        <w:t>-</w:t>
      </w:r>
      <w:proofErr w:type="spellStart"/>
      <w:r w:rsidR="00740E01">
        <w:t>Tirmidhi</w:t>
      </w:r>
      <w:proofErr w:type="spellEnd"/>
      <w:r w:rsidR="00740E01">
        <w:t>].</w:t>
      </w:r>
      <w:r w:rsidR="00740E01">
        <w:br/>
      </w:r>
      <w:r w:rsidR="00740E01">
        <w:br/>
      </w:r>
      <w:r w:rsidR="00740E01" w:rsidRPr="002F2B61">
        <w:rPr>
          <w:rStyle w:val="lev"/>
          <w:color w:val="000000"/>
          <w:u w:val="single"/>
        </w:rPr>
        <w:t>14.</w:t>
      </w:r>
      <w:r w:rsidR="00740E01" w:rsidRPr="002F2B61">
        <w:rPr>
          <w:u w:val="single"/>
        </w:rPr>
        <w:t xml:space="preserve"> </w:t>
      </w:r>
      <w:r w:rsidR="00740E01" w:rsidRPr="002F2B61">
        <w:rPr>
          <w:b/>
          <w:bCs/>
          <w:u w:val="single"/>
        </w:rPr>
        <w:t>Suivre l'ordre des fondements.</w:t>
      </w:r>
      <w:r w:rsidR="00740E01">
        <w:t xml:space="preserve"> Par exemple, réciter la </w:t>
      </w:r>
      <w:proofErr w:type="spellStart"/>
      <w:r w:rsidR="00740E01" w:rsidRPr="002F2B61">
        <w:rPr>
          <w:i/>
          <w:iCs/>
        </w:rPr>
        <w:t>Fatihah</w:t>
      </w:r>
      <w:proofErr w:type="spellEnd"/>
      <w:r w:rsidR="00740E01">
        <w:t xml:space="preserve"> avant la première </w:t>
      </w:r>
      <w:proofErr w:type="spellStart"/>
      <w:r w:rsidR="00740E01" w:rsidRPr="002F2B61">
        <w:rPr>
          <w:i/>
          <w:iCs/>
        </w:rPr>
        <w:t>Takbirah</w:t>
      </w:r>
      <w:proofErr w:type="spellEnd"/>
      <w:r w:rsidR="00740E01">
        <w:t xml:space="preserve"> est interdit et tel est le cas pour la prosternation avant la génuflexion.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 xml:space="preserve">- </w:t>
      </w:r>
      <w:r w:rsidR="00740E01">
        <w:t xml:space="preserve">a dit: « </w:t>
      </w:r>
      <w:r w:rsidR="00740E01" w:rsidRPr="002F2B61">
        <w:rPr>
          <w:b/>
          <w:bCs/>
          <w:color w:val="0070C0"/>
        </w:rPr>
        <w:t>Priez comme vous m'avez vu prier</w:t>
      </w:r>
      <w:r w:rsidR="00740E01">
        <w:t xml:space="preserve"> » [</w:t>
      </w:r>
      <w:r>
        <w:t xml:space="preserve">Rapporté par </w:t>
      </w:r>
      <w:r w:rsidR="00740E01">
        <w:t>Al-</w:t>
      </w:r>
      <w:proofErr w:type="spellStart"/>
      <w:r w:rsidR="00740E01">
        <w:t>Boukhari</w:t>
      </w:r>
      <w:proofErr w:type="spellEnd"/>
      <w:r w:rsidR="00740E01">
        <w:t>].</w:t>
      </w:r>
      <w:r w:rsidR="00740E01">
        <w:br/>
      </w:r>
      <w:r w:rsidR="00740E01">
        <w:br/>
        <w:t xml:space="preserve">Quand l'ordre des conditions de la prière n'est pas suivi selon la tradition du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00740E01">
        <w:t>, la prière est nulle.</w:t>
      </w:r>
      <w:r w:rsidR="00740E01">
        <w:br/>
      </w:r>
    </w:p>
    <w:p w:rsidR="00740E01" w:rsidRDefault="00740E01" w:rsidP="002F2B61">
      <w:pPr>
        <w:pStyle w:val="Sansinterligne"/>
      </w:pPr>
      <w:r>
        <w:br/>
        <w:t>Et Allah est plus savant</w:t>
      </w:r>
    </w:p>
    <w:p w:rsidR="00704369" w:rsidRDefault="00704369" w:rsidP="00DA5754">
      <w:pPr>
        <w:pStyle w:val="Sansinterligne"/>
      </w:pPr>
    </w:p>
    <w:sectPr w:rsidR="00704369" w:rsidSect="00DA5754">
      <w:footerReference w:type="default" r:id="rId10"/>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86" w:rsidRDefault="00542C86" w:rsidP="00777D5F">
      <w:r>
        <w:separator/>
      </w:r>
    </w:p>
  </w:endnote>
  <w:endnote w:type="continuationSeparator" w:id="0">
    <w:p w:rsidR="00542C86" w:rsidRDefault="00542C86" w:rsidP="00777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1279107"/>
      <w:docPartObj>
        <w:docPartGallery w:val="Page Numbers (Bottom of Page)"/>
        <w:docPartUnique/>
      </w:docPartObj>
    </w:sdtPr>
    <w:sdtEndPr>
      <w:rPr>
        <w:rFonts w:ascii="Times New Roman" w:hAnsi="Times New Roman" w:cs="Times New Roman"/>
        <w:sz w:val="24"/>
        <w:szCs w:val="24"/>
      </w:rPr>
    </w:sdtEndPr>
    <w:sdtContent>
      <w:p w:rsidR="002F2B61" w:rsidRPr="00313ED0" w:rsidRDefault="00F931B8" w:rsidP="002F2B61">
        <w:pPr>
          <w:pStyle w:val="Pieddepage"/>
          <w:jc w:val="center"/>
          <w:rPr>
            <w:rFonts w:asciiTheme="majorBidi" w:hAnsiTheme="majorBidi" w:cstheme="majorBidi"/>
            <w:b/>
            <w:bCs/>
            <w:sz w:val="26"/>
            <w:szCs w:val="26"/>
          </w:rPr>
        </w:pPr>
        <w:hyperlink r:id="rId1" w:history="1">
          <w:r w:rsidR="002F2B61" w:rsidRPr="00313ED0">
            <w:rPr>
              <w:rStyle w:val="Lienhypertexte"/>
              <w:rFonts w:asciiTheme="majorBidi" w:hAnsiTheme="majorBidi" w:cstheme="majorBidi"/>
              <w:b/>
              <w:bCs/>
              <w:sz w:val="26"/>
              <w:szCs w:val="26"/>
            </w:rPr>
            <w:t>http://bibliotheque-islamique-coran-sunna.over-blog.com/</w:t>
          </w:r>
          <w:r w:rsidRPr="00F931B8">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3074" type="#_x0000_t32" style="position:absolute;left:0;text-align:left;margin-left:80.4pt;margin-top:804.05pt;width:434.5pt;height:0;z-index:251658240;mso-position-horizontal-relative:page;mso-position-vertical-relative:page;mso-height-relative:bottom-margin-area;v-text-anchor:middle" o:connectortype="straight" strokecolor="gray" strokeweight="1pt">
                <w10:wrap anchorx="margin" anchory="page"/>
              </v:shape>
            </w:pict>
          </w:r>
        </w:hyperlink>
      </w:p>
      <w:p w:rsidR="002F2B61" w:rsidRDefault="009F1B15" w:rsidP="002F2B61">
        <w:pPr>
          <w:pStyle w:val="Pieddepage"/>
          <w:jc w:val="center"/>
        </w:pPr>
        <w:r>
          <w:pict>
            <v:shapetype id="_x0000_t110" coordsize="21600,21600" o:spt="110" path="m10800,l,10800,10800,21600,21600,10800xe">
              <v:stroke joinstyle="miter"/>
              <v:path gradientshapeok="t" o:connecttype="rect" textboxrect="5400,5400,16200,16200"/>
            </v:shapetype>
            <v:shape id="_x0000_s3075" type="#_x0000_t110" style="width:468pt;height:3.55pt;flip:y;mso-width-percent:1000;mso-position-horizontal-relative:char;mso-position-vertical-relative:line;mso-width-percent:1000;mso-width-relative:margin" fillcolor="black [3213]" stroked="f" strokecolor="black [3213]">
              <v:fill r:id="rId2" o:title="Light horizontal" type="pattern"/>
              <w10:wrap type="none" anchorx="margin" anchory="page"/>
              <w10:anchorlock/>
            </v:shape>
          </w:pict>
        </w:r>
      </w:p>
      <w:p w:rsidR="002F2B61" w:rsidRPr="002F2B61" w:rsidRDefault="00F931B8" w:rsidP="002F2B61">
        <w:pPr>
          <w:pStyle w:val="Pieddepage"/>
          <w:jc w:val="center"/>
          <w:rPr>
            <w:b/>
            <w:bCs/>
          </w:rPr>
        </w:pPr>
        <w:r w:rsidRPr="00E94488">
          <w:rPr>
            <w:b/>
            <w:bCs/>
          </w:rPr>
          <w:fldChar w:fldCharType="begin"/>
        </w:r>
        <w:r w:rsidR="002F2B61" w:rsidRPr="00E94488">
          <w:rPr>
            <w:b/>
            <w:bCs/>
          </w:rPr>
          <w:instrText xml:space="preserve"> PAGE    \* MERGEFORMAT </w:instrText>
        </w:r>
        <w:r w:rsidRPr="00E94488">
          <w:rPr>
            <w:b/>
            <w:bCs/>
          </w:rPr>
          <w:fldChar w:fldCharType="separate"/>
        </w:r>
        <w:r w:rsidR="009F1B15">
          <w:rPr>
            <w:b/>
            <w:bCs/>
            <w:noProof/>
          </w:rPr>
          <w:t>7</w:t>
        </w:r>
        <w:r w:rsidRPr="00E94488">
          <w:rPr>
            <w:b/>
            <w:bCs/>
          </w:rPr>
          <w:fldChar w:fldCharType="end"/>
        </w:r>
      </w:p>
    </w:sdtContent>
  </w:sdt>
  <w:p w:rsidR="002F2B61" w:rsidRDefault="002F2B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86" w:rsidRDefault="00542C86" w:rsidP="00777D5F">
      <w:r>
        <w:separator/>
      </w:r>
    </w:p>
  </w:footnote>
  <w:footnote w:type="continuationSeparator" w:id="0">
    <w:p w:rsidR="00542C86" w:rsidRDefault="00542C86" w:rsidP="00777D5F">
      <w:r>
        <w:continuationSeparator/>
      </w:r>
    </w:p>
  </w:footnote>
  <w:footnote w:id="1">
    <w:p w:rsidR="00777D5F" w:rsidRDefault="00777D5F">
      <w:pPr>
        <w:pStyle w:val="Notedebasdepage"/>
      </w:pPr>
      <w:r>
        <w:rPr>
          <w:rStyle w:val="Appelnotedebasdep"/>
        </w:rPr>
        <w:footnoteRef/>
      </w:r>
      <w:r>
        <w:t xml:space="preserve"> Le </w:t>
      </w:r>
      <w:proofErr w:type="spellStart"/>
      <w:r w:rsidRPr="00777D5F">
        <w:rPr>
          <w:u w:val="single"/>
        </w:rPr>
        <w:t>H</w:t>
      </w:r>
      <w:r>
        <w:t>adath</w:t>
      </w:r>
      <w:proofErr w:type="spellEnd"/>
      <w:r>
        <w:t xml:space="preserve"> englobe l’urine, l’excrément, sécrétion génitale blanche (</w:t>
      </w:r>
      <w:proofErr w:type="spellStart"/>
      <w:r>
        <w:t>Mathye</w:t>
      </w:r>
      <w:proofErr w:type="spellEnd"/>
      <w:r>
        <w:t>) qui sort parfois après l'urine ou (</w:t>
      </w:r>
      <w:proofErr w:type="spellStart"/>
      <w:r>
        <w:t>Wadye</w:t>
      </w:r>
      <w:proofErr w:type="spellEnd"/>
      <w:r>
        <w:t>) qui sort parfois avant l'urine, ou pet.</w:t>
      </w:r>
    </w:p>
  </w:footnote>
  <w:footnote w:id="2">
    <w:p w:rsidR="00C44395" w:rsidRDefault="00C44395" w:rsidP="00C44395">
      <w:pPr>
        <w:pStyle w:val="Notedebasdepage"/>
      </w:pPr>
      <w:r>
        <w:rPr>
          <w:rStyle w:val="Appelnotedebasdep"/>
        </w:rPr>
        <w:footnoteRef/>
      </w:r>
      <w:r>
        <w:t xml:space="preserve"> Le fait de dire </w:t>
      </w:r>
      <w:proofErr w:type="spellStart"/>
      <w:r>
        <w:t>Allahou</w:t>
      </w:r>
      <w:proofErr w:type="spellEnd"/>
      <w:r>
        <w:t xml:space="preserve"> Akbar, </w:t>
      </w:r>
      <w:proofErr w:type="spellStart"/>
      <w:r>
        <w:t>Takbir</w:t>
      </w:r>
      <w:proofErr w:type="spellEnd"/>
      <w:r>
        <w:t xml:space="preserve"> Al </w:t>
      </w:r>
      <w:proofErr w:type="spellStart"/>
      <w:r>
        <w:t>Ihram</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78_"/>
      </v:shape>
    </w:pict>
  </w:numPicBullet>
  <w:numPicBullet w:numPicBulletId="1">
    <w:pict>
      <v:shape id="_x0000_i1041" type="#_x0000_t75" style="width:11.25pt;height:11.25pt" o:bullet="t">
        <v:imagedata r:id="rId2" o:title="BD14513_"/>
      </v:shape>
    </w:pict>
  </w:numPicBullet>
  <w:abstractNum w:abstractNumId="0">
    <w:nsid w:val="17ED1E06"/>
    <w:multiLevelType w:val="hybridMultilevel"/>
    <w:tmpl w:val="111CC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AA5D94"/>
    <w:multiLevelType w:val="hybridMultilevel"/>
    <w:tmpl w:val="8BE691E0"/>
    <w:lvl w:ilvl="0" w:tplc="34A2A9E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E80EEE"/>
    <w:multiLevelType w:val="hybridMultilevel"/>
    <w:tmpl w:val="DA4044D8"/>
    <w:lvl w:ilvl="0" w:tplc="EB9A0A9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2407D3"/>
    <w:multiLevelType w:val="hybridMultilevel"/>
    <w:tmpl w:val="BF3E1D6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3"/>
      <o:rules v:ext="edit">
        <o:r id="V:Rule2" type="connector" idref="#_x0000_s3074"/>
      </o:rules>
    </o:shapelayout>
  </w:hdrShapeDefaults>
  <w:footnotePr>
    <w:footnote w:id="-1"/>
    <w:footnote w:id="0"/>
  </w:footnotePr>
  <w:endnotePr>
    <w:endnote w:id="-1"/>
    <w:endnote w:id="0"/>
  </w:endnotePr>
  <w:compat/>
  <w:rsids>
    <w:rsidRoot w:val="00740E01"/>
    <w:rsid w:val="00027B22"/>
    <w:rsid w:val="00044B3B"/>
    <w:rsid w:val="000A4D7E"/>
    <w:rsid w:val="000C0174"/>
    <w:rsid w:val="001044C0"/>
    <w:rsid w:val="00107DEC"/>
    <w:rsid w:val="00152159"/>
    <w:rsid w:val="00155319"/>
    <w:rsid w:val="001C28F7"/>
    <w:rsid w:val="00244602"/>
    <w:rsid w:val="002852C3"/>
    <w:rsid w:val="002F2B61"/>
    <w:rsid w:val="00300C8F"/>
    <w:rsid w:val="00376300"/>
    <w:rsid w:val="003C1DFB"/>
    <w:rsid w:val="003C21F7"/>
    <w:rsid w:val="003D3DCC"/>
    <w:rsid w:val="00401A2D"/>
    <w:rsid w:val="00441927"/>
    <w:rsid w:val="00463B17"/>
    <w:rsid w:val="004B08AB"/>
    <w:rsid w:val="00542C86"/>
    <w:rsid w:val="00574E95"/>
    <w:rsid w:val="00576D00"/>
    <w:rsid w:val="00584A92"/>
    <w:rsid w:val="005C627F"/>
    <w:rsid w:val="005D4304"/>
    <w:rsid w:val="005F2C01"/>
    <w:rsid w:val="00610866"/>
    <w:rsid w:val="00616207"/>
    <w:rsid w:val="0067161B"/>
    <w:rsid w:val="00702CE1"/>
    <w:rsid w:val="00704369"/>
    <w:rsid w:val="00740E01"/>
    <w:rsid w:val="00741238"/>
    <w:rsid w:val="00762C54"/>
    <w:rsid w:val="00764046"/>
    <w:rsid w:val="00777D5F"/>
    <w:rsid w:val="0079737A"/>
    <w:rsid w:val="007A55E2"/>
    <w:rsid w:val="007F5F17"/>
    <w:rsid w:val="008514F4"/>
    <w:rsid w:val="008C115B"/>
    <w:rsid w:val="00915D23"/>
    <w:rsid w:val="00920FA9"/>
    <w:rsid w:val="00932B9E"/>
    <w:rsid w:val="00937064"/>
    <w:rsid w:val="009912A1"/>
    <w:rsid w:val="00994B1C"/>
    <w:rsid w:val="009965BA"/>
    <w:rsid w:val="009A61DA"/>
    <w:rsid w:val="009F1B15"/>
    <w:rsid w:val="00B1200F"/>
    <w:rsid w:val="00B51E11"/>
    <w:rsid w:val="00BB0B50"/>
    <w:rsid w:val="00BD7CC8"/>
    <w:rsid w:val="00C44395"/>
    <w:rsid w:val="00C53C52"/>
    <w:rsid w:val="00C56B86"/>
    <w:rsid w:val="00CD4EBD"/>
    <w:rsid w:val="00D15EBD"/>
    <w:rsid w:val="00DA5754"/>
    <w:rsid w:val="00ED292B"/>
    <w:rsid w:val="00ED5324"/>
    <w:rsid w:val="00EE3A29"/>
    <w:rsid w:val="00F15898"/>
    <w:rsid w:val="00F931B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semiHidden/>
    <w:unhideWhenUsed/>
    <w:rsid w:val="00740E01"/>
    <w:pPr>
      <w:spacing w:before="100" w:beforeAutospacing="1" w:after="100" w:afterAutospacing="1"/>
    </w:pPr>
  </w:style>
  <w:style w:type="paragraph" w:styleId="Textedebulles">
    <w:name w:val="Balloon Text"/>
    <w:basedOn w:val="Normal"/>
    <w:link w:val="TextedebullesCar"/>
    <w:uiPriority w:val="99"/>
    <w:semiHidden/>
    <w:unhideWhenUsed/>
    <w:rsid w:val="00DA5754"/>
    <w:rPr>
      <w:rFonts w:ascii="Tahoma" w:hAnsi="Tahoma" w:cs="Tahoma"/>
      <w:sz w:val="16"/>
      <w:szCs w:val="16"/>
    </w:rPr>
  </w:style>
  <w:style w:type="character" w:customStyle="1" w:styleId="TextedebullesCar">
    <w:name w:val="Texte de bulles Car"/>
    <w:basedOn w:val="Policepardfaut"/>
    <w:link w:val="Textedebulles"/>
    <w:uiPriority w:val="99"/>
    <w:semiHidden/>
    <w:rsid w:val="00DA5754"/>
    <w:rPr>
      <w:rFonts w:ascii="Tahoma" w:hAnsi="Tahoma" w:cs="Tahoma"/>
      <w:sz w:val="16"/>
      <w:szCs w:val="16"/>
    </w:rPr>
  </w:style>
  <w:style w:type="paragraph" w:styleId="Notedebasdepage">
    <w:name w:val="footnote text"/>
    <w:basedOn w:val="Normal"/>
    <w:link w:val="NotedebasdepageCar"/>
    <w:uiPriority w:val="99"/>
    <w:semiHidden/>
    <w:unhideWhenUsed/>
    <w:rsid w:val="00777D5F"/>
    <w:rPr>
      <w:sz w:val="20"/>
      <w:szCs w:val="20"/>
    </w:rPr>
  </w:style>
  <w:style w:type="character" w:customStyle="1" w:styleId="NotedebasdepageCar">
    <w:name w:val="Note de bas de page Car"/>
    <w:basedOn w:val="Policepardfaut"/>
    <w:link w:val="Notedebasdepage"/>
    <w:uiPriority w:val="99"/>
    <w:semiHidden/>
    <w:rsid w:val="00777D5F"/>
  </w:style>
  <w:style w:type="character" w:styleId="Appelnotedebasdep">
    <w:name w:val="footnote reference"/>
    <w:basedOn w:val="Policepardfaut"/>
    <w:uiPriority w:val="99"/>
    <w:semiHidden/>
    <w:unhideWhenUsed/>
    <w:rsid w:val="00777D5F"/>
    <w:rPr>
      <w:vertAlign w:val="superscript"/>
    </w:rPr>
  </w:style>
  <w:style w:type="paragraph" w:styleId="En-tte">
    <w:name w:val="header"/>
    <w:basedOn w:val="Normal"/>
    <w:link w:val="En-tteCar"/>
    <w:uiPriority w:val="99"/>
    <w:semiHidden/>
    <w:unhideWhenUsed/>
    <w:rsid w:val="002F2B61"/>
    <w:pPr>
      <w:tabs>
        <w:tab w:val="center" w:pos="4536"/>
        <w:tab w:val="right" w:pos="9072"/>
      </w:tabs>
    </w:pPr>
  </w:style>
  <w:style w:type="character" w:customStyle="1" w:styleId="En-tteCar">
    <w:name w:val="En-tête Car"/>
    <w:basedOn w:val="Policepardfaut"/>
    <w:link w:val="En-tte"/>
    <w:uiPriority w:val="99"/>
    <w:semiHidden/>
    <w:rsid w:val="002F2B61"/>
    <w:rPr>
      <w:sz w:val="24"/>
      <w:szCs w:val="24"/>
    </w:rPr>
  </w:style>
  <w:style w:type="paragraph" w:styleId="Pieddepage">
    <w:name w:val="footer"/>
    <w:basedOn w:val="Normal"/>
    <w:link w:val="PieddepageCar"/>
    <w:uiPriority w:val="99"/>
    <w:unhideWhenUsed/>
    <w:rsid w:val="002F2B61"/>
    <w:pPr>
      <w:tabs>
        <w:tab w:val="center" w:pos="4536"/>
        <w:tab w:val="right" w:pos="9072"/>
      </w:tabs>
    </w:pPr>
  </w:style>
  <w:style w:type="character" w:customStyle="1" w:styleId="PieddepageCar">
    <w:name w:val="Pied de page Car"/>
    <w:basedOn w:val="Policepardfaut"/>
    <w:link w:val="Pieddepage"/>
    <w:uiPriority w:val="99"/>
    <w:rsid w:val="002F2B61"/>
    <w:rPr>
      <w:sz w:val="24"/>
      <w:szCs w:val="24"/>
    </w:rPr>
  </w:style>
  <w:style w:type="character" w:styleId="Lienhypertexte">
    <w:name w:val="Hyperlink"/>
    <w:basedOn w:val="Policepardfaut"/>
    <w:uiPriority w:val="99"/>
    <w:semiHidden/>
    <w:unhideWhenUsed/>
    <w:rsid w:val="002F2B61"/>
    <w:rPr>
      <w:color w:val="0000FF"/>
      <w:u w:val="single"/>
    </w:rPr>
  </w:style>
</w:styles>
</file>

<file path=word/webSettings.xml><?xml version="1.0" encoding="utf-8"?>
<w:webSettings xmlns:r="http://schemas.openxmlformats.org/officeDocument/2006/relationships" xmlns:w="http://schemas.openxmlformats.org/wordprocessingml/2006/main">
  <w:divs>
    <w:div w:id="7905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F43B-E831-4875-8AAC-0772BF7B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1815</Words>
  <Characters>9984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2011-05-09T21:22:00Z</cp:lastPrinted>
  <dcterms:created xsi:type="dcterms:W3CDTF">2011-05-07T10:30:00Z</dcterms:created>
  <dcterms:modified xsi:type="dcterms:W3CDTF">2011-05-09T21:22:00Z</dcterms:modified>
</cp:coreProperties>
</file>