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A" w:rsidRPr="00CE66F6" w:rsidRDefault="00E6454A" w:rsidP="00E6454A">
      <w:pPr>
        <w:rPr>
          <w:rFonts w:asciiTheme="majorBidi" w:hAnsiTheme="majorBidi" w:cstheme="majorBidi"/>
        </w:rPr>
      </w:pPr>
    </w:p>
    <w:p w:rsidR="00E6454A" w:rsidRDefault="00E6454A" w:rsidP="00E6454A">
      <w:pPr>
        <w:jc w:val="right"/>
        <w:rPr>
          <w:color w:val="7F7F7F"/>
          <w:sz w:val="32"/>
          <w:szCs w:val="32"/>
        </w:rPr>
      </w:pPr>
      <w:r w:rsidRPr="003C077C">
        <w:rPr>
          <w:noProof/>
          <w:color w:val="C4BC96"/>
          <w:sz w:val="32"/>
          <w:szCs w:val="32"/>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6454A" w:rsidTr="002902FD">
        <w:tc>
          <w:tcPr>
            <w:tcW w:w="9576" w:type="dxa"/>
          </w:tcPr>
          <w:p w:rsidR="00E6454A" w:rsidRDefault="00E6454A" w:rsidP="002902FD">
            <w:pPr>
              <w:jc w:val="center"/>
              <w:rPr>
                <w:rFonts w:asciiTheme="majorBidi" w:hAnsiTheme="majorBidi" w:cstheme="majorBidi"/>
                <w:b/>
                <w:bCs/>
                <w:i/>
                <w:iCs/>
                <w:color w:val="FFFFFF" w:themeColor="background1"/>
                <w:sz w:val="32"/>
                <w:szCs w:val="32"/>
              </w:rPr>
            </w:pPr>
          </w:p>
          <w:p w:rsidR="00E6454A" w:rsidRDefault="00E6454A" w:rsidP="002902FD">
            <w:pPr>
              <w:jc w:val="center"/>
              <w:rPr>
                <w:rFonts w:asciiTheme="majorBidi" w:hAnsiTheme="majorBidi" w:cstheme="majorBidi"/>
                <w:b/>
                <w:bCs/>
                <w:i/>
                <w:iCs/>
                <w:color w:val="FFFFFF" w:themeColor="background1"/>
                <w:sz w:val="32"/>
                <w:szCs w:val="32"/>
              </w:rPr>
            </w:pPr>
          </w:p>
          <w:p w:rsidR="00E6454A" w:rsidRPr="00913E35" w:rsidRDefault="00E6454A" w:rsidP="002902FD">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Rajab Al-Hanbalî</w:t>
            </w:r>
          </w:p>
        </w:tc>
      </w:tr>
    </w:tbl>
    <w:p w:rsidR="00E6454A" w:rsidRDefault="00E6454A" w:rsidP="00E6454A">
      <w:pPr>
        <w:jc w:val="right"/>
        <w:rPr>
          <w:color w:val="7F7F7F"/>
          <w:sz w:val="32"/>
          <w:szCs w:val="32"/>
        </w:rPr>
      </w:pPr>
    </w:p>
    <w:p w:rsidR="00E6454A" w:rsidRPr="009A570F" w:rsidRDefault="00E6454A" w:rsidP="00E6454A">
      <w:r w:rsidRPr="003C077C">
        <w:rPr>
          <w:noProof/>
          <w:color w:val="C4BC96"/>
          <w:sz w:val="32"/>
          <w:szCs w:val="32"/>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2902FD" w:rsidRPr="00344919" w:rsidTr="002902FD">
                    <w:trPr>
                      <w:trHeight w:val="1080"/>
                    </w:trPr>
                    <w:tc>
                      <w:tcPr>
                        <w:tcW w:w="1000" w:type="pct"/>
                        <w:shd w:val="clear" w:color="auto" w:fill="000000"/>
                        <w:vAlign w:val="center"/>
                      </w:tcPr>
                      <w:p w:rsidR="002902FD" w:rsidRPr="00344919" w:rsidRDefault="002902FD" w:rsidP="002902FD">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902FD" w:rsidRPr="00C96BD9" w:rsidRDefault="002902FD" w:rsidP="002902FD">
                        <w:pPr>
                          <w:widowControl w:val="0"/>
                          <w:adjustRightInd w:val="0"/>
                          <w:spacing w:after="100" w:line="240" w:lineRule="auto"/>
                          <w:rPr>
                            <w:rFonts w:asciiTheme="majorBidi" w:eastAsia="Times New Roman" w:hAnsiTheme="majorBidi" w:cstheme="majorBidi"/>
                            <w:b/>
                            <w:bCs/>
                            <w:color w:val="FFFFFF" w:themeColor="background1"/>
                            <w:sz w:val="42"/>
                            <w:szCs w:val="42"/>
                            <w:lang w:eastAsia="fr-FR"/>
                          </w:rPr>
                        </w:pPr>
                        <w:r w:rsidRPr="00C96BD9">
                          <w:rPr>
                            <w:rFonts w:asciiTheme="majorBidi" w:hAnsiTheme="majorBidi" w:cstheme="majorBidi"/>
                            <w:b/>
                            <w:bCs/>
                            <w:color w:val="FFFFFF" w:themeColor="background1"/>
                            <w:sz w:val="42"/>
                            <w:szCs w:val="42"/>
                          </w:rPr>
                          <w:t>Explication [Tafsir] du Hadîth « L'Islam [Al-Islam], la foi [Al-Imane], et l'excellence [Al-Ihsane]</w:t>
                        </w:r>
                        <w:r w:rsidRPr="00C96BD9">
                          <w:rPr>
                            <w:rFonts w:asciiTheme="majorBidi" w:eastAsia="Times New Roman" w:hAnsiTheme="majorBidi" w:cstheme="majorBidi"/>
                            <w:b/>
                            <w:bCs/>
                            <w:color w:val="FFFFFF" w:themeColor="background1"/>
                            <w:sz w:val="42"/>
                            <w:szCs w:val="42"/>
                            <w:lang w:eastAsia="fr-FR"/>
                          </w:rPr>
                          <w:t xml:space="preserve">» </w:t>
                        </w:r>
                      </w:p>
                    </w:tc>
                  </w:tr>
                </w:tbl>
                <w:p w:rsidR="002902FD" w:rsidRPr="00344919" w:rsidRDefault="002902FD" w:rsidP="00E6454A">
                  <w:pPr>
                    <w:pStyle w:val="Sansinterligne"/>
                    <w:spacing w:line="14" w:lineRule="exact"/>
                    <w:rPr>
                      <w:sz w:val="48"/>
                      <w:szCs w:val="48"/>
                    </w:rPr>
                  </w:pPr>
                </w:p>
              </w:txbxContent>
            </v:textbox>
            <w10:wrap anchorx="page" anchory="page"/>
          </v:rect>
        </w:pict>
      </w:r>
      <w:r>
        <w:br w:type="page"/>
      </w:r>
    </w:p>
    <w:p w:rsidR="00E6454A" w:rsidRDefault="00C96BD9" w:rsidP="00C96BD9">
      <w:pPr>
        <w:jc w:val="center"/>
      </w:pPr>
      <w:r>
        <w:rPr>
          <w:noProof/>
          <w:lang w:eastAsia="fr-FR"/>
        </w:rPr>
        <w:lastRenderedPageBreak/>
        <w:drawing>
          <wp:inline distT="0" distB="0" distL="0" distR="0">
            <wp:extent cx="1885950" cy="1209675"/>
            <wp:effectExtent l="19050" t="0" r="0" b="0"/>
            <wp:docPr id="1" name="Image 0"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p>
    <w:p w:rsidR="00C96BD9" w:rsidRPr="004F053F" w:rsidRDefault="00C96BD9" w:rsidP="00C96BD9">
      <w:pPr>
        <w:pStyle w:val="Sansinterligne"/>
        <w:rPr>
          <w:color w:val="262626" w:themeColor="text1" w:themeTint="D9"/>
          <w:sz w:val="32"/>
          <w:szCs w:val="32"/>
        </w:rPr>
      </w:pPr>
      <w:r w:rsidRPr="004F053F">
        <w:rPr>
          <w:b/>
          <w:bCs/>
          <w:color w:val="262626" w:themeColor="text1" w:themeTint="D9"/>
          <w:sz w:val="32"/>
          <w:szCs w:val="32"/>
          <w:u w:val="single"/>
        </w:rPr>
        <w:t>Le Hadîth</w:t>
      </w:r>
      <w:r w:rsidRPr="004F053F">
        <w:rPr>
          <w:color w:val="262626" w:themeColor="text1" w:themeTint="D9"/>
          <w:sz w:val="32"/>
          <w:szCs w:val="32"/>
        </w:rPr>
        <w:t> :</w:t>
      </w:r>
    </w:p>
    <w:p w:rsidR="00865796" w:rsidRPr="00C96BD9" w:rsidRDefault="00865796" w:rsidP="00C96BD9">
      <w:pPr>
        <w:pStyle w:val="Sansinterligne"/>
        <w:rPr>
          <w:i/>
          <w:iCs/>
        </w:rPr>
      </w:pPr>
    </w:p>
    <w:p w:rsidR="00470D34" w:rsidRPr="00470D34" w:rsidRDefault="00C96BD9" w:rsidP="00C70178">
      <w:pPr>
        <w:pStyle w:val="Sansinterligne"/>
        <w:rPr>
          <w:b/>
          <w:bCs/>
          <w:color w:val="0070C0"/>
          <w:lang w:eastAsia="fr-FR"/>
        </w:rPr>
      </w:pPr>
      <w:r w:rsidRPr="00C96BD9">
        <w:rPr>
          <w:lang w:eastAsia="fr-FR"/>
        </w:rPr>
        <w:t xml:space="preserve">D’après ‘Omar </w:t>
      </w:r>
      <w:r w:rsidR="00C70178">
        <w:t>-</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 xml:space="preserve">- </w:t>
      </w:r>
      <w:r w:rsidRPr="00C96BD9">
        <w:rPr>
          <w:lang w:eastAsia="fr-FR"/>
        </w:rPr>
        <w:t xml:space="preserve">qui a dit : </w:t>
      </w:r>
      <w:r>
        <w:rPr>
          <w:lang w:eastAsia="fr-FR"/>
        </w:rPr>
        <w:t>«</w:t>
      </w:r>
      <w:r w:rsidRPr="00470D34">
        <w:rPr>
          <w:b/>
          <w:bCs/>
          <w:color w:val="0070C0"/>
          <w:lang w:eastAsia="fr-FR"/>
        </w:rPr>
        <w:t xml:space="preserve"> Pendant que nous étions un jour assis chez le Prophète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xml:space="preserve">, apparut soudain parmi nous une certaine personne portant des habits tout blancs, ayant des cheveux très noirs ; aucune trace d’un long voyage ne paraissait sur lui et aucun parmi nous ne le connaissait. </w:t>
      </w:r>
    </w:p>
    <w:p w:rsidR="00470D34" w:rsidRPr="00470D34" w:rsidRDefault="00470D34" w:rsidP="00470D34">
      <w:pPr>
        <w:pStyle w:val="Sansinterligne"/>
        <w:rPr>
          <w:b/>
          <w:bCs/>
          <w:color w:val="0070C0"/>
          <w:lang w:eastAsia="fr-FR"/>
        </w:rPr>
      </w:pPr>
    </w:p>
    <w:p w:rsidR="00C96BD9" w:rsidRPr="00470D34" w:rsidRDefault="00C96BD9" w:rsidP="00470D34">
      <w:pPr>
        <w:pStyle w:val="Sansinterligne"/>
        <w:rPr>
          <w:b/>
          <w:bCs/>
          <w:color w:val="0070C0"/>
          <w:lang w:eastAsia="fr-FR"/>
        </w:rPr>
      </w:pPr>
      <w:r w:rsidRPr="00470D34">
        <w:rPr>
          <w:b/>
          <w:bCs/>
          <w:color w:val="0070C0"/>
          <w:lang w:eastAsia="fr-FR"/>
        </w:rPr>
        <w:t xml:space="preserve">Il s’avança et s’assit près du Prophète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xml:space="preserve">. Il appuya ses genoux contre les siens, posa les paumes de ses deux mains sur ses deux cuisses et dit : </w:t>
      </w:r>
      <w:r w:rsidR="00470D34" w:rsidRPr="00470D34">
        <w:rPr>
          <w:b/>
          <w:bCs/>
          <w:color w:val="0070C0"/>
          <w:lang w:eastAsia="fr-FR"/>
        </w:rPr>
        <w:t>« </w:t>
      </w:r>
      <w:r w:rsidRPr="00470D34">
        <w:rPr>
          <w:b/>
          <w:bCs/>
          <w:color w:val="0070C0"/>
          <w:lang w:eastAsia="fr-FR"/>
        </w:rPr>
        <w:t>Ô Muhammad, informe-moi sur l’Islam</w:t>
      </w:r>
      <w:r w:rsidR="00470D34" w:rsidRPr="00470D34">
        <w:rPr>
          <w:b/>
          <w:bCs/>
          <w:color w:val="0070C0"/>
          <w:lang w:eastAsia="fr-FR"/>
        </w:rPr>
        <w:t> ».</w:t>
      </w:r>
      <w:r w:rsidRPr="00470D34">
        <w:rPr>
          <w:b/>
          <w:bCs/>
          <w:color w:val="0070C0"/>
          <w:lang w:eastAsia="fr-FR"/>
        </w:rPr>
        <w:t xml:space="preserve"> </w:t>
      </w:r>
    </w:p>
    <w:p w:rsidR="00470D34" w:rsidRPr="00470D34" w:rsidRDefault="00470D34" w:rsidP="00C96BD9">
      <w:pPr>
        <w:pStyle w:val="Sansinterligne"/>
        <w:rPr>
          <w:b/>
          <w:bCs/>
          <w:color w:val="0070C0"/>
          <w:lang w:eastAsia="fr-FR"/>
        </w:rPr>
      </w:pPr>
    </w:p>
    <w:p w:rsidR="00C96BD9" w:rsidRPr="00470D34" w:rsidRDefault="00C96BD9" w:rsidP="00470D34">
      <w:pPr>
        <w:pStyle w:val="Sansinterligne"/>
        <w:rPr>
          <w:b/>
          <w:bCs/>
          <w:color w:val="0070C0"/>
          <w:lang w:eastAsia="fr-FR"/>
        </w:rPr>
      </w:pPr>
      <w:r w:rsidRPr="00470D34">
        <w:rPr>
          <w:b/>
          <w:bCs/>
          <w:color w:val="0070C0"/>
          <w:lang w:eastAsia="fr-FR"/>
        </w:rPr>
        <w:t xml:space="preserve">L’Islam, dit le Prophète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xml:space="preserve">, c’est que tu témoignes qu’il est pas de dieu sinon Dieu et que Muhammad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 xml:space="preserve">- </w:t>
      </w:r>
      <w:r w:rsidRPr="00470D34">
        <w:rPr>
          <w:b/>
          <w:bCs/>
          <w:color w:val="0070C0"/>
          <w:lang w:eastAsia="fr-FR"/>
        </w:rPr>
        <w:t xml:space="preserve">est l’Envoyé de Dieu, que tu célèbres la prière, que tu donnes l’aumône </w:t>
      </w:r>
      <w:proofErr w:type="gramStart"/>
      <w:r w:rsidRPr="00470D34">
        <w:rPr>
          <w:b/>
          <w:bCs/>
          <w:color w:val="0070C0"/>
          <w:lang w:eastAsia="fr-FR"/>
        </w:rPr>
        <w:t xml:space="preserve">[ </w:t>
      </w:r>
      <w:proofErr w:type="spellStart"/>
      <w:r w:rsidRPr="00470D34">
        <w:rPr>
          <w:b/>
          <w:bCs/>
          <w:color w:val="0070C0"/>
          <w:lang w:eastAsia="fr-FR"/>
        </w:rPr>
        <w:t>Zakât</w:t>
      </w:r>
      <w:proofErr w:type="spellEnd"/>
      <w:proofErr w:type="gramEnd"/>
      <w:r w:rsidRPr="00470D34">
        <w:rPr>
          <w:b/>
          <w:bCs/>
          <w:color w:val="0070C0"/>
          <w:lang w:eastAsia="fr-FR"/>
        </w:rPr>
        <w:t xml:space="preserve"> ], que tu jeûnes le </w:t>
      </w:r>
      <w:proofErr w:type="spellStart"/>
      <w:r w:rsidRPr="00470D34">
        <w:rPr>
          <w:b/>
          <w:bCs/>
          <w:color w:val="0070C0"/>
          <w:lang w:eastAsia="fr-FR"/>
        </w:rPr>
        <w:t>Ramadane</w:t>
      </w:r>
      <w:proofErr w:type="spellEnd"/>
      <w:r w:rsidRPr="00470D34">
        <w:rPr>
          <w:b/>
          <w:bCs/>
          <w:color w:val="0070C0"/>
          <w:lang w:eastAsia="fr-FR"/>
        </w:rPr>
        <w:t xml:space="preserve"> et que tu fasses le pèlerinage de la Maison si tu en as la possibilité.</w:t>
      </w:r>
    </w:p>
    <w:p w:rsidR="00470D34" w:rsidRPr="00470D34" w:rsidRDefault="00470D34" w:rsidP="00470D34">
      <w:pPr>
        <w:pStyle w:val="Sansinterligne"/>
        <w:rPr>
          <w:b/>
          <w:bCs/>
          <w:color w:val="0070C0"/>
          <w:lang w:eastAsia="fr-FR"/>
        </w:rPr>
      </w:pPr>
    </w:p>
    <w:p w:rsidR="00C96BD9" w:rsidRPr="00470D34" w:rsidRDefault="00470D34" w:rsidP="00C96BD9">
      <w:pPr>
        <w:pStyle w:val="Sansinterligne"/>
        <w:rPr>
          <w:b/>
          <w:bCs/>
          <w:color w:val="0070C0"/>
          <w:lang w:eastAsia="fr-FR"/>
        </w:rPr>
      </w:pPr>
      <w:r w:rsidRPr="00470D34">
        <w:rPr>
          <w:b/>
          <w:bCs/>
          <w:color w:val="0070C0"/>
          <w:lang w:eastAsia="fr-FR"/>
        </w:rPr>
        <w:t xml:space="preserve">- </w:t>
      </w:r>
      <w:r w:rsidR="00C96BD9" w:rsidRPr="00470D34">
        <w:rPr>
          <w:b/>
          <w:bCs/>
          <w:color w:val="0070C0"/>
          <w:lang w:eastAsia="fr-FR"/>
        </w:rPr>
        <w:t xml:space="preserve">L’étranger : </w:t>
      </w:r>
      <w:r w:rsidRPr="00470D34">
        <w:rPr>
          <w:b/>
          <w:bCs/>
          <w:color w:val="0070C0"/>
          <w:lang w:eastAsia="fr-FR"/>
        </w:rPr>
        <w:t>« </w:t>
      </w:r>
      <w:r w:rsidR="00C96BD9" w:rsidRPr="00470D34">
        <w:rPr>
          <w:b/>
          <w:bCs/>
          <w:color w:val="0070C0"/>
          <w:lang w:eastAsia="fr-FR"/>
        </w:rPr>
        <w:t>Tu as dit la vérité.</w:t>
      </w:r>
      <w:r w:rsidRPr="00470D34">
        <w:rPr>
          <w:b/>
          <w:bCs/>
          <w:color w:val="0070C0"/>
          <w:lang w:eastAsia="fr-FR"/>
        </w:rPr>
        <w:t> »</w:t>
      </w:r>
      <w:r w:rsidR="00C96BD9" w:rsidRPr="00470D34">
        <w:rPr>
          <w:b/>
          <w:bCs/>
          <w:color w:val="0070C0"/>
          <w:lang w:eastAsia="fr-FR"/>
        </w:rPr>
        <w:t xml:space="preserve"> </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 xml:space="preserve">Nous nous sommes alors étonnés de cette situation : </w:t>
      </w:r>
      <w:r w:rsidR="00470D34" w:rsidRPr="00470D34">
        <w:rPr>
          <w:b/>
          <w:bCs/>
          <w:color w:val="0070C0"/>
          <w:lang w:eastAsia="fr-FR"/>
        </w:rPr>
        <w:t>« </w:t>
      </w:r>
      <w:r w:rsidRPr="00470D34">
        <w:rPr>
          <w:b/>
          <w:bCs/>
          <w:color w:val="0070C0"/>
          <w:lang w:eastAsia="fr-FR"/>
        </w:rPr>
        <w:t>Il le questionne puis il l’approuve.</w:t>
      </w:r>
      <w:r w:rsidR="00470D34" w:rsidRPr="00470D34">
        <w:rPr>
          <w:b/>
          <w:bCs/>
          <w:color w:val="0070C0"/>
          <w:lang w:eastAsia="fr-FR"/>
        </w:rPr>
        <w:t> »</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 L’étranger :</w:t>
      </w:r>
      <w:r w:rsidR="00470D34" w:rsidRPr="00470D34">
        <w:rPr>
          <w:b/>
          <w:bCs/>
          <w:color w:val="0070C0"/>
          <w:lang w:eastAsia="fr-FR"/>
        </w:rPr>
        <w:t xml:space="preserve"> « Informe-moi sur la foi [</w:t>
      </w:r>
      <w:proofErr w:type="spellStart"/>
      <w:r w:rsidR="00470D34" w:rsidRPr="00470D34">
        <w:rPr>
          <w:b/>
          <w:bCs/>
          <w:i/>
          <w:iCs/>
          <w:color w:val="0070C0"/>
          <w:lang w:eastAsia="fr-FR"/>
        </w:rPr>
        <w:t>Imâne</w:t>
      </w:r>
      <w:proofErr w:type="spellEnd"/>
      <w:r w:rsidRPr="00470D34">
        <w:rPr>
          <w:b/>
          <w:bCs/>
          <w:color w:val="0070C0"/>
          <w:lang w:eastAsia="fr-FR"/>
        </w:rPr>
        <w:t>].</w:t>
      </w:r>
      <w:r w:rsidR="00470D34" w:rsidRPr="00470D34">
        <w:rPr>
          <w:b/>
          <w:bCs/>
          <w:color w:val="0070C0"/>
          <w:lang w:eastAsia="fr-FR"/>
        </w:rPr>
        <w:t> »</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La foi, dit-il</w:t>
      </w:r>
      <w:r w:rsidR="00470D34" w:rsidRPr="00470D34">
        <w:rPr>
          <w:b/>
          <w:bCs/>
          <w:color w:val="0070C0"/>
          <w:lang w:eastAsia="fr-FR"/>
        </w:rPr>
        <w:t xml:space="preserv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c’est que tu croies en Dieu, en Ses Anges, en Ses Livres, e</w:t>
      </w:r>
      <w:r w:rsidR="00470D34" w:rsidRPr="00470D34">
        <w:rPr>
          <w:b/>
          <w:bCs/>
          <w:color w:val="0070C0"/>
          <w:lang w:eastAsia="fr-FR"/>
        </w:rPr>
        <w:t xml:space="preserve">n Ses Envoyés, au Jour Dernier, </w:t>
      </w:r>
      <w:r w:rsidRPr="00470D34">
        <w:rPr>
          <w:b/>
          <w:bCs/>
          <w:color w:val="0070C0"/>
          <w:lang w:eastAsia="fr-FR"/>
        </w:rPr>
        <w:t xml:space="preserve">et que tu croies dans le Décret [ </w:t>
      </w:r>
      <w:proofErr w:type="spellStart"/>
      <w:r w:rsidRPr="00470D34">
        <w:rPr>
          <w:b/>
          <w:bCs/>
          <w:i/>
          <w:iCs/>
          <w:color w:val="0070C0"/>
          <w:lang w:eastAsia="fr-FR"/>
        </w:rPr>
        <w:t>Qadar</w:t>
      </w:r>
      <w:proofErr w:type="spellEnd"/>
      <w:r w:rsidRPr="00470D34">
        <w:rPr>
          <w:b/>
          <w:bCs/>
          <w:color w:val="0070C0"/>
          <w:lang w:eastAsia="fr-FR"/>
        </w:rPr>
        <w:t xml:space="preserve"> ], qu’il s’agisse dans son bien ou de son mal.</w:t>
      </w:r>
    </w:p>
    <w:p w:rsidR="00470D34" w:rsidRPr="00470D34" w:rsidRDefault="00470D34" w:rsidP="00C96BD9">
      <w:pPr>
        <w:pStyle w:val="Sansinterligne"/>
        <w:rPr>
          <w:b/>
          <w:bCs/>
          <w:color w:val="0070C0"/>
          <w:lang w:eastAsia="fr-FR"/>
        </w:rPr>
      </w:pPr>
    </w:p>
    <w:p w:rsidR="00C96BD9" w:rsidRPr="00470D34" w:rsidRDefault="00470D34" w:rsidP="00C96BD9">
      <w:pPr>
        <w:pStyle w:val="Sansinterligne"/>
        <w:rPr>
          <w:b/>
          <w:bCs/>
          <w:color w:val="0070C0"/>
          <w:lang w:eastAsia="fr-FR"/>
        </w:rPr>
      </w:pPr>
      <w:r w:rsidRPr="00470D34">
        <w:rPr>
          <w:b/>
          <w:bCs/>
          <w:color w:val="0070C0"/>
          <w:lang w:eastAsia="fr-FR"/>
        </w:rPr>
        <w:t xml:space="preserve">- </w:t>
      </w:r>
      <w:r w:rsidR="00C96BD9" w:rsidRPr="00470D34">
        <w:rPr>
          <w:b/>
          <w:bCs/>
          <w:color w:val="0070C0"/>
          <w:lang w:eastAsia="fr-FR"/>
        </w:rPr>
        <w:t xml:space="preserve">L’étranger : </w:t>
      </w:r>
      <w:r w:rsidRPr="00470D34">
        <w:rPr>
          <w:b/>
          <w:bCs/>
          <w:color w:val="0070C0"/>
          <w:lang w:eastAsia="fr-FR"/>
        </w:rPr>
        <w:t>« </w:t>
      </w:r>
      <w:r w:rsidR="00C96BD9" w:rsidRPr="00470D34">
        <w:rPr>
          <w:b/>
          <w:bCs/>
          <w:color w:val="0070C0"/>
          <w:lang w:eastAsia="fr-FR"/>
        </w:rPr>
        <w:t>Tu as dis la vérité, dit-il</w:t>
      </w:r>
      <w:r w:rsidRPr="00470D34">
        <w:rPr>
          <w:b/>
          <w:bCs/>
          <w:color w:val="0070C0"/>
          <w:lang w:eastAsia="fr-FR"/>
        </w:rPr>
        <w:t> »</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 xml:space="preserve">- L’étranger : </w:t>
      </w:r>
      <w:r w:rsidR="00470D34" w:rsidRPr="00470D34">
        <w:rPr>
          <w:b/>
          <w:bCs/>
          <w:color w:val="0070C0"/>
          <w:lang w:eastAsia="fr-FR"/>
        </w:rPr>
        <w:t>« </w:t>
      </w:r>
      <w:r w:rsidRPr="00470D34">
        <w:rPr>
          <w:b/>
          <w:bCs/>
          <w:color w:val="0070C0"/>
          <w:lang w:eastAsia="fr-FR"/>
        </w:rPr>
        <w:t>Informe-moi sur le bel-agir, ajouta-t-il.</w:t>
      </w:r>
      <w:r w:rsidR="00470D34" w:rsidRPr="00470D34">
        <w:rPr>
          <w:b/>
          <w:bCs/>
          <w:color w:val="0070C0"/>
          <w:lang w:eastAsia="fr-FR"/>
        </w:rPr>
        <w:t> »</w:t>
      </w:r>
    </w:p>
    <w:p w:rsidR="00470D34" w:rsidRPr="00470D34" w:rsidRDefault="00470D34" w:rsidP="00C96BD9">
      <w:pPr>
        <w:pStyle w:val="Sansinterligne"/>
        <w:rPr>
          <w:b/>
          <w:bCs/>
          <w:color w:val="0070C0"/>
          <w:lang w:eastAsia="fr-FR"/>
        </w:rPr>
      </w:pPr>
    </w:p>
    <w:p w:rsidR="00C96BD9" w:rsidRPr="00470D34" w:rsidRDefault="00C96BD9" w:rsidP="00470D34">
      <w:pPr>
        <w:pStyle w:val="Sansinterligne"/>
        <w:rPr>
          <w:b/>
          <w:bCs/>
          <w:color w:val="0070C0"/>
          <w:lang w:eastAsia="fr-FR"/>
        </w:rPr>
      </w:pPr>
      <w:r w:rsidRPr="00470D34">
        <w:rPr>
          <w:b/>
          <w:bCs/>
          <w:color w:val="0070C0"/>
          <w:lang w:eastAsia="fr-FR"/>
        </w:rPr>
        <w:t xml:space="preserve">Que tu adores Dieu comme si tu Le voyais. Et si tu ne Le vois pas, Lui te voit. </w:t>
      </w:r>
      <w:r w:rsidRPr="00470D34">
        <w:rPr>
          <w:b/>
          <w:bCs/>
          <w:color w:val="0070C0"/>
          <w:lang w:eastAsia="fr-FR"/>
        </w:rPr>
        <w:br/>
        <w:t xml:space="preserve">Lui répondit le Prophète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xml:space="preserve">. </w:t>
      </w:r>
    </w:p>
    <w:p w:rsidR="00470D34" w:rsidRPr="00470D34" w:rsidRDefault="00470D34" w:rsidP="00470D34">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 xml:space="preserve">- L’étranger : </w:t>
      </w:r>
      <w:r w:rsidR="00470D34" w:rsidRPr="00470D34">
        <w:rPr>
          <w:b/>
          <w:bCs/>
          <w:color w:val="0070C0"/>
          <w:lang w:eastAsia="fr-FR"/>
        </w:rPr>
        <w:t>« Informe-moi sur l’Heure [de la résurrection]</w:t>
      </w:r>
      <w:r w:rsidRPr="00470D34">
        <w:rPr>
          <w:b/>
          <w:bCs/>
          <w:color w:val="0070C0"/>
          <w:lang w:eastAsia="fr-FR"/>
        </w:rPr>
        <w:t>.</w:t>
      </w:r>
      <w:r w:rsidR="00470D34" w:rsidRPr="00470D34">
        <w:rPr>
          <w:b/>
          <w:bCs/>
          <w:color w:val="0070C0"/>
          <w:lang w:eastAsia="fr-FR"/>
        </w:rPr>
        <w:t> »</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Celui qui est interrogé n’en sait pas plus sur elle que celui qui l’interroge, lui répondit-il</w:t>
      </w:r>
      <w:r w:rsidR="00470D34" w:rsidRPr="00470D34">
        <w:rPr>
          <w:b/>
          <w:bCs/>
          <w:color w:val="0070C0"/>
          <w:lang w:eastAsia="fr-FR"/>
        </w:rPr>
        <w:t xml:space="preserve">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w:t>
      </w:r>
    </w:p>
    <w:p w:rsidR="00470D34" w:rsidRPr="00470D34" w:rsidRDefault="00470D34" w:rsidP="00C96BD9">
      <w:pPr>
        <w:pStyle w:val="Sansinterligne"/>
        <w:rPr>
          <w:b/>
          <w:bCs/>
          <w:color w:val="0070C0"/>
          <w:lang w:eastAsia="fr-FR"/>
        </w:rPr>
      </w:pPr>
    </w:p>
    <w:p w:rsidR="00C96BD9" w:rsidRPr="00470D34" w:rsidRDefault="00C96BD9" w:rsidP="00C96BD9">
      <w:pPr>
        <w:pStyle w:val="Sansinterligne"/>
        <w:rPr>
          <w:b/>
          <w:bCs/>
          <w:color w:val="0070C0"/>
          <w:lang w:eastAsia="fr-FR"/>
        </w:rPr>
      </w:pPr>
      <w:r w:rsidRPr="00470D34">
        <w:rPr>
          <w:b/>
          <w:bCs/>
          <w:color w:val="0070C0"/>
          <w:lang w:eastAsia="fr-FR"/>
        </w:rPr>
        <w:t xml:space="preserve">- L’étranger : </w:t>
      </w:r>
      <w:r w:rsidR="00470D34" w:rsidRPr="00470D34">
        <w:rPr>
          <w:b/>
          <w:bCs/>
          <w:color w:val="0070C0"/>
          <w:lang w:eastAsia="fr-FR"/>
        </w:rPr>
        <w:t>« </w:t>
      </w:r>
      <w:r w:rsidRPr="00470D34">
        <w:rPr>
          <w:b/>
          <w:bCs/>
          <w:color w:val="0070C0"/>
          <w:lang w:eastAsia="fr-FR"/>
        </w:rPr>
        <w:t>Informe-moi sur ses signes précurseurs.</w:t>
      </w:r>
      <w:r w:rsidR="00470D34" w:rsidRPr="00470D34">
        <w:rPr>
          <w:b/>
          <w:bCs/>
          <w:color w:val="0070C0"/>
          <w:lang w:eastAsia="fr-FR"/>
        </w:rPr>
        <w:t> »</w:t>
      </w:r>
    </w:p>
    <w:p w:rsidR="00470D34" w:rsidRPr="00470D34" w:rsidRDefault="00470D34" w:rsidP="00C96BD9">
      <w:pPr>
        <w:pStyle w:val="Sansinterligne"/>
        <w:rPr>
          <w:b/>
          <w:bCs/>
          <w:color w:val="0070C0"/>
          <w:lang w:eastAsia="fr-FR"/>
        </w:rPr>
      </w:pPr>
    </w:p>
    <w:p w:rsidR="00470D34" w:rsidRPr="00470D34" w:rsidRDefault="00C96BD9" w:rsidP="00C96BD9">
      <w:pPr>
        <w:pStyle w:val="Sansinterligne"/>
        <w:rPr>
          <w:b/>
          <w:bCs/>
          <w:color w:val="0070C0"/>
          <w:lang w:eastAsia="fr-FR"/>
        </w:rPr>
      </w:pPr>
      <w:r w:rsidRPr="00470D34">
        <w:rPr>
          <w:b/>
          <w:bCs/>
          <w:color w:val="0070C0"/>
          <w:lang w:eastAsia="fr-FR"/>
        </w:rPr>
        <w:lastRenderedPageBreak/>
        <w:t xml:space="preserve">Quand la femme donnera naissance à sa propre maîtresse, et quand tu verras les </w:t>
      </w:r>
      <w:r w:rsidR="00470D34" w:rsidRPr="00470D34">
        <w:rPr>
          <w:b/>
          <w:bCs/>
          <w:color w:val="0070C0"/>
          <w:lang w:eastAsia="fr-FR"/>
        </w:rPr>
        <w:t>va-nu-pieds</w:t>
      </w:r>
      <w:r w:rsidRPr="00470D34">
        <w:rPr>
          <w:b/>
          <w:bCs/>
          <w:color w:val="0070C0"/>
          <w:lang w:eastAsia="fr-FR"/>
        </w:rPr>
        <w:t xml:space="preserve">, les déguenillés et les gueux, gardiens de bêtes, rivaliser dans l’élévation des constructions. </w:t>
      </w:r>
    </w:p>
    <w:p w:rsidR="00C96BD9" w:rsidRPr="00470D34" w:rsidRDefault="00C96BD9" w:rsidP="00470D34">
      <w:pPr>
        <w:pStyle w:val="Sansinterligne"/>
        <w:rPr>
          <w:b/>
          <w:bCs/>
          <w:color w:val="0070C0"/>
          <w:lang w:eastAsia="fr-FR"/>
        </w:rPr>
      </w:pPr>
      <w:r w:rsidRPr="00470D34">
        <w:rPr>
          <w:b/>
          <w:bCs/>
          <w:color w:val="0070C0"/>
          <w:lang w:eastAsia="fr-FR"/>
        </w:rPr>
        <w:t xml:space="preserve">Puis l’homme s’en alla. Je restais un bon bout de temps sans rien demander sur cette affaire, puis l’Envoyé de Dieu </w:t>
      </w:r>
      <w:r w:rsidR="00470D34" w:rsidRPr="00470D34">
        <w:rPr>
          <w:rFonts w:asciiTheme="majorBidi" w:hAnsiTheme="majorBidi" w:cstheme="majorBidi"/>
          <w:b/>
          <w:bCs/>
          <w:color w:val="0070C0"/>
        </w:rPr>
        <w:t>-</w:t>
      </w:r>
      <w:proofErr w:type="spellStart"/>
      <w:r w:rsidR="00470D34" w:rsidRPr="00470D34">
        <w:rPr>
          <w:rFonts w:asciiTheme="majorBidi" w:hAnsiTheme="majorBidi" w:cstheme="majorBidi"/>
          <w:b/>
          <w:bCs/>
          <w:i/>
          <w:iCs/>
          <w:color w:val="0070C0"/>
        </w:rPr>
        <w:t>sallâ</w:t>
      </w:r>
      <w:proofErr w:type="spellEnd"/>
      <w:r w:rsidR="00470D34" w:rsidRPr="00470D34">
        <w:rPr>
          <w:rFonts w:asciiTheme="majorBidi" w:hAnsiTheme="majorBidi" w:cstheme="majorBidi"/>
          <w:b/>
          <w:bCs/>
          <w:i/>
          <w:iCs/>
          <w:color w:val="0070C0"/>
        </w:rPr>
        <w:t xml:space="preserve"> l-</w:t>
      </w:r>
      <w:proofErr w:type="spellStart"/>
      <w:r w:rsidR="00470D34" w:rsidRPr="00470D34">
        <w:rPr>
          <w:rFonts w:asciiTheme="majorBidi" w:hAnsiTheme="majorBidi" w:cstheme="majorBidi"/>
          <w:b/>
          <w:bCs/>
          <w:i/>
          <w:iCs/>
          <w:color w:val="0070C0"/>
        </w:rPr>
        <w:t>Lahû</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aleyhi</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wa</w:t>
      </w:r>
      <w:proofErr w:type="spellEnd"/>
      <w:r w:rsidR="00470D34" w:rsidRPr="00470D34">
        <w:rPr>
          <w:rFonts w:asciiTheme="majorBidi" w:hAnsiTheme="majorBidi" w:cstheme="majorBidi"/>
          <w:b/>
          <w:bCs/>
          <w:i/>
          <w:iCs/>
          <w:color w:val="0070C0"/>
        </w:rPr>
        <w:t xml:space="preserve"> </w:t>
      </w:r>
      <w:proofErr w:type="spellStart"/>
      <w:r w:rsidR="00470D34" w:rsidRPr="00470D34">
        <w:rPr>
          <w:rFonts w:asciiTheme="majorBidi" w:hAnsiTheme="majorBidi" w:cstheme="majorBidi"/>
          <w:b/>
          <w:bCs/>
          <w:i/>
          <w:iCs/>
          <w:color w:val="0070C0"/>
        </w:rPr>
        <w:t>sallam</w:t>
      </w:r>
      <w:proofErr w:type="spellEnd"/>
      <w:r w:rsidR="00470D34" w:rsidRPr="00470D34">
        <w:rPr>
          <w:rFonts w:asciiTheme="majorBidi" w:hAnsiTheme="majorBidi" w:cstheme="majorBidi"/>
          <w:b/>
          <w:bCs/>
          <w:color w:val="0070C0"/>
        </w:rPr>
        <w:t>-</w:t>
      </w:r>
      <w:r w:rsidRPr="00470D34">
        <w:rPr>
          <w:b/>
          <w:bCs/>
          <w:color w:val="0070C0"/>
          <w:lang w:eastAsia="fr-FR"/>
        </w:rPr>
        <w:t xml:space="preserve"> me dit :</w:t>
      </w:r>
      <w:r w:rsidR="00470D34" w:rsidRPr="00470D34">
        <w:rPr>
          <w:b/>
          <w:bCs/>
          <w:color w:val="0070C0"/>
          <w:lang w:eastAsia="fr-FR"/>
        </w:rPr>
        <w:t xml:space="preserve"> « </w:t>
      </w:r>
      <w:r w:rsidRPr="00470D34">
        <w:rPr>
          <w:b/>
          <w:bCs/>
          <w:color w:val="0070C0"/>
          <w:lang w:eastAsia="fr-FR"/>
        </w:rPr>
        <w:t>Sais-tu qui est venu m’interroger ?</w:t>
      </w:r>
      <w:r w:rsidR="00470D34" w:rsidRPr="00470D34">
        <w:rPr>
          <w:b/>
          <w:bCs/>
          <w:color w:val="0070C0"/>
          <w:lang w:eastAsia="fr-FR"/>
        </w:rPr>
        <w:t> »</w:t>
      </w:r>
    </w:p>
    <w:p w:rsidR="00470D34" w:rsidRPr="00470D34" w:rsidRDefault="00470D34" w:rsidP="00470D34">
      <w:pPr>
        <w:pStyle w:val="Sansinterligne"/>
        <w:rPr>
          <w:b/>
          <w:bCs/>
          <w:color w:val="0070C0"/>
          <w:lang w:eastAsia="fr-FR"/>
        </w:rPr>
      </w:pPr>
    </w:p>
    <w:p w:rsidR="00C96BD9" w:rsidRPr="00470D34" w:rsidRDefault="00470D34" w:rsidP="00C96BD9">
      <w:pPr>
        <w:pStyle w:val="Sansinterligne"/>
        <w:rPr>
          <w:b/>
          <w:bCs/>
          <w:color w:val="0070C0"/>
          <w:lang w:eastAsia="fr-FR"/>
        </w:rPr>
      </w:pPr>
      <w:r w:rsidRPr="00470D34">
        <w:rPr>
          <w:b/>
          <w:bCs/>
          <w:color w:val="0070C0"/>
          <w:lang w:eastAsia="fr-FR"/>
        </w:rPr>
        <w:t xml:space="preserve">- </w:t>
      </w:r>
      <w:r w:rsidR="00C96BD9" w:rsidRPr="00470D34">
        <w:rPr>
          <w:b/>
          <w:bCs/>
          <w:color w:val="0070C0"/>
          <w:lang w:eastAsia="fr-FR"/>
        </w:rPr>
        <w:t>Dieu et Son Envoyé le savent mieux que moi, lui dis-je.</w:t>
      </w:r>
    </w:p>
    <w:p w:rsidR="00470D34" w:rsidRPr="00470D34" w:rsidRDefault="00470D34" w:rsidP="00C96BD9">
      <w:pPr>
        <w:pStyle w:val="Sansinterligne"/>
        <w:rPr>
          <w:b/>
          <w:bCs/>
          <w:color w:val="0070C0"/>
          <w:lang w:eastAsia="fr-FR"/>
        </w:rPr>
      </w:pPr>
    </w:p>
    <w:p w:rsidR="00C96BD9" w:rsidRPr="00C96BD9" w:rsidRDefault="00470D34" w:rsidP="00470D34">
      <w:pPr>
        <w:pStyle w:val="Sansinterligne"/>
        <w:rPr>
          <w:lang w:eastAsia="fr-FR"/>
        </w:rPr>
      </w:pPr>
      <w:r w:rsidRPr="00470D34">
        <w:rPr>
          <w:b/>
          <w:bCs/>
          <w:color w:val="0070C0"/>
          <w:lang w:eastAsia="fr-FR"/>
        </w:rPr>
        <w:t>« </w:t>
      </w:r>
      <w:r w:rsidR="00C96BD9" w:rsidRPr="00470D34">
        <w:rPr>
          <w:b/>
          <w:bCs/>
          <w:color w:val="0070C0"/>
          <w:lang w:eastAsia="fr-FR"/>
        </w:rPr>
        <w:t>C’est l’Ange Gabriel. Il est venu vous apprendre votre religion.</w:t>
      </w:r>
      <w:r w:rsidRPr="00470D34">
        <w:rPr>
          <w:b/>
          <w:bCs/>
          <w:color w:val="0070C0"/>
          <w:lang w:eastAsia="fr-FR"/>
        </w:rPr>
        <w:t> »</w:t>
      </w:r>
      <w:r w:rsidR="00C96BD9">
        <w:rPr>
          <w:lang w:eastAsia="fr-FR"/>
        </w:rPr>
        <w:t> »</w:t>
      </w:r>
      <w:r w:rsidR="00C96BD9" w:rsidRPr="00C96BD9">
        <w:rPr>
          <w:lang w:eastAsia="fr-FR"/>
        </w:rPr>
        <w:t xml:space="preserve"> [Rapporté par </w:t>
      </w:r>
      <w:proofErr w:type="spellStart"/>
      <w:r w:rsidR="00C96BD9" w:rsidRPr="00C96BD9">
        <w:rPr>
          <w:lang w:eastAsia="fr-FR"/>
        </w:rPr>
        <w:t>Mouslim</w:t>
      </w:r>
      <w:proofErr w:type="spellEnd"/>
      <w:r w:rsidR="00C96BD9" w:rsidRPr="00C96BD9">
        <w:rPr>
          <w:lang w:eastAsia="fr-FR"/>
        </w:rPr>
        <w:t xml:space="preserve">, </w:t>
      </w:r>
      <w:proofErr w:type="spellStart"/>
      <w:r w:rsidR="00C96BD9" w:rsidRPr="00C96BD9">
        <w:rPr>
          <w:lang w:eastAsia="fr-FR"/>
        </w:rPr>
        <w:t>Tirmidhi</w:t>
      </w:r>
      <w:proofErr w:type="spellEnd"/>
      <w:r w:rsidR="00C96BD9" w:rsidRPr="00C96BD9">
        <w:rPr>
          <w:lang w:eastAsia="fr-FR"/>
        </w:rPr>
        <w:t xml:space="preserve"> et d’autres</w:t>
      </w:r>
      <w:proofErr w:type="gramStart"/>
      <w:r w:rsidR="00C96BD9" w:rsidRPr="00C96BD9">
        <w:rPr>
          <w:lang w:eastAsia="fr-FR"/>
        </w:rPr>
        <w:t>..]</w:t>
      </w:r>
      <w:proofErr w:type="gramEnd"/>
    </w:p>
    <w:p w:rsidR="00C96BD9" w:rsidRDefault="00C96BD9" w:rsidP="00C96BD9">
      <w:pPr>
        <w:pStyle w:val="Sansinterligne"/>
      </w:pPr>
    </w:p>
    <w:p w:rsidR="00470D34" w:rsidRDefault="00470D34" w:rsidP="00C96BD9">
      <w:pPr>
        <w:pStyle w:val="Sansinterligne"/>
      </w:pPr>
    </w:p>
    <w:p w:rsidR="00C96BD9" w:rsidRPr="00470D34" w:rsidRDefault="00C96BD9" w:rsidP="00470D34">
      <w:pPr>
        <w:pStyle w:val="Sansinterligne"/>
        <w:rPr>
          <w:b/>
          <w:bCs/>
          <w:color w:val="262626" w:themeColor="text1" w:themeTint="D9"/>
          <w:sz w:val="32"/>
          <w:szCs w:val="32"/>
          <w:u w:val="single"/>
        </w:rPr>
      </w:pPr>
      <w:r w:rsidRPr="004F053F">
        <w:rPr>
          <w:b/>
          <w:bCs/>
          <w:color w:val="262626" w:themeColor="text1" w:themeTint="D9"/>
          <w:sz w:val="32"/>
          <w:szCs w:val="32"/>
          <w:u w:val="single"/>
        </w:rPr>
        <w:t>L'explication du Hadîth</w:t>
      </w:r>
      <w:r w:rsidRPr="004F053F">
        <w:rPr>
          <w:color w:val="262626" w:themeColor="text1" w:themeTint="D9"/>
          <w:sz w:val="32"/>
          <w:szCs w:val="32"/>
        </w:rPr>
        <w:t xml:space="preserve"> : </w:t>
      </w:r>
    </w:p>
    <w:p w:rsidR="00C96BD9" w:rsidRDefault="00C96BD9" w:rsidP="00865796">
      <w:pPr>
        <w:pStyle w:val="Sansinterligne"/>
      </w:pPr>
    </w:p>
    <w:p w:rsidR="00865796" w:rsidRDefault="00865796" w:rsidP="00470D34">
      <w:pPr>
        <w:pStyle w:val="Sansinterligne"/>
      </w:pPr>
      <w:r>
        <w:t xml:space="preserve">Ibn Rajab </w:t>
      </w:r>
      <w:r w:rsidR="00470D34">
        <w:t xml:space="preserve">Al-Hanbalî </w:t>
      </w:r>
      <w:r w:rsidR="00470D34" w:rsidRPr="00F375EC">
        <w:rPr>
          <w:color w:val="000000"/>
        </w:rPr>
        <w:t>-</w:t>
      </w:r>
      <w:r w:rsidR="00470D34" w:rsidRPr="00F375EC">
        <w:rPr>
          <w:i/>
          <w:iCs/>
          <w:color w:val="000000"/>
        </w:rPr>
        <w:t>qu’</w:t>
      </w:r>
      <w:proofErr w:type="spellStart"/>
      <w:r w:rsidR="00470D34" w:rsidRPr="00F375EC">
        <w:rPr>
          <w:i/>
          <w:iCs/>
          <w:color w:val="000000"/>
        </w:rPr>
        <w:t>All</w:t>
      </w:r>
      <w:r w:rsidR="00470D34">
        <w:rPr>
          <w:i/>
          <w:iCs/>
          <w:color w:val="000000"/>
        </w:rPr>
        <w:t>â</w:t>
      </w:r>
      <w:r w:rsidR="00470D34" w:rsidRPr="00F375EC">
        <w:rPr>
          <w:i/>
          <w:iCs/>
          <w:color w:val="000000"/>
        </w:rPr>
        <w:t>h</w:t>
      </w:r>
      <w:proofErr w:type="spellEnd"/>
      <w:r w:rsidR="00470D34" w:rsidRPr="00F375EC">
        <w:rPr>
          <w:i/>
          <w:iCs/>
          <w:color w:val="000000"/>
        </w:rPr>
        <w:t xml:space="preserve"> lui fasse Miséricorde</w:t>
      </w:r>
      <w:r w:rsidR="00470D34" w:rsidRPr="00F375EC">
        <w:rPr>
          <w:color w:val="000000"/>
        </w:rPr>
        <w:t>-</w:t>
      </w:r>
      <w:r w:rsidR="00470D34">
        <w:rPr>
          <w:color w:val="000000"/>
        </w:rPr>
        <w:t xml:space="preserve"> </w:t>
      </w:r>
      <w:r w:rsidR="00470D34">
        <w:t>décrit ce hadith comme étant « </w:t>
      </w:r>
      <w:r w:rsidRPr="00470D34">
        <w:rPr>
          <w:b/>
          <w:bCs/>
        </w:rPr>
        <w:t>de la plus grande importante</w:t>
      </w:r>
      <w:r w:rsidR="00470D34" w:rsidRPr="00470D34">
        <w:rPr>
          <w:b/>
          <w:bCs/>
        </w:rPr>
        <w:t> : {‘</w:t>
      </w:r>
      <w:proofErr w:type="spellStart"/>
      <w:r w:rsidRPr="00470D34">
        <w:rPr>
          <w:b/>
          <w:bCs/>
        </w:rPr>
        <w:t>azim</w:t>
      </w:r>
      <w:proofErr w:type="spellEnd"/>
      <w:r w:rsidRPr="00470D34">
        <w:rPr>
          <w:b/>
          <w:bCs/>
        </w:rPr>
        <w:t xml:space="preserve"> al-</w:t>
      </w:r>
      <w:proofErr w:type="spellStart"/>
      <w:r w:rsidRPr="00470D34">
        <w:rPr>
          <w:b/>
          <w:bCs/>
        </w:rPr>
        <w:t>sha</w:t>
      </w:r>
      <w:proofErr w:type="spellEnd"/>
      <w:r w:rsidRPr="00470D34">
        <w:rPr>
          <w:b/>
          <w:bCs/>
        </w:rPr>
        <w:t xml:space="preserve">`n </w:t>
      </w:r>
      <w:proofErr w:type="spellStart"/>
      <w:r w:rsidRPr="00470D34">
        <w:rPr>
          <w:b/>
          <w:bCs/>
        </w:rPr>
        <w:t>jiddan</w:t>
      </w:r>
      <w:proofErr w:type="spellEnd"/>
      <w:r w:rsidR="00470D34" w:rsidRPr="00470D34">
        <w:rPr>
          <w:b/>
          <w:bCs/>
        </w:rPr>
        <w:t>}</w:t>
      </w:r>
      <w:r w:rsidR="00470D34">
        <w:t> » p</w:t>
      </w:r>
      <w:r>
        <w:t xml:space="preserve">arce qu'il explique l'intégralité de la religion. C'est pourquoi, le Prophète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w:t>
      </w:r>
      <w:r w:rsidR="00470D34">
        <w:t xml:space="preserve"> a dit à la fin du hadith, « </w:t>
      </w:r>
      <w:r w:rsidRPr="00470D34">
        <w:rPr>
          <w:b/>
          <w:bCs/>
          <w:color w:val="0070C0"/>
        </w:rPr>
        <w:t>C'était Jibril. Il est venu pour vous apprendre votre religion.</w:t>
      </w:r>
      <w:r w:rsidR="00470D34">
        <w:t> »</w:t>
      </w:r>
      <w:r>
        <w:t xml:space="preserve"> Le hadith explique que la religion est composée de trois éléments :</w:t>
      </w:r>
    </w:p>
    <w:p w:rsidR="00470D34" w:rsidRDefault="00470D34" w:rsidP="00865796">
      <w:pPr>
        <w:pStyle w:val="Sansinterligne"/>
      </w:pPr>
    </w:p>
    <w:p w:rsidR="00865796" w:rsidRDefault="00865796" w:rsidP="00865796">
      <w:pPr>
        <w:pStyle w:val="Sansinterligne"/>
      </w:pPr>
      <w:r w:rsidRPr="00470D34">
        <w:rPr>
          <w:b/>
          <w:bCs/>
        </w:rPr>
        <w:t>1</w:t>
      </w:r>
      <w:r w:rsidR="00470D34">
        <w:rPr>
          <w:b/>
          <w:bCs/>
        </w:rPr>
        <w:t>)</w:t>
      </w:r>
      <w:r>
        <w:t xml:space="preserve"> Islam.</w:t>
      </w:r>
    </w:p>
    <w:p w:rsidR="00470D34" w:rsidRDefault="00470D34" w:rsidP="00865796">
      <w:pPr>
        <w:pStyle w:val="Sansinterligne"/>
      </w:pPr>
    </w:p>
    <w:p w:rsidR="00865796" w:rsidRDefault="00865796" w:rsidP="00470D34">
      <w:pPr>
        <w:pStyle w:val="Sansinterligne"/>
      </w:pPr>
      <w:r w:rsidRPr="00470D34">
        <w:rPr>
          <w:b/>
          <w:bCs/>
        </w:rPr>
        <w:t>2</w:t>
      </w:r>
      <w:r w:rsidR="00470D34">
        <w:rPr>
          <w:b/>
          <w:bCs/>
        </w:rPr>
        <w:t>)</w:t>
      </w:r>
      <w:r w:rsidR="00470D34">
        <w:t xml:space="preserve"> Iman (</w:t>
      </w:r>
      <w:r>
        <w:t>foi</w:t>
      </w:r>
      <w:r w:rsidR="00470D34">
        <w:t>)</w:t>
      </w:r>
      <w:r>
        <w:t>.</w:t>
      </w:r>
    </w:p>
    <w:p w:rsidR="00470D34" w:rsidRDefault="00470D34" w:rsidP="00865796">
      <w:pPr>
        <w:pStyle w:val="Sansinterligne"/>
      </w:pPr>
    </w:p>
    <w:p w:rsidR="00865796" w:rsidRDefault="00865796" w:rsidP="00470D34">
      <w:pPr>
        <w:pStyle w:val="Sansinterligne"/>
      </w:pPr>
      <w:r w:rsidRPr="00470D34">
        <w:rPr>
          <w:b/>
          <w:bCs/>
        </w:rPr>
        <w:t>3</w:t>
      </w:r>
      <w:r w:rsidR="00470D34" w:rsidRPr="00470D34">
        <w:rPr>
          <w:b/>
          <w:bCs/>
        </w:rPr>
        <w:t>)</w:t>
      </w:r>
      <w:r w:rsidR="00470D34">
        <w:t xml:space="preserve"> </w:t>
      </w:r>
      <w:proofErr w:type="spellStart"/>
      <w:r w:rsidR="00470D34">
        <w:t>I</w:t>
      </w:r>
      <w:r w:rsidR="00470D34" w:rsidRPr="00470D34">
        <w:rPr>
          <w:u w:val="single"/>
        </w:rPr>
        <w:t>h</w:t>
      </w:r>
      <w:r w:rsidR="00470D34">
        <w:t>san</w:t>
      </w:r>
      <w:proofErr w:type="spellEnd"/>
      <w:r w:rsidR="00470D34">
        <w:t xml:space="preserve"> (</w:t>
      </w:r>
      <w:r>
        <w:t>excellence</w:t>
      </w:r>
      <w:r w:rsidR="00470D34">
        <w:t>)</w:t>
      </w:r>
      <w:r>
        <w:t>.</w:t>
      </w:r>
    </w:p>
    <w:p w:rsidR="00470D34" w:rsidRDefault="00470D34" w:rsidP="00865796">
      <w:pPr>
        <w:pStyle w:val="Sansinterligne"/>
      </w:pPr>
    </w:p>
    <w:p w:rsidR="00865796" w:rsidRPr="00470D34" w:rsidRDefault="00865796" w:rsidP="00626266">
      <w:pPr>
        <w:pStyle w:val="Sansinterligne"/>
        <w:jc w:val="center"/>
        <w:rPr>
          <w:b/>
          <w:bCs/>
        </w:rPr>
      </w:pPr>
      <w:r w:rsidRPr="00470D34">
        <w:rPr>
          <w:b/>
          <w:bCs/>
        </w:rPr>
        <w:t>Islam</w:t>
      </w:r>
    </w:p>
    <w:p w:rsidR="00470D34" w:rsidRDefault="00470D34" w:rsidP="00865796">
      <w:pPr>
        <w:pStyle w:val="Sansinterligne"/>
      </w:pPr>
    </w:p>
    <w:p w:rsidR="00470D34" w:rsidRDefault="00865796" w:rsidP="00470D34">
      <w:pPr>
        <w:pStyle w:val="Sansinterligne"/>
      </w:pPr>
      <w:r>
        <w:t xml:space="preserve">Le Prophète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w:t>
      </w:r>
      <w:r>
        <w:t xml:space="preserve"> a expliqué que la première catégorie consiste en des actions externes et de la conduite et du discours </w:t>
      </w:r>
      <w:r w:rsidR="00470D34">
        <w:t>{</w:t>
      </w:r>
      <w:proofErr w:type="spellStart"/>
      <w:r w:rsidRPr="00470D34">
        <w:rPr>
          <w:b/>
          <w:bCs/>
        </w:rPr>
        <w:t>qawl</w:t>
      </w:r>
      <w:proofErr w:type="spellEnd"/>
      <w:r w:rsidRPr="00470D34">
        <w:rPr>
          <w:b/>
          <w:bCs/>
        </w:rPr>
        <w:t xml:space="preserve"> </w:t>
      </w:r>
      <w:proofErr w:type="spellStart"/>
      <w:r w:rsidRPr="00470D34">
        <w:rPr>
          <w:b/>
          <w:bCs/>
        </w:rPr>
        <w:t>wa</w:t>
      </w:r>
      <w:proofErr w:type="spellEnd"/>
      <w:r w:rsidRPr="00470D34">
        <w:rPr>
          <w:b/>
          <w:bCs/>
        </w:rPr>
        <w:t xml:space="preserve"> '</w:t>
      </w:r>
      <w:proofErr w:type="spellStart"/>
      <w:r w:rsidRPr="00470D34">
        <w:rPr>
          <w:b/>
          <w:bCs/>
        </w:rPr>
        <w:t>amal</w:t>
      </w:r>
      <w:proofErr w:type="spellEnd"/>
      <w:r w:rsidR="00470D34">
        <w:t>}</w:t>
      </w:r>
      <w:r>
        <w:t xml:space="preserve">. </w:t>
      </w:r>
    </w:p>
    <w:p w:rsidR="00470D34" w:rsidRDefault="00470D34" w:rsidP="00470D34">
      <w:pPr>
        <w:pStyle w:val="Sansinterligne"/>
      </w:pPr>
    </w:p>
    <w:p w:rsidR="00470D34" w:rsidRDefault="00865796" w:rsidP="00470D34">
      <w:pPr>
        <w:pStyle w:val="Sansinterligne"/>
      </w:pPr>
      <w:r>
        <w:t xml:space="preserve">La première action externe doit témoigner qu'il n'y a aucune déité sauf </w:t>
      </w:r>
      <w:r w:rsidRPr="00C24F2E">
        <w:t>Dieu</w:t>
      </w:r>
      <w:r>
        <w:t xml:space="preserve"> et que </w:t>
      </w:r>
      <w:proofErr w:type="spellStart"/>
      <w:r>
        <w:t>Mouhammad</w:t>
      </w:r>
      <w:proofErr w:type="spellEnd"/>
      <w:r>
        <w:t xml:space="preserv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 xml:space="preserve">- </w:t>
      </w:r>
      <w:r>
        <w:t xml:space="preserve">est le messager de </w:t>
      </w:r>
      <w:r w:rsidRPr="00C24F2E">
        <w:t>Dieu</w:t>
      </w:r>
      <w:r>
        <w:t xml:space="preserve">. </w:t>
      </w:r>
    </w:p>
    <w:p w:rsidR="00470D34" w:rsidRDefault="00470D34" w:rsidP="00470D34">
      <w:pPr>
        <w:pStyle w:val="Sansinterligne"/>
      </w:pPr>
    </w:p>
    <w:p w:rsidR="00865796" w:rsidRDefault="00865796" w:rsidP="00470D34">
      <w:pPr>
        <w:pStyle w:val="Sansinterligne"/>
      </w:pPr>
      <w:r>
        <w:t xml:space="preserve">Les actes restants, à savoir, la prière régulière, l'aumône régulière, le </w:t>
      </w:r>
      <w:r w:rsidR="00C70178">
        <w:t>jeûne</w:t>
      </w:r>
      <w:r>
        <w:t xml:space="preserve"> de Ramadan et le Pèlerinage, tous impliquent la conduite qui peut être décrite soit comme implication seulement du corps, par exemple, </w:t>
      </w:r>
      <w:r w:rsidRPr="00470D34">
        <w:rPr>
          <w:i/>
          <w:iCs/>
        </w:rPr>
        <w:t>salat</w:t>
      </w:r>
      <w:r>
        <w:t xml:space="preserve"> et </w:t>
      </w:r>
      <w:proofErr w:type="spellStart"/>
      <w:r w:rsidRPr="00470D34">
        <w:rPr>
          <w:i/>
          <w:iCs/>
        </w:rPr>
        <w:t>sawm</w:t>
      </w:r>
      <w:proofErr w:type="spellEnd"/>
      <w:r>
        <w:t>, ou comme implication seulement la propriété, par exemple, le paiement de l'aumône régulièr</w:t>
      </w:r>
      <w:r w:rsidR="00470D34">
        <w:t>e, ou comme le composé de deux {</w:t>
      </w:r>
      <w:r>
        <w:t xml:space="preserve"> </w:t>
      </w:r>
      <w:proofErr w:type="spellStart"/>
      <w:r w:rsidRPr="00470D34">
        <w:rPr>
          <w:b/>
          <w:bCs/>
        </w:rPr>
        <w:t>mourakkab</w:t>
      </w:r>
      <w:proofErr w:type="spellEnd"/>
      <w:r w:rsidRPr="00470D34">
        <w:rPr>
          <w:b/>
          <w:bCs/>
        </w:rPr>
        <w:t xml:space="preserve"> </w:t>
      </w:r>
      <w:proofErr w:type="spellStart"/>
      <w:r w:rsidRPr="00470D34">
        <w:rPr>
          <w:b/>
          <w:bCs/>
        </w:rPr>
        <w:t>minhouma</w:t>
      </w:r>
      <w:proofErr w:type="spellEnd"/>
      <w:r w:rsidR="00470D34">
        <w:t>}</w:t>
      </w:r>
      <w:r>
        <w:t xml:space="preserve">, par exemple, le Pèlerinage pour celui qui vit à une distance de </w:t>
      </w:r>
      <w:proofErr w:type="spellStart"/>
      <w:r w:rsidRPr="00470D34">
        <w:rPr>
          <w:i/>
          <w:iCs/>
        </w:rPr>
        <w:t>Makka</w:t>
      </w:r>
      <w:proofErr w:type="spellEnd"/>
      <w:r w:rsidRPr="00470D34">
        <w:rPr>
          <w:i/>
          <w:iCs/>
        </w:rPr>
        <w:t xml:space="preserve"> al-</w:t>
      </w:r>
      <w:proofErr w:type="spellStart"/>
      <w:r w:rsidRPr="00470D34">
        <w:rPr>
          <w:i/>
          <w:iCs/>
        </w:rPr>
        <w:t>Moukarrama</w:t>
      </w:r>
      <w:proofErr w:type="spellEnd"/>
      <w:r>
        <w:t>.</w:t>
      </w:r>
    </w:p>
    <w:p w:rsidR="00470D34" w:rsidRDefault="00470D34" w:rsidP="00470D34">
      <w:pPr>
        <w:pStyle w:val="Sansinterligne"/>
      </w:pPr>
    </w:p>
    <w:p w:rsidR="00470D34" w:rsidRDefault="00865796" w:rsidP="00470D34">
      <w:pPr>
        <w:pStyle w:val="Sansinterligne"/>
      </w:pPr>
      <w:r>
        <w:t xml:space="preserve">Dans la transmission d'Ibn </w:t>
      </w:r>
      <w:proofErr w:type="spellStart"/>
      <w:r>
        <w:t>Hibbân</w:t>
      </w:r>
      <w:proofErr w:type="spellEnd"/>
      <w:r w:rsidR="00C70178">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t xml:space="preserve">, les termes complémentaires sont inclus dans la définition d'Islam : en exécutant le </w:t>
      </w:r>
      <w:r w:rsidR="00470D34">
        <w:t>‘</w:t>
      </w:r>
      <w:proofErr w:type="spellStart"/>
      <w:r>
        <w:t>Oumra</w:t>
      </w:r>
      <w:proofErr w:type="spellEnd"/>
      <w:r>
        <w:t xml:space="preserve">, la purification des impuretés majeures </w:t>
      </w:r>
      <w:r w:rsidR="00470D34">
        <w:t>{</w:t>
      </w:r>
      <w:r w:rsidRPr="00470D34">
        <w:rPr>
          <w:b/>
          <w:bCs/>
        </w:rPr>
        <w:t>al-</w:t>
      </w:r>
      <w:proofErr w:type="spellStart"/>
      <w:r w:rsidRPr="00470D34">
        <w:rPr>
          <w:b/>
          <w:bCs/>
        </w:rPr>
        <w:t>ghousl</w:t>
      </w:r>
      <w:proofErr w:type="spellEnd"/>
      <w:r w:rsidRPr="00470D34">
        <w:rPr>
          <w:b/>
          <w:bCs/>
        </w:rPr>
        <w:t xml:space="preserve"> min al-</w:t>
      </w:r>
      <w:proofErr w:type="spellStart"/>
      <w:r w:rsidRPr="00470D34">
        <w:rPr>
          <w:b/>
          <w:bCs/>
        </w:rPr>
        <w:t>janaba</w:t>
      </w:r>
      <w:proofErr w:type="spellEnd"/>
      <w:r w:rsidR="00470D34">
        <w:t>}</w:t>
      </w:r>
      <w:r>
        <w:t xml:space="preserve"> et exécutant </w:t>
      </w:r>
      <w:proofErr w:type="spellStart"/>
      <w:r w:rsidRPr="00470D34">
        <w:rPr>
          <w:i/>
          <w:iCs/>
        </w:rPr>
        <w:t>woudou</w:t>
      </w:r>
      <w:proofErr w:type="spellEnd"/>
      <w:r w:rsidR="00470D34">
        <w:t>’ complètement {</w:t>
      </w:r>
      <w:proofErr w:type="spellStart"/>
      <w:r w:rsidRPr="00470D34">
        <w:rPr>
          <w:b/>
          <w:bCs/>
        </w:rPr>
        <w:t>itmam</w:t>
      </w:r>
      <w:proofErr w:type="spellEnd"/>
      <w:r w:rsidRPr="00470D34">
        <w:rPr>
          <w:b/>
          <w:bCs/>
        </w:rPr>
        <w:t xml:space="preserve"> al-</w:t>
      </w:r>
      <w:proofErr w:type="spellStart"/>
      <w:r w:rsidRPr="00470D34">
        <w:rPr>
          <w:b/>
          <w:bCs/>
        </w:rPr>
        <w:t>woudou</w:t>
      </w:r>
      <w:proofErr w:type="spellEnd"/>
      <w:r w:rsidR="00470D34" w:rsidRPr="00470D34">
        <w:rPr>
          <w:b/>
          <w:bCs/>
        </w:rPr>
        <w:t>’</w:t>
      </w:r>
      <w:r w:rsidR="00470D34">
        <w:t>}</w:t>
      </w:r>
      <w:r>
        <w:t xml:space="preserve">. Cela indique que tous les actes externes qui sont obligatoires sont inclus dans la signification d'Islam. </w:t>
      </w:r>
    </w:p>
    <w:p w:rsidR="00470D34" w:rsidRDefault="00470D34" w:rsidP="00470D34">
      <w:pPr>
        <w:pStyle w:val="Sansinterligne"/>
      </w:pPr>
    </w:p>
    <w:p w:rsidR="00865796" w:rsidRDefault="00865796" w:rsidP="00470D34">
      <w:pPr>
        <w:pStyle w:val="Sansinterligne"/>
      </w:pPr>
      <w:r>
        <w:t xml:space="preserve">Le Prophète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w:t>
      </w:r>
      <w:r>
        <w:t xml:space="preserve">, cependant, dans cette version du hadith a mentionné seulement ces cinq actes parce qu'ils sont les fondations de l'Islam sur lesquelles </w:t>
      </w:r>
      <w:r>
        <w:lastRenderedPageBreak/>
        <w:t>tout le reste est basé. Donc, quiconque s'</w:t>
      </w:r>
      <w:r w:rsidR="00470D34">
        <w:t>acquitte</w:t>
      </w:r>
      <w:r>
        <w:t xml:space="preserve"> de ces cinq devoirs devient un vrai Musulman, tandis qu'une personne qui exécute seulement la première obligation, c'est-à-dire, témoignant qu'il n'y a aucune déité sauve Dieu et que </w:t>
      </w:r>
      <w:proofErr w:type="spellStart"/>
      <w:r>
        <w:t>Mouhammad</w:t>
      </w:r>
      <w:proofErr w:type="spellEnd"/>
      <w:r>
        <w:t xml:space="preserv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 xml:space="preserve">- </w:t>
      </w:r>
      <w:r>
        <w:t xml:space="preserve">est le messager de </w:t>
      </w:r>
      <w:r w:rsidRPr="00C24F2E">
        <w:t>Dieu</w:t>
      </w:r>
      <w:r>
        <w:t>, devient un Musulman seulement en terme la loi pour les buts de ce monde et reste obligé d'exécuter tous les actes restants exigés de lui. Quant à quelqu'un qui rejette la déclaration de foi, il n'a aucune part du tout dans l'Islam.</w:t>
      </w:r>
    </w:p>
    <w:p w:rsidR="00470D34" w:rsidRDefault="00470D34" w:rsidP="00470D34">
      <w:pPr>
        <w:pStyle w:val="Sansinterligne"/>
      </w:pPr>
    </w:p>
    <w:p w:rsidR="00865796" w:rsidRDefault="00865796" w:rsidP="00470D34">
      <w:pPr>
        <w:pStyle w:val="Sansinterligne"/>
      </w:pPr>
      <w:r>
        <w:t xml:space="preserve">La preuve que tous les actes externes sont englobés sous le terme l'Islam est trouvée dans beaucoup des énonciations du Prophète </w:t>
      </w:r>
      <w:r w:rsidR="00470D34">
        <w:rPr>
          <w:rFonts w:asciiTheme="majorBidi" w:hAnsiTheme="majorBidi" w:cstheme="majorBidi"/>
        </w:rPr>
        <w:t>-</w:t>
      </w:r>
      <w:proofErr w:type="spellStart"/>
      <w:r w:rsidR="00470D34" w:rsidRPr="00A429C4">
        <w:rPr>
          <w:rFonts w:asciiTheme="majorBidi" w:hAnsiTheme="majorBidi" w:cstheme="majorBidi"/>
          <w:i/>
          <w:iCs/>
        </w:rPr>
        <w:t>sallâ</w:t>
      </w:r>
      <w:proofErr w:type="spellEnd"/>
      <w:r w:rsidR="00470D34" w:rsidRPr="00A429C4">
        <w:rPr>
          <w:rFonts w:asciiTheme="majorBidi" w:hAnsiTheme="majorBidi" w:cstheme="majorBidi"/>
          <w:i/>
          <w:iCs/>
        </w:rPr>
        <w:t xml:space="preserve"> l-</w:t>
      </w:r>
      <w:proofErr w:type="spellStart"/>
      <w:r w:rsidR="00470D34" w:rsidRPr="00A429C4">
        <w:rPr>
          <w:rFonts w:asciiTheme="majorBidi" w:hAnsiTheme="majorBidi" w:cstheme="majorBidi"/>
          <w:i/>
          <w:iCs/>
        </w:rPr>
        <w:t>Lahû</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aleyhi</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wa</w:t>
      </w:r>
      <w:proofErr w:type="spellEnd"/>
      <w:r w:rsidR="00470D34" w:rsidRPr="00A429C4">
        <w:rPr>
          <w:rFonts w:asciiTheme="majorBidi" w:hAnsiTheme="majorBidi" w:cstheme="majorBidi"/>
          <w:i/>
          <w:iCs/>
        </w:rPr>
        <w:t xml:space="preserve"> </w:t>
      </w:r>
      <w:proofErr w:type="spellStart"/>
      <w:r w:rsidR="00470D34" w:rsidRPr="00A429C4">
        <w:rPr>
          <w:rFonts w:asciiTheme="majorBidi" w:hAnsiTheme="majorBidi" w:cstheme="majorBidi"/>
          <w:i/>
          <w:iCs/>
        </w:rPr>
        <w:t>sallam</w:t>
      </w:r>
      <w:proofErr w:type="spellEnd"/>
      <w:r w:rsidR="00470D34">
        <w:rPr>
          <w:rFonts w:asciiTheme="majorBidi" w:hAnsiTheme="majorBidi" w:cstheme="majorBidi"/>
        </w:rPr>
        <w:t>-</w:t>
      </w:r>
      <w:r>
        <w:t>, y compris, la suivante :</w:t>
      </w:r>
    </w:p>
    <w:p w:rsidR="00470D34" w:rsidRDefault="00470D34" w:rsidP="00470D34">
      <w:pPr>
        <w:pStyle w:val="Sansinterligne"/>
      </w:pPr>
    </w:p>
    <w:p w:rsidR="00865796" w:rsidRDefault="00865796" w:rsidP="00470D34">
      <w:pPr>
        <w:pStyle w:val="Sansinterligne"/>
      </w:pPr>
      <w:r w:rsidRPr="00470D34">
        <w:rPr>
          <w:b/>
          <w:bCs/>
        </w:rPr>
        <w:t>1.</w:t>
      </w:r>
      <w:r w:rsidR="00470D34">
        <w:t> « </w:t>
      </w:r>
      <w:r w:rsidRPr="00470D34">
        <w:rPr>
          <w:b/>
          <w:bCs/>
          <w:color w:val="0070C0"/>
        </w:rPr>
        <w:t>Le Musulman est celui de qui les Musulmans n'ont rien à craindre</w:t>
      </w:r>
      <w:r w:rsidR="00470D34" w:rsidRPr="00470D34">
        <w:rPr>
          <w:b/>
          <w:bCs/>
          <w:color w:val="0070C0"/>
        </w:rPr>
        <w:t xml:space="preserve"> ni de sa langue ni de sa mains</w:t>
      </w:r>
      <w:r w:rsidR="00470D34">
        <w:t> »</w:t>
      </w:r>
      <w:r>
        <w:t>;</w:t>
      </w:r>
    </w:p>
    <w:p w:rsidR="00470D34" w:rsidRDefault="00470D34" w:rsidP="00470D34">
      <w:pPr>
        <w:pStyle w:val="Sansinterligne"/>
      </w:pPr>
    </w:p>
    <w:p w:rsidR="00867EDB" w:rsidRPr="00867EDB" w:rsidRDefault="00865796" w:rsidP="00470D34">
      <w:pPr>
        <w:pStyle w:val="Sansinterligne"/>
        <w:rPr>
          <w:b/>
          <w:bCs/>
          <w:color w:val="0070C0"/>
        </w:rPr>
      </w:pPr>
      <w:r w:rsidRPr="00470D34">
        <w:rPr>
          <w:b/>
          <w:bCs/>
        </w:rPr>
        <w:t>2.</w:t>
      </w:r>
      <w:r>
        <w:t xml:space="preserve"> </w:t>
      </w:r>
      <w:r w:rsidR="00867EDB">
        <w:t>« </w:t>
      </w:r>
      <w:r w:rsidRPr="00867EDB">
        <w:rPr>
          <w:b/>
          <w:bCs/>
          <w:color w:val="0070C0"/>
        </w:rPr>
        <w:t xml:space="preserve">Quelqu'un a demandé au Prophète </w:t>
      </w:r>
      <w:r w:rsidR="00470D34" w:rsidRPr="00867EDB">
        <w:rPr>
          <w:rFonts w:asciiTheme="majorBidi" w:hAnsiTheme="majorBidi" w:cstheme="majorBidi"/>
          <w:b/>
          <w:bCs/>
          <w:color w:val="0070C0"/>
        </w:rPr>
        <w:t>-</w:t>
      </w:r>
      <w:proofErr w:type="spellStart"/>
      <w:r w:rsidR="00470D34" w:rsidRPr="00867EDB">
        <w:rPr>
          <w:rFonts w:asciiTheme="majorBidi" w:hAnsiTheme="majorBidi" w:cstheme="majorBidi"/>
          <w:b/>
          <w:bCs/>
          <w:i/>
          <w:iCs/>
          <w:color w:val="0070C0"/>
        </w:rPr>
        <w:t>sallâ</w:t>
      </w:r>
      <w:proofErr w:type="spellEnd"/>
      <w:r w:rsidR="00470D34" w:rsidRPr="00867EDB">
        <w:rPr>
          <w:rFonts w:asciiTheme="majorBidi" w:hAnsiTheme="majorBidi" w:cstheme="majorBidi"/>
          <w:b/>
          <w:bCs/>
          <w:i/>
          <w:iCs/>
          <w:color w:val="0070C0"/>
        </w:rPr>
        <w:t xml:space="preserve"> l-</w:t>
      </w:r>
      <w:proofErr w:type="spellStart"/>
      <w:r w:rsidR="00470D34" w:rsidRPr="00867EDB">
        <w:rPr>
          <w:rFonts w:asciiTheme="majorBidi" w:hAnsiTheme="majorBidi" w:cstheme="majorBidi"/>
          <w:b/>
          <w:bCs/>
          <w:i/>
          <w:iCs/>
          <w:color w:val="0070C0"/>
        </w:rPr>
        <w:t>Lahû</w:t>
      </w:r>
      <w:proofErr w:type="spellEnd"/>
      <w:r w:rsidR="00470D34" w:rsidRPr="00867EDB">
        <w:rPr>
          <w:rFonts w:asciiTheme="majorBidi" w:hAnsiTheme="majorBidi" w:cstheme="majorBidi"/>
          <w:b/>
          <w:bCs/>
          <w:i/>
          <w:iCs/>
          <w:color w:val="0070C0"/>
        </w:rPr>
        <w:t xml:space="preserve"> ‘</w:t>
      </w:r>
      <w:proofErr w:type="spellStart"/>
      <w:r w:rsidR="00470D34" w:rsidRPr="00867EDB">
        <w:rPr>
          <w:rFonts w:asciiTheme="majorBidi" w:hAnsiTheme="majorBidi" w:cstheme="majorBidi"/>
          <w:b/>
          <w:bCs/>
          <w:i/>
          <w:iCs/>
          <w:color w:val="0070C0"/>
        </w:rPr>
        <w:t>aleyhi</w:t>
      </w:r>
      <w:proofErr w:type="spellEnd"/>
      <w:r w:rsidR="00470D34" w:rsidRPr="00867EDB">
        <w:rPr>
          <w:rFonts w:asciiTheme="majorBidi" w:hAnsiTheme="majorBidi" w:cstheme="majorBidi"/>
          <w:b/>
          <w:bCs/>
          <w:i/>
          <w:iCs/>
          <w:color w:val="0070C0"/>
        </w:rPr>
        <w:t xml:space="preserve"> </w:t>
      </w:r>
      <w:proofErr w:type="spellStart"/>
      <w:r w:rsidR="00470D34" w:rsidRPr="00867EDB">
        <w:rPr>
          <w:rFonts w:asciiTheme="majorBidi" w:hAnsiTheme="majorBidi" w:cstheme="majorBidi"/>
          <w:b/>
          <w:bCs/>
          <w:i/>
          <w:iCs/>
          <w:color w:val="0070C0"/>
        </w:rPr>
        <w:t>wa</w:t>
      </w:r>
      <w:proofErr w:type="spellEnd"/>
      <w:r w:rsidR="00470D34" w:rsidRPr="00867EDB">
        <w:rPr>
          <w:rFonts w:asciiTheme="majorBidi" w:hAnsiTheme="majorBidi" w:cstheme="majorBidi"/>
          <w:b/>
          <w:bCs/>
          <w:i/>
          <w:iCs/>
          <w:color w:val="0070C0"/>
        </w:rPr>
        <w:t xml:space="preserve"> </w:t>
      </w:r>
      <w:proofErr w:type="spellStart"/>
      <w:r w:rsidR="00470D34" w:rsidRPr="00867EDB">
        <w:rPr>
          <w:rFonts w:asciiTheme="majorBidi" w:hAnsiTheme="majorBidi" w:cstheme="majorBidi"/>
          <w:b/>
          <w:bCs/>
          <w:i/>
          <w:iCs/>
          <w:color w:val="0070C0"/>
        </w:rPr>
        <w:t>sallam</w:t>
      </w:r>
      <w:proofErr w:type="spellEnd"/>
      <w:r w:rsidR="00470D34" w:rsidRPr="00867EDB">
        <w:rPr>
          <w:rFonts w:asciiTheme="majorBidi" w:hAnsiTheme="majorBidi" w:cstheme="majorBidi"/>
          <w:b/>
          <w:bCs/>
          <w:color w:val="0070C0"/>
        </w:rPr>
        <w:t>-</w:t>
      </w:r>
      <w:r w:rsidR="00867EDB" w:rsidRPr="00867EDB">
        <w:rPr>
          <w:b/>
          <w:bCs/>
          <w:color w:val="0070C0"/>
        </w:rPr>
        <w:t> : « </w:t>
      </w:r>
      <w:r w:rsidRPr="00867EDB">
        <w:rPr>
          <w:b/>
          <w:bCs/>
          <w:color w:val="0070C0"/>
        </w:rPr>
        <w:t>Quel Islam est le meilleur ?</w:t>
      </w:r>
      <w:r w:rsidR="00867EDB" w:rsidRPr="00867EDB">
        <w:rPr>
          <w:b/>
          <w:bCs/>
          <w:color w:val="0070C0"/>
        </w:rPr>
        <w:t> »</w:t>
      </w:r>
      <w:r w:rsidRPr="00867EDB">
        <w:rPr>
          <w:b/>
          <w:bCs/>
          <w:color w:val="0070C0"/>
        </w:rPr>
        <w:t xml:space="preserve"> </w:t>
      </w:r>
    </w:p>
    <w:p w:rsidR="00867EDB" w:rsidRPr="00867EDB" w:rsidRDefault="00867EDB" w:rsidP="00470D34">
      <w:pPr>
        <w:pStyle w:val="Sansinterligne"/>
        <w:rPr>
          <w:b/>
          <w:bCs/>
          <w:color w:val="0070C0"/>
        </w:rPr>
      </w:pPr>
    </w:p>
    <w:p w:rsidR="00865796" w:rsidRDefault="00867EDB" w:rsidP="00470D34">
      <w:pPr>
        <w:pStyle w:val="Sansinterligne"/>
      </w:pPr>
      <w:r w:rsidRPr="00867EDB">
        <w:rPr>
          <w:b/>
          <w:bCs/>
          <w:color w:val="0070C0"/>
        </w:rPr>
        <w:t xml:space="preserve">Il </w:t>
      </w:r>
      <w:r w:rsidRPr="00867EDB">
        <w:rPr>
          <w:rFonts w:asciiTheme="majorBidi" w:hAnsiTheme="majorBidi" w:cstheme="majorBidi"/>
          <w:b/>
          <w:bCs/>
          <w:color w:val="0070C0"/>
        </w:rPr>
        <w:t>-</w:t>
      </w:r>
      <w:proofErr w:type="spellStart"/>
      <w:r w:rsidRPr="00867EDB">
        <w:rPr>
          <w:rFonts w:asciiTheme="majorBidi" w:hAnsiTheme="majorBidi" w:cstheme="majorBidi"/>
          <w:b/>
          <w:bCs/>
          <w:i/>
          <w:iCs/>
          <w:color w:val="0070C0"/>
        </w:rPr>
        <w:t>sallâ</w:t>
      </w:r>
      <w:proofErr w:type="spellEnd"/>
      <w:r w:rsidRPr="00867EDB">
        <w:rPr>
          <w:rFonts w:asciiTheme="majorBidi" w:hAnsiTheme="majorBidi" w:cstheme="majorBidi"/>
          <w:b/>
          <w:bCs/>
          <w:i/>
          <w:iCs/>
          <w:color w:val="0070C0"/>
        </w:rPr>
        <w:t xml:space="preserve"> l-</w:t>
      </w:r>
      <w:proofErr w:type="spellStart"/>
      <w:r w:rsidRPr="00867EDB">
        <w:rPr>
          <w:rFonts w:asciiTheme="majorBidi" w:hAnsiTheme="majorBidi" w:cstheme="majorBidi"/>
          <w:b/>
          <w:bCs/>
          <w:i/>
          <w:iCs/>
          <w:color w:val="0070C0"/>
        </w:rPr>
        <w:t>Lahû</w:t>
      </w:r>
      <w:proofErr w:type="spellEnd"/>
      <w:r w:rsidRPr="00867EDB">
        <w:rPr>
          <w:rFonts w:asciiTheme="majorBidi" w:hAnsiTheme="majorBidi" w:cstheme="majorBidi"/>
          <w:b/>
          <w:bCs/>
          <w:i/>
          <w:iCs/>
          <w:color w:val="0070C0"/>
        </w:rPr>
        <w:t xml:space="preserve"> ‘</w:t>
      </w:r>
      <w:proofErr w:type="spellStart"/>
      <w:r w:rsidRPr="00867EDB">
        <w:rPr>
          <w:rFonts w:asciiTheme="majorBidi" w:hAnsiTheme="majorBidi" w:cstheme="majorBidi"/>
          <w:b/>
          <w:bCs/>
          <w:i/>
          <w:iCs/>
          <w:color w:val="0070C0"/>
        </w:rPr>
        <w:t>aleyhi</w:t>
      </w:r>
      <w:proofErr w:type="spellEnd"/>
      <w:r w:rsidRPr="00867EDB">
        <w:rPr>
          <w:rFonts w:asciiTheme="majorBidi" w:hAnsiTheme="majorBidi" w:cstheme="majorBidi"/>
          <w:b/>
          <w:bCs/>
          <w:i/>
          <w:iCs/>
          <w:color w:val="0070C0"/>
        </w:rPr>
        <w:t xml:space="preserve"> </w:t>
      </w:r>
      <w:proofErr w:type="spellStart"/>
      <w:r w:rsidRPr="00867EDB">
        <w:rPr>
          <w:rFonts w:asciiTheme="majorBidi" w:hAnsiTheme="majorBidi" w:cstheme="majorBidi"/>
          <w:b/>
          <w:bCs/>
          <w:i/>
          <w:iCs/>
          <w:color w:val="0070C0"/>
        </w:rPr>
        <w:t>wa</w:t>
      </w:r>
      <w:proofErr w:type="spellEnd"/>
      <w:r w:rsidRPr="00867EDB">
        <w:rPr>
          <w:rFonts w:asciiTheme="majorBidi" w:hAnsiTheme="majorBidi" w:cstheme="majorBidi"/>
          <w:b/>
          <w:bCs/>
          <w:i/>
          <w:iCs/>
          <w:color w:val="0070C0"/>
        </w:rPr>
        <w:t xml:space="preserve"> </w:t>
      </w:r>
      <w:proofErr w:type="spellStart"/>
      <w:r w:rsidRPr="00867EDB">
        <w:rPr>
          <w:rFonts w:asciiTheme="majorBidi" w:hAnsiTheme="majorBidi" w:cstheme="majorBidi"/>
          <w:b/>
          <w:bCs/>
          <w:i/>
          <w:iCs/>
          <w:color w:val="0070C0"/>
        </w:rPr>
        <w:t>sallam</w:t>
      </w:r>
      <w:proofErr w:type="spellEnd"/>
      <w:r w:rsidRPr="00867EDB">
        <w:rPr>
          <w:rFonts w:asciiTheme="majorBidi" w:hAnsiTheme="majorBidi" w:cstheme="majorBidi"/>
          <w:b/>
          <w:bCs/>
          <w:color w:val="0070C0"/>
        </w:rPr>
        <w:t xml:space="preserve">- </w:t>
      </w:r>
      <w:r w:rsidRPr="00867EDB">
        <w:rPr>
          <w:b/>
          <w:bCs/>
          <w:color w:val="0070C0"/>
        </w:rPr>
        <w:t>a répondu : « </w:t>
      </w:r>
      <w:r w:rsidR="00865796" w:rsidRPr="00867EDB">
        <w:rPr>
          <w:b/>
          <w:bCs/>
          <w:color w:val="0070C0"/>
        </w:rPr>
        <w:t>De nourrir les gens et saluer ceux-que vous connaissez et ce</w:t>
      </w:r>
      <w:r w:rsidRPr="00867EDB">
        <w:rPr>
          <w:b/>
          <w:bCs/>
          <w:color w:val="0070C0"/>
        </w:rPr>
        <w:t>ux que nous ne connaissez pas. »</w:t>
      </w:r>
      <w:r>
        <w:t xml:space="preserve"> » </w:t>
      </w:r>
      <w:proofErr w:type="gramStart"/>
      <w:r>
        <w:t>et</w:t>
      </w:r>
      <w:proofErr w:type="gramEnd"/>
    </w:p>
    <w:p w:rsidR="00470D34" w:rsidRDefault="00470D34" w:rsidP="00865796">
      <w:pPr>
        <w:pStyle w:val="Sansinterligne"/>
        <w:rPr>
          <w:b/>
          <w:bCs/>
        </w:rPr>
      </w:pPr>
    </w:p>
    <w:p w:rsidR="00865796" w:rsidRDefault="00865796" w:rsidP="00867EDB">
      <w:pPr>
        <w:pStyle w:val="Sansinterligne"/>
      </w:pPr>
      <w:r w:rsidRPr="00470D34">
        <w:rPr>
          <w:b/>
          <w:bCs/>
        </w:rPr>
        <w:t>3.</w:t>
      </w:r>
      <w:r>
        <w:t xml:space="preserve"> 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 xml:space="preserve">- </w:t>
      </w:r>
      <w:r>
        <w:t xml:space="preserve">a dit : </w:t>
      </w:r>
      <w:r w:rsidR="00867EDB">
        <w:t>« </w:t>
      </w:r>
      <w:r w:rsidRPr="00867EDB">
        <w:rPr>
          <w:b/>
          <w:bCs/>
          <w:color w:val="0070C0"/>
        </w:rPr>
        <w:t xml:space="preserve">l'Islam est composé de huit parties. L'Islam, c'est-à-dire, la déclaration de foi, est la première. La prière régulière est le deuxième. Le paiement de l'aumône régulière est la troisième. L'exécution du jihad est la quatrième. La participation au </w:t>
      </w:r>
      <w:r w:rsidR="00867EDB" w:rsidRPr="00867EDB">
        <w:rPr>
          <w:b/>
          <w:bCs/>
          <w:color w:val="0070C0"/>
        </w:rPr>
        <w:t>jeûne</w:t>
      </w:r>
      <w:r w:rsidRPr="00867EDB">
        <w:rPr>
          <w:b/>
          <w:bCs/>
          <w:color w:val="0070C0"/>
        </w:rPr>
        <w:t xml:space="preserve"> du Ramadan est la cinquième. Ordonner le bien est la sixième. Interdire le mal est la septième. Le pèlerinage est la huitième. En effet, qui n'a aucune part de n'aucune parmi celles-ci a certainement échoué misérablement.</w:t>
      </w:r>
      <w:r w:rsidR="00867EDB">
        <w:t> »</w:t>
      </w:r>
    </w:p>
    <w:p w:rsidR="00470D34" w:rsidRDefault="00470D34" w:rsidP="00865796">
      <w:pPr>
        <w:pStyle w:val="Sansinterligne"/>
      </w:pPr>
    </w:p>
    <w:p w:rsidR="00867EDB" w:rsidRDefault="00865796" w:rsidP="00865796">
      <w:pPr>
        <w:pStyle w:val="Sansinterligne"/>
      </w:pPr>
      <w:r>
        <w:t xml:space="preserve">S'abstenir de tous les actes que </w:t>
      </w:r>
      <w:r w:rsidRPr="00C24F2E">
        <w:t>Dieu</w:t>
      </w:r>
      <w:r>
        <w:t xml:space="preserve"> a </w:t>
      </w:r>
      <w:r w:rsidR="00867EDB">
        <w:t>interdits</w:t>
      </w:r>
      <w:r>
        <w:t xml:space="preserve"> est aussi une partie d'Islam. </w:t>
      </w:r>
    </w:p>
    <w:p w:rsidR="00867EDB" w:rsidRDefault="00867EDB" w:rsidP="00865796">
      <w:pPr>
        <w:pStyle w:val="Sansinterligne"/>
      </w:pPr>
    </w:p>
    <w:p w:rsidR="00865796" w:rsidRDefault="00865796" w:rsidP="00A84549">
      <w:pPr>
        <w:pStyle w:val="Sansinterligne"/>
      </w:pPr>
      <w:r>
        <w:t xml:space="preserve">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w:t>
      </w:r>
      <w:r w:rsidR="00867EDB">
        <w:t xml:space="preserve"> a dit :</w:t>
      </w:r>
      <w:r>
        <w:t xml:space="preserve"> </w:t>
      </w:r>
      <w:r w:rsidR="00867EDB">
        <w:t>« </w:t>
      </w:r>
      <w:r w:rsidRPr="00867EDB">
        <w:rPr>
          <w:b/>
          <w:bCs/>
          <w:color w:val="0070C0"/>
        </w:rPr>
        <w:t>S'occuper de ses propres affaires est une partie de l'Islam d'une personne.</w:t>
      </w:r>
      <w:r w:rsidR="00867EDB" w:rsidRPr="00867EDB">
        <w:rPr>
          <w:color w:val="0070C0"/>
        </w:rPr>
        <w:t> </w:t>
      </w:r>
      <w:r w:rsidR="00867EDB">
        <w:t>»</w:t>
      </w:r>
      <w:r>
        <w:t xml:space="preserve"> Imam Ahmad, al-</w:t>
      </w:r>
      <w:proofErr w:type="spellStart"/>
      <w:r>
        <w:t>Tirmidhi</w:t>
      </w:r>
      <w:proofErr w:type="spellEnd"/>
      <w:r>
        <w:t xml:space="preserve"> et </w:t>
      </w:r>
      <w:proofErr w:type="spellStart"/>
      <w:r>
        <w:t>Nasa</w:t>
      </w:r>
      <w:r w:rsidR="00A84549">
        <w:t>’</w:t>
      </w:r>
      <w:r>
        <w:t>i</w:t>
      </w:r>
      <w:proofErr w:type="spellEnd"/>
      <w:r>
        <w:t xml:space="preserve"> </w:t>
      </w:r>
      <w:r w:rsidR="00A84549" w:rsidRPr="00F375EC">
        <w:rPr>
          <w:color w:val="000000"/>
        </w:rPr>
        <w:t>-</w:t>
      </w:r>
      <w:r w:rsidR="00A84549" w:rsidRPr="00F375EC">
        <w:rPr>
          <w:i/>
          <w:iCs/>
          <w:color w:val="000000"/>
        </w:rPr>
        <w:t>qu’</w:t>
      </w:r>
      <w:proofErr w:type="spellStart"/>
      <w:r w:rsidR="00A84549" w:rsidRPr="00F375EC">
        <w:rPr>
          <w:i/>
          <w:iCs/>
          <w:color w:val="000000"/>
        </w:rPr>
        <w:t>All</w:t>
      </w:r>
      <w:r w:rsidR="00A84549">
        <w:rPr>
          <w:i/>
          <w:iCs/>
          <w:color w:val="000000"/>
        </w:rPr>
        <w:t>â</w:t>
      </w:r>
      <w:r w:rsidR="00A84549" w:rsidRPr="00F375EC">
        <w:rPr>
          <w:i/>
          <w:iCs/>
          <w:color w:val="000000"/>
        </w:rPr>
        <w:t>h</w:t>
      </w:r>
      <w:proofErr w:type="spellEnd"/>
      <w:r w:rsidR="00A84549" w:rsidRPr="00F375EC">
        <w:rPr>
          <w:i/>
          <w:iCs/>
          <w:color w:val="000000"/>
        </w:rPr>
        <w:t xml:space="preserve"> l</w:t>
      </w:r>
      <w:r w:rsidR="00A84549">
        <w:rPr>
          <w:i/>
          <w:iCs/>
          <w:color w:val="000000"/>
        </w:rPr>
        <w:t>eur</w:t>
      </w:r>
      <w:r w:rsidR="00A84549" w:rsidRPr="00F375EC">
        <w:rPr>
          <w:i/>
          <w:iCs/>
          <w:color w:val="000000"/>
        </w:rPr>
        <w:t xml:space="preserve"> fasse Miséricorde</w:t>
      </w:r>
      <w:r w:rsidR="00A84549" w:rsidRPr="00F375EC">
        <w:rPr>
          <w:color w:val="000000"/>
        </w:rPr>
        <w:t>-</w:t>
      </w:r>
      <w:r w:rsidR="00A84549">
        <w:rPr>
          <w:color w:val="000000"/>
        </w:rPr>
        <w:t xml:space="preserve"> </w:t>
      </w:r>
      <w:r>
        <w:t>ont aussi</w:t>
      </w:r>
      <w:r w:rsidR="00867EDB">
        <w:t xml:space="preserve"> rapporté sur l'autorité de </w:t>
      </w:r>
      <w:proofErr w:type="spellStart"/>
      <w:r w:rsidR="00867EDB">
        <w:t>al-‘</w:t>
      </w:r>
      <w:r>
        <w:t>Irbad</w:t>
      </w:r>
      <w:proofErr w:type="spellEnd"/>
      <w:r>
        <w:t xml:space="preserve"> </w:t>
      </w:r>
      <w:r w:rsidR="00867EDB">
        <w:t>i</w:t>
      </w:r>
      <w:r>
        <w:t>b</w:t>
      </w:r>
      <w:r w:rsidR="00867EDB">
        <w:t>n</w:t>
      </w:r>
      <w:r>
        <w:t xml:space="preserve"> </w:t>
      </w:r>
      <w:proofErr w:type="spellStart"/>
      <w:r>
        <w:t>Sariya</w:t>
      </w:r>
      <w:proofErr w:type="spellEnd"/>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que 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w:t>
      </w:r>
      <w:r>
        <w:t xml:space="preserve"> a dit :</w:t>
      </w:r>
    </w:p>
    <w:p w:rsidR="00867EDB" w:rsidRDefault="00867EDB" w:rsidP="00867EDB">
      <w:pPr>
        <w:pStyle w:val="Sansinterligne"/>
      </w:pPr>
    </w:p>
    <w:p w:rsidR="00867EDB" w:rsidRDefault="00867EDB" w:rsidP="00865796">
      <w:pPr>
        <w:pStyle w:val="Sansinterligne"/>
        <w:rPr>
          <w:b/>
          <w:bCs/>
          <w:color w:val="0070C0"/>
        </w:rPr>
      </w:pPr>
      <w:r>
        <w:t>« </w:t>
      </w:r>
      <w:r w:rsidR="00865796" w:rsidRPr="00867EDB">
        <w:rPr>
          <w:b/>
          <w:bCs/>
          <w:color w:val="0070C0"/>
        </w:rPr>
        <w:t xml:space="preserve">Dieu a frappé une parabole : une voie droite, dont de chaque côté sont deux murs. Dans les deux murs il y a des portes ouvertes; les rideaux couvrent les portes. A la porte de la voie se trouve quelqu'un qui </w:t>
      </w:r>
      <w:r w:rsidRPr="00867EDB">
        <w:rPr>
          <w:b/>
          <w:bCs/>
          <w:color w:val="0070C0"/>
        </w:rPr>
        <w:t>interpelle</w:t>
      </w:r>
      <w:r w:rsidR="00865796" w:rsidRPr="00867EDB">
        <w:rPr>
          <w:b/>
          <w:bCs/>
          <w:color w:val="0070C0"/>
        </w:rPr>
        <w:t xml:space="preserve"> en disant : ' Ô gens! Entrez dans la voie et ne déviez pas ! ' </w:t>
      </w:r>
    </w:p>
    <w:p w:rsidR="00867EDB" w:rsidRDefault="00867EDB" w:rsidP="00865796">
      <w:pPr>
        <w:pStyle w:val="Sansinterligne"/>
        <w:rPr>
          <w:b/>
          <w:bCs/>
          <w:color w:val="0070C0"/>
        </w:rPr>
      </w:pPr>
    </w:p>
    <w:p w:rsidR="00865796" w:rsidRDefault="00865796" w:rsidP="00865796">
      <w:pPr>
        <w:pStyle w:val="Sansinterligne"/>
      </w:pPr>
      <w:r w:rsidRPr="00867EDB">
        <w:rPr>
          <w:b/>
          <w:bCs/>
          <w:color w:val="0070C0"/>
        </w:rPr>
        <w:t xml:space="preserve">Il y a quelqu'un d'autre qui </w:t>
      </w:r>
      <w:r w:rsidR="00867EDB" w:rsidRPr="00867EDB">
        <w:rPr>
          <w:b/>
          <w:bCs/>
          <w:color w:val="0070C0"/>
        </w:rPr>
        <w:t>interpelle</w:t>
      </w:r>
      <w:r w:rsidRPr="00867EDB">
        <w:rPr>
          <w:b/>
          <w:bCs/>
          <w:color w:val="0070C0"/>
        </w:rPr>
        <w:t xml:space="preserve"> dans les profondeurs de la voie. Chaque fois que quelqu'un veut ouvrir l'une de ces portes, il s'écrit : 'Malheur à vous! Ne l'ouvrez pas, car si vous faites, vous y entrerez certainement!</w:t>
      </w:r>
      <w:r w:rsidR="00867EDB">
        <w:t> </w:t>
      </w:r>
      <w:r w:rsidR="00867EDB" w:rsidRPr="00867EDB">
        <w:rPr>
          <w:b/>
          <w:bCs/>
          <w:color w:val="0070C0"/>
        </w:rPr>
        <w:t>»</w:t>
      </w:r>
    </w:p>
    <w:p w:rsidR="00867EDB" w:rsidRDefault="00867EDB" w:rsidP="00865796">
      <w:pPr>
        <w:pStyle w:val="Sansinterligne"/>
      </w:pPr>
    </w:p>
    <w:p w:rsidR="00865796" w:rsidRDefault="00865796" w:rsidP="00865796">
      <w:pPr>
        <w:pStyle w:val="Sansinterligne"/>
      </w:pPr>
      <w:r w:rsidRPr="00867EDB">
        <w:rPr>
          <w:b/>
          <w:bCs/>
          <w:color w:val="0070C0"/>
        </w:rPr>
        <w:t xml:space="preserve">La voie est l'Islam, les deux murs sont les limites de Dieu, les portes sont les péchés, celui qui </w:t>
      </w:r>
      <w:proofErr w:type="spellStart"/>
      <w:r w:rsidRPr="00867EDB">
        <w:rPr>
          <w:b/>
          <w:bCs/>
          <w:color w:val="0070C0"/>
        </w:rPr>
        <w:t>interpèle</w:t>
      </w:r>
      <w:proofErr w:type="spellEnd"/>
      <w:r w:rsidRPr="00867EDB">
        <w:rPr>
          <w:b/>
          <w:bCs/>
          <w:color w:val="0070C0"/>
        </w:rPr>
        <w:t xml:space="preserve"> à l'entrée de la voie est le Livre de Dieu et celui qui </w:t>
      </w:r>
      <w:r w:rsidR="00867EDB" w:rsidRPr="00867EDB">
        <w:rPr>
          <w:b/>
          <w:bCs/>
          <w:color w:val="0070C0"/>
        </w:rPr>
        <w:t>interpelle</w:t>
      </w:r>
      <w:r w:rsidRPr="00867EDB">
        <w:rPr>
          <w:b/>
          <w:bCs/>
          <w:color w:val="0070C0"/>
        </w:rPr>
        <w:t xml:space="preserve"> des profondeurs de la voie est le </w:t>
      </w:r>
      <w:proofErr w:type="spellStart"/>
      <w:r w:rsidRPr="00867EDB">
        <w:rPr>
          <w:b/>
          <w:bCs/>
          <w:color w:val="0070C0"/>
        </w:rPr>
        <w:t>précheur</w:t>
      </w:r>
      <w:proofErr w:type="spellEnd"/>
      <w:r w:rsidRPr="00867EDB">
        <w:rPr>
          <w:b/>
          <w:bCs/>
          <w:color w:val="0070C0"/>
        </w:rPr>
        <w:t xml:space="preserve"> de Dieu [c'est-à-dire, la voix de la conscience] qui réside dans le </w:t>
      </w:r>
      <w:r w:rsidR="00867EDB" w:rsidRPr="00867EDB">
        <w:rPr>
          <w:b/>
          <w:bCs/>
          <w:color w:val="0070C0"/>
        </w:rPr>
        <w:t>cœur de chaque Musulman.</w:t>
      </w:r>
      <w:r w:rsidR="00867EDB">
        <w:t> »</w:t>
      </w:r>
    </w:p>
    <w:p w:rsidR="00867EDB" w:rsidRDefault="00867EDB" w:rsidP="00865796">
      <w:pPr>
        <w:pStyle w:val="Sansinterligne"/>
      </w:pPr>
    </w:p>
    <w:p w:rsidR="00865796" w:rsidRDefault="00865796" w:rsidP="00867EDB">
      <w:pPr>
        <w:pStyle w:val="Sansinterligne"/>
      </w:pPr>
      <w:r>
        <w:t>Al-</w:t>
      </w:r>
      <w:proofErr w:type="spellStart"/>
      <w:r>
        <w:t>Tirmi</w:t>
      </w:r>
      <w:r w:rsidR="00867EDB">
        <w:t>dhi</w:t>
      </w:r>
      <w:proofErr w:type="spellEnd"/>
      <w:r w:rsidR="00867EDB">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rsidR="00867EDB">
        <w:t>a ajouté le verset du Coran :</w:t>
      </w:r>
      <w:r>
        <w:t xml:space="preserve"> </w:t>
      </w:r>
      <w:r w:rsidR="00867EDB">
        <w:t>« </w:t>
      </w:r>
      <w:r w:rsidRPr="00867EDB">
        <w:rPr>
          <w:b/>
          <w:bCs/>
          <w:color w:val="FF0000"/>
        </w:rPr>
        <w:t>Dieu appelle à la Demeure de la Paix et guide qui Il désire à une voie droite.</w:t>
      </w:r>
      <w:r w:rsidR="00867EDB">
        <w:t> »</w:t>
      </w:r>
    </w:p>
    <w:p w:rsidR="00867EDB" w:rsidRDefault="00867EDB" w:rsidP="00867EDB">
      <w:pPr>
        <w:pStyle w:val="Sansinterligne"/>
      </w:pPr>
    </w:p>
    <w:p w:rsidR="00865796" w:rsidRPr="00867EDB" w:rsidRDefault="00865796" w:rsidP="00626266">
      <w:pPr>
        <w:pStyle w:val="Sansinterligne"/>
        <w:jc w:val="center"/>
        <w:rPr>
          <w:b/>
          <w:bCs/>
        </w:rPr>
      </w:pPr>
      <w:r w:rsidRPr="00867EDB">
        <w:rPr>
          <w:b/>
          <w:bCs/>
        </w:rPr>
        <w:t>Iman</w:t>
      </w:r>
    </w:p>
    <w:p w:rsidR="00867EDB" w:rsidRDefault="00867EDB" w:rsidP="00865796">
      <w:pPr>
        <w:pStyle w:val="Sansinterligne"/>
      </w:pPr>
    </w:p>
    <w:p w:rsidR="00865796" w:rsidRDefault="00865796" w:rsidP="00867EDB">
      <w:pPr>
        <w:pStyle w:val="Sansinterligne"/>
      </w:pPr>
      <w:r>
        <w:t xml:space="preserve">Quant au Iman (la foi), 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w:t>
      </w:r>
      <w:r>
        <w:t xml:space="preserve"> l'a expliqué comme des croyances intérieures au </w:t>
      </w:r>
      <w:r w:rsidR="00867EDB">
        <w:t>cœur</w:t>
      </w:r>
      <w:r>
        <w:t xml:space="preserve">, disant que c'est la croyance en </w:t>
      </w:r>
      <w:r w:rsidRPr="00C24F2E">
        <w:t>Dieu</w:t>
      </w:r>
      <w:r>
        <w:t xml:space="preserve">, Ses anges, Ses livres, Ses messagers, en la résurrection après la mort et la croyance en Pouvoir Divin, son bien et son mal. </w:t>
      </w:r>
      <w:r w:rsidRPr="00C24F2E">
        <w:t>Dieu</w:t>
      </w:r>
      <w:r>
        <w:t xml:space="preserve"> a aussi décrit ces cinq principes d'Iman dans le </w:t>
      </w:r>
      <w:r w:rsidRPr="00C24F2E">
        <w:t>Coran</w:t>
      </w:r>
      <w:r>
        <w:t xml:space="preserve"> utilisant de beaucoup de ces m</w:t>
      </w:r>
      <w:r w:rsidR="00867EDB">
        <w:t>êmes expressions, par exemple, « </w:t>
      </w:r>
      <w:r w:rsidRPr="00867EDB">
        <w:rPr>
          <w:b/>
          <w:bCs/>
          <w:color w:val="FF0000"/>
        </w:rPr>
        <w:t>Le Messager croit en ce qui lui a été révélé de son S</w:t>
      </w:r>
      <w:r w:rsidR="00867EDB" w:rsidRPr="00867EDB">
        <w:rPr>
          <w:b/>
          <w:bCs/>
          <w:color w:val="FF0000"/>
        </w:rPr>
        <w:t>eigneur et les Croyants [aussi]</w:t>
      </w:r>
      <w:r w:rsidR="00867EDB">
        <w:t> »</w:t>
      </w:r>
      <w:r>
        <w:t xml:space="preserve">; </w:t>
      </w:r>
      <w:r w:rsidR="00867EDB">
        <w:t>« </w:t>
      </w:r>
      <w:r w:rsidRPr="00867EDB">
        <w:rPr>
          <w:b/>
          <w:bCs/>
          <w:color w:val="FF0000"/>
        </w:rPr>
        <w:t>La personne vertueuse est celle qui croit en Dieu, au Jour du jugement dernier, aux anges et au Livre.</w:t>
      </w:r>
      <w:r w:rsidR="00867EDB">
        <w:t> ».</w:t>
      </w:r>
    </w:p>
    <w:p w:rsidR="00867EDB" w:rsidRDefault="00867EDB" w:rsidP="00867EDB">
      <w:pPr>
        <w:pStyle w:val="Sansinterligne"/>
      </w:pPr>
    </w:p>
    <w:p w:rsidR="00867EDB" w:rsidRDefault="00865796" w:rsidP="00865796">
      <w:pPr>
        <w:pStyle w:val="Sansinterligne"/>
      </w:pPr>
      <w:r>
        <w:t xml:space="preserve">La croyance aux messagers exige nécessairement la croyance en tout ce qu'ils ont avec autorité enseigné, y compris leurs enseignements des anges, leurs frère Prophètes, le Livre, la Vie Suivante et le Pouvoir Divin, son bien et son mal, aussi bien que les attributs de </w:t>
      </w:r>
      <w:r w:rsidRPr="00C24F2E">
        <w:t>Dieu</w:t>
      </w:r>
      <w:r>
        <w:t xml:space="preserve"> et le Jour du jugement dernier, par exemple, la </w:t>
      </w:r>
      <w:proofErr w:type="spellStart"/>
      <w:r>
        <w:t>Sirat</w:t>
      </w:r>
      <w:proofErr w:type="spellEnd"/>
      <w:r>
        <w:t xml:space="preserve">, le </w:t>
      </w:r>
      <w:r w:rsidRPr="00C24F2E">
        <w:t>Paradis</w:t>
      </w:r>
      <w:r>
        <w:t xml:space="preserve"> et l'Enfer. </w:t>
      </w:r>
    </w:p>
    <w:p w:rsidR="00867EDB" w:rsidRDefault="00867EDB" w:rsidP="00865796">
      <w:pPr>
        <w:pStyle w:val="Sansinterligne"/>
      </w:pPr>
    </w:p>
    <w:p w:rsidR="00865796" w:rsidRDefault="00865796" w:rsidP="00865796">
      <w:pPr>
        <w:pStyle w:val="Sansinterligne"/>
      </w:pPr>
      <w:r>
        <w:t xml:space="preserve">C'est à travers la </w:t>
      </w:r>
      <w:proofErr w:type="spellStart"/>
      <w:r w:rsidRPr="00C70178">
        <w:rPr>
          <w:i/>
          <w:iCs/>
        </w:rPr>
        <w:t>Sounnah</w:t>
      </w:r>
      <w:proofErr w:type="spellEnd"/>
      <w:r>
        <w:t>, alors, cette croyance au Pouvoir Divin fait partie des fondements du Iman.</w:t>
      </w:r>
    </w:p>
    <w:p w:rsidR="00867EDB" w:rsidRDefault="00867EDB" w:rsidP="00865796">
      <w:pPr>
        <w:pStyle w:val="Sansinterligne"/>
      </w:pPr>
    </w:p>
    <w:p w:rsidR="00867EDB" w:rsidRDefault="00865796" w:rsidP="00867EDB">
      <w:pPr>
        <w:pStyle w:val="Sansinterligne"/>
      </w:pPr>
      <w:r>
        <w:t xml:space="preserve">Quelqu'un pourrait demander pourquoi 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w:t>
      </w:r>
      <w:r>
        <w:t xml:space="preserve"> semble faire une distinction dans ce hadith entre Iman et Islam, rendant toute conduite une partie de l'Islam, pas une partie du Iman, bien que l'avis bien connu des </w:t>
      </w:r>
      <w:proofErr w:type="spellStart"/>
      <w:r w:rsidRPr="00867EDB">
        <w:rPr>
          <w:i/>
          <w:iCs/>
        </w:rPr>
        <w:t>Salaf</w:t>
      </w:r>
      <w:proofErr w:type="spellEnd"/>
      <w:r>
        <w:t xml:space="preserve"> et les savants de hadith soit que le Iman consiste en trois choses : </w:t>
      </w:r>
    </w:p>
    <w:p w:rsidR="00867EDB" w:rsidRDefault="00867EDB" w:rsidP="00867EDB">
      <w:pPr>
        <w:pStyle w:val="Sansinterligne"/>
      </w:pPr>
    </w:p>
    <w:p w:rsidR="00867EDB" w:rsidRDefault="00867EDB" w:rsidP="00867EDB">
      <w:pPr>
        <w:pStyle w:val="Sansinterligne"/>
        <w:numPr>
          <w:ilvl w:val="0"/>
          <w:numId w:val="1"/>
        </w:numPr>
      </w:pPr>
      <w:r>
        <w:t>L</w:t>
      </w:r>
      <w:r w:rsidR="00865796">
        <w:t xml:space="preserve">es déclarations, </w:t>
      </w:r>
    </w:p>
    <w:p w:rsidR="00867EDB" w:rsidRDefault="00867EDB" w:rsidP="00867EDB">
      <w:pPr>
        <w:pStyle w:val="Sansinterligne"/>
      </w:pPr>
    </w:p>
    <w:p w:rsidR="00867EDB" w:rsidRDefault="00867EDB" w:rsidP="00867EDB">
      <w:pPr>
        <w:pStyle w:val="Sansinterligne"/>
        <w:numPr>
          <w:ilvl w:val="0"/>
          <w:numId w:val="1"/>
        </w:numPr>
      </w:pPr>
      <w:r>
        <w:t>L</w:t>
      </w:r>
      <w:r w:rsidR="00865796">
        <w:t xml:space="preserve">a conduite </w:t>
      </w:r>
    </w:p>
    <w:p w:rsidR="00867EDB" w:rsidRDefault="00867EDB" w:rsidP="00867EDB">
      <w:pPr>
        <w:pStyle w:val="Sansinterligne"/>
      </w:pPr>
    </w:p>
    <w:p w:rsidR="00867EDB" w:rsidRDefault="00867EDB" w:rsidP="00867EDB">
      <w:pPr>
        <w:pStyle w:val="Sansinterligne"/>
        <w:numPr>
          <w:ilvl w:val="0"/>
          <w:numId w:val="1"/>
        </w:numPr>
      </w:pPr>
      <w:r>
        <w:t>E</w:t>
      </w:r>
      <w:r w:rsidR="00865796">
        <w:t xml:space="preserve">t l'intention </w:t>
      </w:r>
    </w:p>
    <w:p w:rsidR="00867EDB" w:rsidRDefault="00867EDB" w:rsidP="00867EDB">
      <w:pPr>
        <w:pStyle w:val="Sansinterligne"/>
      </w:pPr>
    </w:p>
    <w:p w:rsidR="00867EDB" w:rsidRDefault="00867EDB" w:rsidP="00867EDB">
      <w:pPr>
        <w:pStyle w:val="Sansinterligne"/>
      </w:pPr>
      <w:r>
        <w:t>E</w:t>
      </w:r>
      <w:r w:rsidR="00865796">
        <w:t xml:space="preserve">t que toute la conduite est englobée, donc, sous la catégorie du Iman. </w:t>
      </w:r>
    </w:p>
    <w:p w:rsidR="00867EDB" w:rsidRDefault="00867EDB" w:rsidP="00867EDB">
      <w:pPr>
        <w:pStyle w:val="Sansinterligne"/>
      </w:pPr>
    </w:p>
    <w:p w:rsidR="00865796" w:rsidRDefault="00865796" w:rsidP="00A84549">
      <w:pPr>
        <w:pStyle w:val="Sansinterligne"/>
      </w:pPr>
      <w:r>
        <w:t xml:space="preserve">En effet, </w:t>
      </w:r>
      <w:proofErr w:type="spellStart"/>
      <w:r>
        <w:t>al-Shafi'i</w:t>
      </w:r>
      <w:proofErr w:type="spellEnd"/>
      <w:r>
        <w:t xml:space="preserve"> affirme qu'il y avait un consensus total sur cette définition du Iman parmi les premiers Musulmans et plusieurs savants des </w:t>
      </w:r>
      <w:proofErr w:type="spellStart"/>
      <w:r>
        <w:t>Tabi'in</w:t>
      </w:r>
      <w:proofErr w:type="spellEnd"/>
      <w:r>
        <w:t xml:space="preserve">, y compris, </w:t>
      </w:r>
      <w:proofErr w:type="spellStart"/>
      <w:r>
        <w:t>Sa'id</w:t>
      </w:r>
      <w:proofErr w:type="spellEnd"/>
      <w:r>
        <w:t xml:space="preserve"> </w:t>
      </w:r>
      <w:r w:rsidR="00867EDB">
        <w:t>i</w:t>
      </w:r>
      <w:r>
        <w:t>b</w:t>
      </w:r>
      <w:r w:rsidR="00867EDB">
        <w:t>n</w:t>
      </w:r>
      <w:r>
        <w:t xml:space="preserve"> </w:t>
      </w:r>
      <w:proofErr w:type="spellStart"/>
      <w:r>
        <w:t>Joubayr</w:t>
      </w:r>
      <w:proofErr w:type="spellEnd"/>
      <w:r>
        <w:t xml:space="preserve">, </w:t>
      </w:r>
      <w:proofErr w:type="spellStart"/>
      <w:r>
        <w:t>Maymoun</w:t>
      </w:r>
      <w:proofErr w:type="spellEnd"/>
      <w:r>
        <w:t xml:space="preserve"> </w:t>
      </w:r>
      <w:r w:rsidR="00867EDB">
        <w:t>i</w:t>
      </w:r>
      <w:r>
        <w:t>b</w:t>
      </w:r>
      <w:r w:rsidR="00867EDB">
        <w:t>n</w:t>
      </w:r>
      <w:r>
        <w:t xml:space="preserve"> </w:t>
      </w:r>
      <w:proofErr w:type="spellStart"/>
      <w:r>
        <w:t>Mihran</w:t>
      </w:r>
      <w:proofErr w:type="spellEnd"/>
      <w:r>
        <w:t xml:space="preserve">, </w:t>
      </w:r>
      <w:proofErr w:type="spellStart"/>
      <w:r>
        <w:t>Qatada</w:t>
      </w:r>
      <w:proofErr w:type="spellEnd"/>
      <w:r>
        <w:t xml:space="preserve">, </w:t>
      </w:r>
      <w:proofErr w:type="spellStart"/>
      <w:r>
        <w:t>Ayyoub</w:t>
      </w:r>
      <w:proofErr w:type="spellEnd"/>
      <w:r>
        <w:t xml:space="preserve"> al-</w:t>
      </w:r>
      <w:proofErr w:type="spellStart"/>
      <w:r>
        <w:t>Sakhtiyari</w:t>
      </w:r>
      <w:proofErr w:type="spellEnd"/>
      <w:r>
        <w:t xml:space="preserve">, </w:t>
      </w:r>
      <w:proofErr w:type="spellStart"/>
      <w:r>
        <w:t>al-Nakha</w:t>
      </w:r>
      <w:r w:rsidR="00867EDB">
        <w:t>‘</w:t>
      </w:r>
      <w:r>
        <w:t>i</w:t>
      </w:r>
      <w:proofErr w:type="spellEnd"/>
      <w:r>
        <w:t>, al-</w:t>
      </w:r>
      <w:proofErr w:type="spellStart"/>
      <w:r>
        <w:t>Thawri</w:t>
      </w:r>
      <w:proofErr w:type="spellEnd"/>
      <w:r>
        <w:t xml:space="preserve"> et al-</w:t>
      </w:r>
      <w:proofErr w:type="spellStart"/>
      <w:r>
        <w:t>Zouhri</w:t>
      </w:r>
      <w:proofErr w:type="spellEnd"/>
      <w:r>
        <w:t xml:space="preserve"> tous étaient sévèrement critiques de quiconque prétendait que la conduite ne faisait pas partie du Iman</w:t>
      </w:r>
      <w:r w:rsidR="00A84549">
        <w:t xml:space="preserve"> </w:t>
      </w:r>
      <w:r w:rsidR="00A84549" w:rsidRPr="00F375EC">
        <w:rPr>
          <w:color w:val="000000"/>
        </w:rPr>
        <w:t>-</w:t>
      </w:r>
      <w:r w:rsidR="00A84549" w:rsidRPr="00F375EC">
        <w:rPr>
          <w:i/>
          <w:iCs/>
          <w:color w:val="000000"/>
        </w:rPr>
        <w:t>qu’</w:t>
      </w:r>
      <w:proofErr w:type="spellStart"/>
      <w:r w:rsidR="00A84549" w:rsidRPr="00F375EC">
        <w:rPr>
          <w:i/>
          <w:iCs/>
          <w:color w:val="000000"/>
        </w:rPr>
        <w:t>All</w:t>
      </w:r>
      <w:r w:rsidR="00A84549">
        <w:rPr>
          <w:i/>
          <w:iCs/>
          <w:color w:val="000000"/>
        </w:rPr>
        <w:t>â</w:t>
      </w:r>
      <w:r w:rsidR="00A84549" w:rsidRPr="00F375EC">
        <w:rPr>
          <w:i/>
          <w:iCs/>
          <w:color w:val="000000"/>
        </w:rPr>
        <w:t>h</w:t>
      </w:r>
      <w:proofErr w:type="spellEnd"/>
      <w:r w:rsidR="00A84549" w:rsidRPr="00F375EC">
        <w:rPr>
          <w:i/>
          <w:iCs/>
          <w:color w:val="000000"/>
        </w:rPr>
        <w:t xml:space="preserve"> l</w:t>
      </w:r>
      <w:r w:rsidR="00A84549">
        <w:rPr>
          <w:i/>
          <w:iCs/>
          <w:color w:val="000000"/>
        </w:rPr>
        <w:t>eur</w:t>
      </w:r>
      <w:r w:rsidR="00A84549" w:rsidRPr="00F375EC">
        <w:rPr>
          <w:i/>
          <w:iCs/>
          <w:color w:val="000000"/>
        </w:rPr>
        <w:t xml:space="preserve"> fasse Miséricorde</w:t>
      </w:r>
      <w:r w:rsidR="00A84549" w:rsidRPr="00F375EC">
        <w:rPr>
          <w:color w:val="000000"/>
        </w:rPr>
        <w:t>-</w:t>
      </w:r>
      <w:r>
        <w:t>.</w:t>
      </w:r>
    </w:p>
    <w:p w:rsidR="00867EDB" w:rsidRDefault="00867EDB" w:rsidP="00867EDB">
      <w:pPr>
        <w:pStyle w:val="Sansinterligne"/>
      </w:pPr>
    </w:p>
    <w:p w:rsidR="00865796" w:rsidRDefault="00865796" w:rsidP="00867EDB">
      <w:pPr>
        <w:pStyle w:val="Sansinterligne"/>
      </w:pPr>
      <w:r>
        <w:t xml:space="preserve">Il y a beaucoup de versets dans le </w:t>
      </w:r>
      <w:r w:rsidRPr="00C24F2E">
        <w:t>Coran</w:t>
      </w:r>
      <w:r>
        <w:t xml:space="preserve"> qui manifeste que la conduite fait partie du Iman, par exemple, </w:t>
      </w:r>
      <w:r w:rsidR="00867EDB">
        <w:t>« </w:t>
      </w:r>
      <w:r w:rsidRPr="00867EDB">
        <w:rPr>
          <w:b/>
          <w:bCs/>
          <w:color w:val="FF0000"/>
        </w:rPr>
        <w:t xml:space="preserve">Les Croyants sont en effet ceux qui, quand Dieu est mentionné, leurs </w:t>
      </w:r>
      <w:proofErr w:type="spellStart"/>
      <w:r w:rsidRPr="00867EDB">
        <w:rPr>
          <w:b/>
          <w:bCs/>
          <w:color w:val="FF0000"/>
        </w:rPr>
        <w:t>coeurs</w:t>
      </w:r>
      <w:proofErr w:type="spellEnd"/>
      <w:r w:rsidRPr="00867EDB">
        <w:rPr>
          <w:b/>
          <w:bCs/>
          <w:color w:val="FF0000"/>
        </w:rPr>
        <w:t xml:space="preserve"> deviennent agités et quand Ses signes leur sont répétés, ils les augmentent dans la foi et ils placent leur confiance en leur Seigneur</w:t>
      </w:r>
      <w:r w:rsidRPr="00867EDB">
        <w:rPr>
          <w:color w:val="FF0000"/>
        </w:rPr>
        <w:t>.</w:t>
      </w:r>
      <w:r w:rsidR="00867EDB">
        <w:t> ».</w:t>
      </w:r>
    </w:p>
    <w:p w:rsidR="00867EDB" w:rsidRDefault="00867EDB" w:rsidP="00867EDB">
      <w:pPr>
        <w:pStyle w:val="Sansinterligne"/>
      </w:pPr>
    </w:p>
    <w:p w:rsidR="00865796" w:rsidRPr="00C3106C" w:rsidRDefault="00865796" w:rsidP="00C70178">
      <w:pPr>
        <w:pStyle w:val="Sansinterligne"/>
        <w:rPr>
          <w:b/>
          <w:bCs/>
          <w:color w:val="0070C0"/>
        </w:rPr>
      </w:pPr>
      <w:proofErr w:type="spellStart"/>
      <w:r>
        <w:t>Boukhari</w:t>
      </w:r>
      <w:proofErr w:type="spellEnd"/>
      <w:r>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t xml:space="preserve">a relaté dans son </w:t>
      </w:r>
      <w:proofErr w:type="spellStart"/>
      <w:r w:rsidRPr="00867EDB">
        <w:rPr>
          <w:i/>
          <w:iCs/>
        </w:rPr>
        <w:t>Sahih</w:t>
      </w:r>
      <w:proofErr w:type="spellEnd"/>
      <w:r>
        <w:t>, sur l'autorité d'Ibn 'Abbas</w:t>
      </w:r>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que le Prophète </w:t>
      </w:r>
      <w:r w:rsidR="00867EDB">
        <w:rPr>
          <w:rFonts w:asciiTheme="majorBidi" w:hAnsiTheme="majorBidi" w:cstheme="majorBidi"/>
        </w:rPr>
        <w:t>-</w:t>
      </w:r>
      <w:proofErr w:type="spellStart"/>
      <w:r w:rsidR="00867EDB" w:rsidRPr="00A429C4">
        <w:rPr>
          <w:rFonts w:asciiTheme="majorBidi" w:hAnsiTheme="majorBidi" w:cstheme="majorBidi"/>
          <w:i/>
          <w:iCs/>
        </w:rPr>
        <w:t>sallâ</w:t>
      </w:r>
      <w:proofErr w:type="spellEnd"/>
      <w:r w:rsidR="00867EDB" w:rsidRPr="00A429C4">
        <w:rPr>
          <w:rFonts w:asciiTheme="majorBidi" w:hAnsiTheme="majorBidi" w:cstheme="majorBidi"/>
          <w:i/>
          <w:iCs/>
        </w:rPr>
        <w:t xml:space="preserve"> l-</w:t>
      </w:r>
      <w:proofErr w:type="spellStart"/>
      <w:r w:rsidR="00867EDB" w:rsidRPr="00A429C4">
        <w:rPr>
          <w:rFonts w:asciiTheme="majorBidi" w:hAnsiTheme="majorBidi" w:cstheme="majorBidi"/>
          <w:i/>
          <w:iCs/>
        </w:rPr>
        <w:t>Lahû</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aleyhi</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wa</w:t>
      </w:r>
      <w:proofErr w:type="spellEnd"/>
      <w:r w:rsidR="00867EDB" w:rsidRPr="00A429C4">
        <w:rPr>
          <w:rFonts w:asciiTheme="majorBidi" w:hAnsiTheme="majorBidi" w:cstheme="majorBidi"/>
          <w:i/>
          <w:iCs/>
        </w:rPr>
        <w:t xml:space="preserve"> </w:t>
      </w:r>
      <w:proofErr w:type="spellStart"/>
      <w:r w:rsidR="00867EDB" w:rsidRPr="00A429C4">
        <w:rPr>
          <w:rFonts w:asciiTheme="majorBidi" w:hAnsiTheme="majorBidi" w:cstheme="majorBidi"/>
          <w:i/>
          <w:iCs/>
        </w:rPr>
        <w:t>sallam</w:t>
      </w:r>
      <w:proofErr w:type="spellEnd"/>
      <w:r w:rsidR="00867EDB">
        <w:rPr>
          <w:rFonts w:asciiTheme="majorBidi" w:hAnsiTheme="majorBidi" w:cstheme="majorBidi"/>
        </w:rPr>
        <w:t>-</w:t>
      </w:r>
      <w:r>
        <w:t xml:space="preserve"> a dit aux représentants </w:t>
      </w:r>
      <w:r w:rsidR="00867EDB">
        <w:t>de ‘</w:t>
      </w:r>
      <w:proofErr w:type="spellStart"/>
      <w:r>
        <w:t>Abd</w:t>
      </w:r>
      <w:proofErr w:type="spellEnd"/>
      <w:r>
        <w:t xml:space="preserve"> al-</w:t>
      </w:r>
      <w:proofErr w:type="spellStart"/>
      <w:r>
        <w:t>Qays</w:t>
      </w:r>
      <w:proofErr w:type="spellEnd"/>
      <w:r w:rsidR="00C70178">
        <w:t xml:space="preserve"> </w:t>
      </w:r>
      <w:r>
        <w:t xml:space="preserve">quand ils sont venus pour le visiter : </w:t>
      </w:r>
      <w:r w:rsidR="00867EDB">
        <w:t>« </w:t>
      </w:r>
      <w:r w:rsidRPr="00867EDB">
        <w:rPr>
          <w:b/>
          <w:bCs/>
          <w:color w:val="0070C0"/>
        </w:rPr>
        <w:t xml:space="preserve">Je vous commande de performer quatre choses : De croire seulement en Dieu - et </w:t>
      </w:r>
      <w:r w:rsidR="00867EDB" w:rsidRPr="00867EDB">
        <w:rPr>
          <w:b/>
          <w:bCs/>
          <w:color w:val="0070C0"/>
        </w:rPr>
        <w:t>comprenez</w:t>
      </w:r>
      <w:r w:rsidRPr="00867EDB">
        <w:rPr>
          <w:b/>
          <w:bCs/>
          <w:color w:val="0070C0"/>
        </w:rPr>
        <w:t xml:space="preserve">-vous qu'est ce que la foi en Dieu ? De témoigner qu'il n'y a aucune déité </w:t>
      </w:r>
      <w:r w:rsidR="00867EDB" w:rsidRPr="00867EDB">
        <w:rPr>
          <w:b/>
          <w:bCs/>
          <w:color w:val="0070C0"/>
        </w:rPr>
        <w:t>exceptait</w:t>
      </w:r>
      <w:r w:rsidRPr="00867EDB">
        <w:rPr>
          <w:b/>
          <w:bCs/>
          <w:color w:val="0070C0"/>
        </w:rPr>
        <w:t xml:space="preserve"> Dieu, de </w:t>
      </w:r>
      <w:r w:rsidR="00867EDB" w:rsidRPr="00867EDB">
        <w:rPr>
          <w:b/>
          <w:bCs/>
          <w:color w:val="0070C0"/>
        </w:rPr>
        <w:t>performer</w:t>
      </w:r>
      <w:r w:rsidRPr="00867EDB">
        <w:rPr>
          <w:b/>
          <w:bCs/>
          <w:color w:val="0070C0"/>
        </w:rPr>
        <w:t xml:space="preserve"> la prière régulièrement, de payer l'aumône, de jeûner au Ramadan et de donner un cinquième de tous les butins de guerre [à Dieu].</w:t>
      </w:r>
      <w:r w:rsidR="00867EDB">
        <w:t> »</w:t>
      </w:r>
    </w:p>
    <w:p w:rsidR="00867EDB" w:rsidRDefault="00867EDB" w:rsidP="00867EDB">
      <w:pPr>
        <w:pStyle w:val="Sansinterligne"/>
      </w:pPr>
    </w:p>
    <w:p w:rsidR="00865796" w:rsidRDefault="00865796" w:rsidP="00C3106C">
      <w:pPr>
        <w:pStyle w:val="Sansinterligne"/>
      </w:pPr>
      <w:proofErr w:type="spellStart"/>
      <w:r>
        <w:t>Boukhari</w:t>
      </w:r>
      <w:proofErr w:type="spellEnd"/>
      <w:r>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t xml:space="preserve">a aussi relaté dans son </w:t>
      </w:r>
      <w:proofErr w:type="spellStart"/>
      <w:r w:rsidRPr="00C3106C">
        <w:rPr>
          <w:i/>
          <w:iCs/>
        </w:rPr>
        <w:t>Sahih</w:t>
      </w:r>
      <w:proofErr w:type="spellEnd"/>
      <w:r>
        <w:t xml:space="preserve">, sur l'autorité d'Abou </w:t>
      </w:r>
      <w:proofErr w:type="spellStart"/>
      <w:r>
        <w:t>Houréyra</w:t>
      </w:r>
      <w:proofErr w:type="spellEnd"/>
      <w:r>
        <w:t>, que</w:t>
      </w:r>
      <w:r w:rsidR="00C3106C">
        <w:t> : « </w:t>
      </w:r>
      <w:r w:rsidR="00C3106C">
        <w:rPr>
          <w:b/>
          <w:bCs/>
          <w:color w:val="0070C0"/>
        </w:rPr>
        <w:t>L</w:t>
      </w:r>
      <w:r w:rsidRPr="00C3106C">
        <w:rPr>
          <w:b/>
          <w:bCs/>
          <w:color w:val="0070C0"/>
        </w:rPr>
        <w:t>e Iman a soixante-dix -et quelque [ou soixante et quelque] branches. La branche la plus haute est ' Il n'y a aucune déité sauf Dieu. ' La branche la plus basse est d'enlever un mal d'un chemin public et la modestie est une branche du Iman.</w:t>
      </w:r>
      <w:r w:rsidR="00C3106C">
        <w:t> »</w:t>
      </w:r>
    </w:p>
    <w:p w:rsidR="00C3106C" w:rsidRDefault="00C3106C" w:rsidP="00C3106C">
      <w:pPr>
        <w:pStyle w:val="Sansinterligne"/>
      </w:pPr>
    </w:p>
    <w:p w:rsidR="00865796" w:rsidRDefault="00865796" w:rsidP="00C3106C">
      <w:pPr>
        <w:pStyle w:val="Sansinterligne"/>
      </w:pPr>
      <w:proofErr w:type="spellStart"/>
      <w:r>
        <w:t>Boukhari</w:t>
      </w:r>
      <w:proofErr w:type="spellEnd"/>
      <w:r>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t xml:space="preserve">a aussi relaté dans son </w:t>
      </w:r>
      <w:proofErr w:type="spellStart"/>
      <w:r w:rsidRPr="00C70178">
        <w:rPr>
          <w:i/>
          <w:iCs/>
        </w:rPr>
        <w:t>Sahih</w:t>
      </w:r>
      <w:proofErr w:type="spellEnd"/>
      <w:r>
        <w:t xml:space="preserve">, d'Abou </w:t>
      </w:r>
      <w:proofErr w:type="spellStart"/>
      <w:r>
        <w:t>Houréyra</w:t>
      </w:r>
      <w:proofErr w:type="spellEnd"/>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que le Prophète </w:t>
      </w:r>
      <w:r w:rsidR="00C3106C">
        <w:rPr>
          <w:rFonts w:asciiTheme="majorBidi" w:hAnsiTheme="majorBidi" w:cstheme="majorBidi"/>
        </w:rPr>
        <w:t>-</w:t>
      </w:r>
      <w:proofErr w:type="spellStart"/>
      <w:r w:rsidR="00C3106C" w:rsidRPr="00A429C4">
        <w:rPr>
          <w:rFonts w:asciiTheme="majorBidi" w:hAnsiTheme="majorBidi" w:cstheme="majorBidi"/>
          <w:i/>
          <w:iCs/>
        </w:rPr>
        <w:t>sallâ</w:t>
      </w:r>
      <w:proofErr w:type="spellEnd"/>
      <w:r w:rsidR="00C3106C" w:rsidRPr="00A429C4">
        <w:rPr>
          <w:rFonts w:asciiTheme="majorBidi" w:hAnsiTheme="majorBidi" w:cstheme="majorBidi"/>
          <w:i/>
          <w:iCs/>
        </w:rPr>
        <w:t xml:space="preserve"> l-</w:t>
      </w:r>
      <w:proofErr w:type="spellStart"/>
      <w:r w:rsidR="00C3106C" w:rsidRPr="00A429C4">
        <w:rPr>
          <w:rFonts w:asciiTheme="majorBidi" w:hAnsiTheme="majorBidi" w:cstheme="majorBidi"/>
          <w:i/>
          <w:iCs/>
        </w:rPr>
        <w:t>Lahû</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aleyhi</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wa</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sallam</w:t>
      </w:r>
      <w:proofErr w:type="spellEnd"/>
      <w:r w:rsidR="00C3106C">
        <w:rPr>
          <w:rFonts w:asciiTheme="majorBidi" w:hAnsiTheme="majorBidi" w:cstheme="majorBidi"/>
        </w:rPr>
        <w:t xml:space="preserve">- </w:t>
      </w:r>
      <w:r w:rsidR="00C3106C">
        <w:t>a dit : « </w:t>
      </w:r>
      <w:r w:rsidR="00C3106C" w:rsidRPr="00C3106C">
        <w:rPr>
          <w:b/>
          <w:bCs/>
          <w:color w:val="0070C0"/>
        </w:rPr>
        <w:t>L</w:t>
      </w:r>
      <w:r w:rsidRPr="00C3106C">
        <w:rPr>
          <w:b/>
          <w:bCs/>
          <w:color w:val="0070C0"/>
        </w:rPr>
        <w:t>e fornicateur, au quant il fornique, ne commet pas d'adultère quand il est un croyant [fidèle] et le voleur, au moment où il vole, ne vole pas quand il est un croyant [fidèle].</w:t>
      </w:r>
      <w:r w:rsidR="00C3106C">
        <w:t> ».</w:t>
      </w:r>
    </w:p>
    <w:p w:rsidR="00C3106C" w:rsidRDefault="00C3106C" w:rsidP="00C3106C">
      <w:pPr>
        <w:pStyle w:val="Sansinterligne"/>
      </w:pPr>
    </w:p>
    <w:p w:rsidR="00865796" w:rsidRDefault="00865796" w:rsidP="00865796">
      <w:pPr>
        <w:pStyle w:val="Sansinterligne"/>
      </w:pPr>
      <w:r>
        <w:t>Ces hadiths montrent qu'éviter les péchés principaux fait partie du Iman parce qu'autrement il n'aurait aucun sens à décrire la personne qui commet de tels actes pour nier les aspects de sa foi.</w:t>
      </w:r>
    </w:p>
    <w:p w:rsidR="00C3106C" w:rsidRDefault="00C3106C" w:rsidP="00865796">
      <w:pPr>
        <w:pStyle w:val="Sansinterligne"/>
      </w:pPr>
    </w:p>
    <w:p w:rsidR="00C3106C" w:rsidRDefault="00865796" w:rsidP="00C3106C">
      <w:pPr>
        <w:pStyle w:val="Sansinterligne"/>
      </w:pPr>
      <w:r>
        <w:t>La fa</w:t>
      </w:r>
      <w:r w:rsidR="00C3106C" w:rsidRPr="00C3106C">
        <w:rPr>
          <w:rFonts w:asciiTheme="majorBidi" w:eastAsia="MS Mincho" w:hAnsiTheme="majorBidi" w:cstheme="majorBidi"/>
        </w:rPr>
        <w:t>çon</w:t>
      </w:r>
      <w:r>
        <w:t xml:space="preserve"> de réconcilier ces déclarations apparemment contradictoires à propos de la relation du mot </w:t>
      </w:r>
      <w:r w:rsidRPr="00C24F2E">
        <w:t>Islam</w:t>
      </w:r>
      <w:r>
        <w:t xml:space="preserve"> à Iman est de comprendre que tous les deux ont la même signification quand ils sont </w:t>
      </w:r>
      <w:r w:rsidR="00C3106C">
        <w:t>employés</w:t>
      </w:r>
      <w:r>
        <w:t xml:space="preserve"> sans l'autre. Quand ils sont employés ensemble, cependant, chacun a une signification spécialisée, comme est le cas dans le hadith dont nous discutons. Ainsi, quand l'Islam et </w:t>
      </w:r>
      <w:r w:rsidR="00C3106C">
        <w:t>l’Iman</w:t>
      </w:r>
      <w:r>
        <w:t xml:space="preserve"> sont mentionnés ensemble, </w:t>
      </w:r>
      <w:r w:rsidR="00C3106C">
        <w:t>l’Iman</w:t>
      </w:r>
      <w:r>
        <w:t xml:space="preserve"> se réfère exclusivement à la croyance du </w:t>
      </w:r>
      <w:r w:rsidR="00C3106C">
        <w:t>cœur</w:t>
      </w:r>
      <w:r>
        <w:t xml:space="preserve"> et sa connaissance et l'Islam se réfèrent à la reddition d'une personne à </w:t>
      </w:r>
      <w:r w:rsidRPr="00C24F2E">
        <w:t>Dieu</w:t>
      </w:r>
      <w:r>
        <w:t xml:space="preserve">, son obséquiosité à Lui et sa soumission à Lui. </w:t>
      </w:r>
    </w:p>
    <w:p w:rsidR="00C3106C" w:rsidRDefault="00C3106C" w:rsidP="00C3106C">
      <w:pPr>
        <w:pStyle w:val="Sansinterligne"/>
      </w:pPr>
    </w:p>
    <w:p w:rsidR="00C3106C" w:rsidRDefault="00865796" w:rsidP="00C3106C">
      <w:pPr>
        <w:pStyle w:val="Sansinterligne"/>
      </w:pPr>
      <w:r>
        <w:t xml:space="preserve">Pour cette raison, le Prophète </w:t>
      </w:r>
      <w:r w:rsidR="00C3106C">
        <w:rPr>
          <w:rFonts w:asciiTheme="majorBidi" w:hAnsiTheme="majorBidi" w:cstheme="majorBidi"/>
        </w:rPr>
        <w:t>-</w:t>
      </w:r>
      <w:proofErr w:type="spellStart"/>
      <w:r w:rsidR="00C3106C" w:rsidRPr="00A429C4">
        <w:rPr>
          <w:rFonts w:asciiTheme="majorBidi" w:hAnsiTheme="majorBidi" w:cstheme="majorBidi"/>
          <w:i/>
          <w:iCs/>
        </w:rPr>
        <w:t>sallâ</w:t>
      </w:r>
      <w:proofErr w:type="spellEnd"/>
      <w:r w:rsidR="00C3106C" w:rsidRPr="00A429C4">
        <w:rPr>
          <w:rFonts w:asciiTheme="majorBidi" w:hAnsiTheme="majorBidi" w:cstheme="majorBidi"/>
          <w:i/>
          <w:iCs/>
        </w:rPr>
        <w:t xml:space="preserve"> l-</w:t>
      </w:r>
      <w:proofErr w:type="spellStart"/>
      <w:r w:rsidR="00C3106C" w:rsidRPr="00A429C4">
        <w:rPr>
          <w:rFonts w:asciiTheme="majorBidi" w:hAnsiTheme="majorBidi" w:cstheme="majorBidi"/>
          <w:i/>
          <w:iCs/>
        </w:rPr>
        <w:t>Lahû</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aleyhi</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wa</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sallam</w:t>
      </w:r>
      <w:proofErr w:type="spellEnd"/>
      <w:r w:rsidR="00C3106C">
        <w:rPr>
          <w:rFonts w:asciiTheme="majorBidi" w:hAnsiTheme="majorBidi" w:cstheme="majorBidi"/>
        </w:rPr>
        <w:t xml:space="preserve">- </w:t>
      </w:r>
      <w:r>
        <w:t xml:space="preserve">a dit, comme </w:t>
      </w:r>
      <w:r w:rsidR="00C3106C">
        <w:t>relaté par l'Imam Ahmad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rsidR="00C3106C">
        <w:t>: « </w:t>
      </w:r>
      <w:r w:rsidR="00C3106C" w:rsidRPr="00C3106C">
        <w:rPr>
          <w:b/>
          <w:bCs/>
          <w:color w:val="0070C0"/>
        </w:rPr>
        <w:t>L</w:t>
      </w:r>
      <w:r w:rsidRPr="00C3106C">
        <w:rPr>
          <w:b/>
          <w:bCs/>
          <w:color w:val="0070C0"/>
        </w:rPr>
        <w:t xml:space="preserve">'Islam est externe et le Iman est dans le </w:t>
      </w:r>
      <w:proofErr w:type="spellStart"/>
      <w:r w:rsidRPr="00C3106C">
        <w:rPr>
          <w:b/>
          <w:bCs/>
          <w:color w:val="0070C0"/>
        </w:rPr>
        <w:t>coeur</w:t>
      </w:r>
      <w:proofErr w:type="spellEnd"/>
      <w:r w:rsidRPr="00C3106C">
        <w:rPr>
          <w:b/>
          <w:bCs/>
          <w:color w:val="0070C0"/>
        </w:rPr>
        <w:t>.</w:t>
      </w:r>
      <w:r w:rsidR="00C3106C">
        <w:t> ».</w:t>
      </w:r>
      <w:r>
        <w:t xml:space="preserve"> </w:t>
      </w:r>
    </w:p>
    <w:p w:rsidR="00C3106C" w:rsidRDefault="00C3106C" w:rsidP="00C3106C">
      <w:pPr>
        <w:pStyle w:val="Sansinterligne"/>
      </w:pPr>
    </w:p>
    <w:p w:rsidR="00865796" w:rsidRDefault="00865796" w:rsidP="00C3106C">
      <w:pPr>
        <w:pStyle w:val="Sansinterligne"/>
      </w:pPr>
      <w:r>
        <w:t>Pour la même raison, les savants précis ont dit que</w:t>
      </w:r>
      <w:r w:rsidR="00C3106C">
        <w:t> :</w:t>
      </w:r>
      <w:r>
        <w:t xml:space="preserve"> </w:t>
      </w:r>
      <w:r w:rsidR="00C3106C">
        <w:t>« </w:t>
      </w:r>
      <w:r w:rsidR="00C3106C" w:rsidRPr="00C3106C">
        <w:rPr>
          <w:b/>
          <w:bCs/>
          <w:color w:val="0070C0"/>
        </w:rPr>
        <w:t xml:space="preserve">Chaque </w:t>
      </w:r>
      <w:proofErr w:type="spellStart"/>
      <w:r w:rsidR="00C3106C" w:rsidRPr="00C3106C">
        <w:rPr>
          <w:b/>
          <w:bCs/>
          <w:color w:val="0070C0"/>
        </w:rPr>
        <w:t>Mou’min</w:t>
      </w:r>
      <w:proofErr w:type="spellEnd"/>
      <w:r w:rsidR="00C3106C" w:rsidRPr="00C3106C">
        <w:rPr>
          <w:b/>
          <w:bCs/>
          <w:color w:val="0070C0"/>
        </w:rPr>
        <w:t xml:space="preserve"> est un Musulman</w:t>
      </w:r>
      <w:r w:rsidR="00C3106C">
        <w:t xml:space="preserve"> » </w:t>
      </w:r>
      <w:r>
        <w:t xml:space="preserve">parce que quand le Iman s'établi dans le </w:t>
      </w:r>
      <w:r w:rsidR="00C3106C">
        <w:t>cœur</w:t>
      </w:r>
      <w:r>
        <w:t xml:space="preserve"> d'une personne, il exécute la conduite exigée par l'Islam, comme le Prophète </w:t>
      </w:r>
      <w:r w:rsidR="00C3106C">
        <w:rPr>
          <w:rFonts w:asciiTheme="majorBidi" w:hAnsiTheme="majorBidi" w:cstheme="majorBidi"/>
        </w:rPr>
        <w:t>-</w:t>
      </w:r>
      <w:proofErr w:type="spellStart"/>
      <w:r w:rsidR="00C3106C" w:rsidRPr="00A429C4">
        <w:rPr>
          <w:rFonts w:asciiTheme="majorBidi" w:hAnsiTheme="majorBidi" w:cstheme="majorBidi"/>
          <w:i/>
          <w:iCs/>
        </w:rPr>
        <w:t>sallâ</w:t>
      </w:r>
      <w:proofErr w:type="spellEnd"/>
      <w:r w:rsidR="00C3106C" w:rsidRPr="00A429C4">
        <w:rPr>
          <w:rFonts w:asciiTheme="majorBidi" w:hAnsiTheme="majorBidi" w:cstheme="majorBidi"/>
          <w:i/>
          <w:iCs/>
        </w:rPr>
        <w:t xml:space="preserve"> l-</w:t>
      </w:r>
      <w:proofErr w:type="spellStart"/>
      <w:r w:rsidR="00C3106C" w:rsidRPr="00A429C4">
        <w:rPr>
          <w:rFonts w:asciiTheme="majorBidi" w:hAnsiTheme="majorBidi" w:cstheme="majorBidi"/>
          <w:i/>
          <w:iCs/>
        </w:rPr>
        <w:t>Lahû</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aleyhi</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wa</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sallam</w:t>
      </w:r>
      <w:proofErr w:type="spellEnd"/>
      <w:r w:rsidR="00C3106C">
        <w:rPr>
          <w:rFonts w:asciiTheme="majorBidi" w:hAnsiTheme="majorBidi" w:cstheme="majorBidi"/>
        </w:rPr>
        <w:t xml:space="preserve">- </w:t>
      </w:r>
      <w:r>
        <w:t>a dit</w:t>
      </w:r>
      <w:r w:rsidR="00C3106C">
        <w:t> : « </w:t>
      </w:r>
      <w:r w:rsidRPr="00C3106C">
        <w:rPr>
          <w:b/>
          <w:bCs/>
          <w:color w:val="0070C0"/>
        </w:rPr>
        <w:t xml:space="preserve">Il y a une partie minuscule du corps que, quand elle devient saine, le corps entier devient sain et quand elle est malade, le corps entier devient malade. Cette partie du corps est le </w:t>
      </w:r>
      <w:r w:rsidR="00C3106C">
        <w:rPr>
          <w:b/>
          <w:bCs/>
          <w:color w:val="0070C0"/>
        </w:rPr>
        <w:t>cœur</w:t>
      </w:r>
      <w:r w:rsidRPr="00C3106C">
        <w:rPr>
          <w:b/>
          <w:bCs/>
          <w:color w:val="0070C0"/>
        </w:rPr>
        <w:t>.</w:t>
      </w:r>
      <w:r w:rsidR="00C3106C">
        <w:t> ».</w:t>
      </w:r>
    </w:p>
    <w:p w:rsidR="00C3106C" w:rsidRDefault="00C3106C" w:rsidP="00C3106C">
      <w:pPr>
        <w:pStyle w:val="Sansinterligne"/>
      </w:pPr>
    </w:p>
    <w:p w:rsidR="00C3106C" w:rsidRDefault="00865796" w:rsidP="00865796">
      <w:pPr>
        <w:pStyle w:val="Sansinterligne"/>
      </w:pPr>
      <w:r>
        <w:t>Chaque Musulman n'est pas u</w:t>
      </w:r>
      <w:r w:rsidR="00C3106C">
        <w:t xml:space="preserve">n </w:t>
      </w:r>
      <w:proofErr w:type="spellStart"/>
      <w:r w:rsidR="00C3106C">
        <w:t>Mou’</w:t>
      </w:r>
      <w:r>
        <w:t>min</w:t>
      </w:r>
      <w:proofErr w:type="spellEnd"/>
      <w:r>
        <w:t xml:space="preserve">, cependant, parce que son Iman pourrait être faible, dans le cas où son </w:t>
      </w:r>
      <w:r w:rsidR="00C3106C">
        <w:t xml:space="preserve">cœur </w:t>
      </w:r>
      <w:r>
        <w:t xml:space="preserve">n'est pas parfait dans sa foi, bien qu'il exécute certains des actes de l'Islam. </w:t>
      </w:r>
    </w:p>
    <w:p w:rsidR="00C3106C" w:rsidRDefault="00C3106C" w:rsidP="00865796">
      <w:pPr>
        <w:pStyle w:val="Sansinterligne"/>
      </w:pPr>
    </w:p>
    <w:p w:rsidR="00C3106C" w:rsidRDefault="00865796" w:rsidP="00C3106C">
      <w:pPr>
        <w:pStyle w:val="Sansinterligne"/>
      </w:pPr>
      <w:r>
        <w:t xml:space="preserve">C'était vrai du Bédouin, de qui </w:t>
      </w:r>
      <w:r w:rsidRPr="00C24F2E">
        <w:t>Dieu</w:t>
      </w:r>
      <w:r>
        <w:t xml:space="preserve"> a dit dans le </w:t>
      </w:r>
      <w:r w:rsidRPr="00C24F2E">
        <w:t>Coran</w:t>
      </w:r>
      <w:r w:rsidR="00C3106C">
        <w:t> : « </w:t>
      </w:r>
      <w:r w:rsidRPr="00C3106C">
        <w:rPr>
          <w:b/>
          <w:bCs/>
          <w:color w:val="FF0000"/>
        </w:rPr>
        <w:t>Les Bédouins disent, ' Nous avons cru. ' Dites : 'Vous n'avez pas cru, mais dites plut</w:t>
      </w:r>
      <w:r w:rsidR="00C3106C" w:rsidRPr="00C3106C">
        <w:rPr>
          <w:b/>
          <w:bCs/>
          <w:color w:val="FF0000"/>
        </w:rPr>
        <w:t>ôt, ' Nous nous sommes soumis.</w:t>
      </w:r>
      <w:r w:rsidR="00C3106C">
        <w:t> »</w:t>
      </w:r>
      <w:r>
        <w:t xml:space="preserve"> </w:t>
      </w:r>
    </w:p>
    <w:p w:rsidR="00C3106C" w:rsidRDefault="00C3106C" w:rsidP="00C3106C">
      <w:pPr>
        <w:pStyle w:val="Sansinterligne"/>
      </w:pPr>
    </w:p>
    <w:p w:rsidR="00865796" w:rsidRDefault="00C3106C" w:rsidP="00C3106C">
      <w:pPr>
        <w:pStyle w:val="Sansinterligne"/>
      </w:pPr>
      <w:r>
        <w:t>Selon l'avis d'Ibn ‘</w:t>
      </w:r>
      <w:r w:rsidR="00865796">
        <w:t>Abbas</w:t>
      </w:r>
      <w:r w:rsidR="00C70178">
        <w:t xml:space="preserve"> -</w:t>
      </w:r>
      <w:r w:rsidR="00C70178" w:rsidRPr="00C70178">
        <w:rPr>
          <w:i/>
          <w:iCs/>
        </w:rPr>
        <w:t>qu’</w:t>
      </w:r>
      <w:proofErr w:type="spellStart"/>
      <w:r w:rsidR="00C70178" w:rsidRPr="00C70178">
        <w:rPr>
          <w:i/>
          <w:iCs/>
        </w:rPr>
        <w:t>Allâh</w:t>
      </w:r>
      <w:proofErr w:type="spellEnd"/>
      <w:r w:rsidR="00C70178" w:rsidRPr="00C70178">
        <w:rPr>
          <w:i/>
          <w:iCs/>
        </w:rPr>
        <w:t xml:space="preserve"> soit satisfait de lui</w:t>
      </w:r>
      <w:r w:rsidR="00C70178">
        <w:t>-</w:t>
      </w:r>
      <w:r w:rsidR="00865796">
        <w:t>, ces personnes n'étaient pas des hypocrites, simplement les personnes de foi faible.</w:t>
      </w:r>
    </w:p>
    <w:p w:rsidR="00C3106C" w:rsidRDefault="00C3106C" w:rsidP="00C3106C">
      <w:pPr>
        <w:pStyle w:val="Sansinterligne"/>
      </w:pPr>
    </w:p>
    <w:p w:rsidR="00C3106C" w:rsidRDefault="00865796" w:rsidP="00865796">
      <w:pPr>
        <w:pStyle w:val="Sansinterligne"/>
      </w:pPr>
      <w:r>
        <w:t xml:space="preserve">Ainsi, quelqu'un dont la foi est imparfaite ne peut pas être un mou`min, selon cette compréhension du Iman, mais reste néanmoins un Musulman. </w:t>
      </w:r>
    </w:p>
    <w:p w:rsidR="00C3106C" w:rsidRDefault="00C3106C" w:rsidP="00865796">
      <w:pPr>
        <w:pStyle w:val="Sansinterligne"/>
      </w:pPr>
    </w:p>
    <w:p w:rsidR="00C3106C" w:rsidRDefault="00865796" w:rsidP="00865796">
      <w:pPr>
        <w:pStyle w:val="Sansinterligne"/>
      </w:pPr>
      <w:r>
        <w:t xml:space="preserve">Quant à l'Islam, il n'est pas enlevé d'une personne simplement pour l'échec d'exécuter quelque chose de la conduite que l'Islam exige. Seule la conduite qui le contredit est en entier est suffisante pour exclure une personne de l'Islam. </w:t>
      </w:r>
    </w:p>
    <w:p w:rsidR="00C3106C" w:rsidRDefault="00C3106C" w:rsidP="00865796">
      <w:pPr>
        <w:pStyle w:val="Sansinterligne"/>
      </w:pPr>
    </w:p>
    <w:p w:rsidR="00C3106C" w:rsidRDefault="00865796" w:rsidP="00C3106C">
      <w:pPr>
        <w:pStyle w:val="Sansinterligne"/>
      </w:pPr>
      <w:r>
        <w:t xml:space="preserve">Il n'y a rien dans la </w:t>
      </w:r>
      <w:proofErr w:type="spellStart"/>
      <w:r w:rsidRPr="00C3106C">
        <w:rPr>
          <w:i/>
          <w:iCs/>
        </w:rPr>
        <w:t>Sounnah</w:t>
      </w:r>
      <w:proofErr w:type="spellEnd"/>
      <w:r>
        <w:t xml:space="preserve"> du Prophète </w:t>
      </w:r>
      <w:r w:rsidR="00C3106C">
        <w:rPr>
          <w:rFonts w:asciiTheme="majorBidi" w:hAnsiTheme="majorBidi" w:cstheme="majorBidi"/>
        </w:rPr>
        <w:t>-</w:t>
      </w:r>
      <w:proofErr w:type="spellStart"/>
      <w:r w:rsidR="00C3106C" w:rsidRPr="00A429C4">
        <w:rPr>
          <w:rFonts w:asciiTheme="majorBidi" w:hAnsiTheme="majorBidi" w:cstheme="majorBidi"/>
          <w:i/>
          <w:iCs/>
        </w:rPr>
        <w:t>sallâ</w:t>
      </w:r>
      <w:proofErr w:type="spellEnd"/>
      <w:r w:rsidR="00C3106C" w:rsidRPr="00A429C4">
        <w:rPr>
          <w:rFonts w:asciiTheme="majorBidi" w:hAnsiTheme="majorBidi" w:cstheme="majorBidi"/>
          <w:i/>
          <w:iCs/>
        </w:rPr>
        <w:t xml:space="preserve"> l-</w:t>
      </w:r>
      <w:proofErr w:type="spellStart"/>
      <w:r w:rsidR="00C3106C" w:rsidRPr="00A429C4">
        <w:rPr>
          <w:rFonts w:asciiTheme="majorBidi" w:hAnsiTheme="majorBidi" w:cstheme="majorBidi"/>
          <w:i/>
          <w:iCs/>
        </w:rPr>
        <w:t>Lahû</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aleyhi</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wa</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sallam</w:t>
      </w:r>
      <w:proofErr w:type="spellEnd"/>
      <w:r w:rsidR="00C3106C">
        <w:rPr>
          <w:rFonts w:asciiTheme="majorBidi" w:hAnsiTheme="majorBidi" w:cstheme="majorBidi"/>
        </w:rPr>
        <w:t>-</w:t>
      </w:r>
      <w:r>
        <w:t xml:space="preserve"> qui montre que quelqu'un qui abandonne une pratique obligatoire de l'Islam, quitte ainsi l'Islam. Il y a des expressions dans la </w:t>
      </w:r>
      <w:r w:rsidRPr="00C3106C">
        <w:rPr>
          <w:i/>
          <w:iCs/>
        </w:rPr>
        <w:t>Sounna</w:t>
      </w:r>
      <w:r>
        <w:t xml:space="preserve"> par lesquelles les mots comme </w:t>
      </w:r>
      <w:proofErr w:type="spellStart"/>
      <w:r w:rsidRPr="00C3106C">
        <w:rPr>
          <w:i/>
          <w:iCs/>
        </w:rPr>
        <w:t>koufr</w:t>
      </w:r>
      <w:proofErr w:type="spellEnd"/>
      <w:r>
        <w:t xml:space="preserve"> et </w:t>
      </w:r>
      <w:proofErr w:type="spellStart"/>
      <w:r w:rsidRPr="00C3106C">
        <w:rPr>
          <w:i/>
          <w:iCs/>
        </w:rPr>
        <w:t>nifaq</w:t>
      </w:r>
      <w:proofErr w:type="spellEnd"/>
      <w:r>
        <w:t xml:space="preserve"> sont employés pour décrire les gens qui font quelques types d'actes interdits. </w:t>
      </w:r>
    </w:p>
    <w:p w:rsidR="00C3106C" w:rsidRDefault="00C3106C" w:rsidP="00C3106C">
      <w:pPr>
        <w:pStyle w:val="Sansinterligne"/>
      </w:pPr>
    </w:p>
    <w:p w:rsidR="00865796" w:rsidRDefault="00865796" w:rsidP="00C3106C">
      <w:pPr>
        <w:pStyle w:val="Sansinterligne"/>
      </w:pPr>
      <w:r>
        <w:t xml:space="preserve">Les savants, cependant, reconnaissent que ces mots sont des métaphores pour du </w:t>
      </w:r>
      <w:proofErr w:type="spellStart"/>
      <w:r w:rsidRPr="00C3106C">
        <w:rPr>
          <w:i/>
          <w:iCs/>
        </w:rPr>
        <w:t>koufr</w:t>
      </w:r>
      <w:proofErr w:type="spellEnd"/>
      <w:r>
        <w:t xml:space="preserve"> mineur ou du </w:t>
      </w:r>
      <w:proofErr w:type="spellStart"/>
      <w:r w:rsidRPr="00C3106C">
        <w:rPr>
          <w:i/>
          <w:iCs/>
        </w:rPr>
        <w:t>nifaq</w:t>
      </w:r>
      <w:proofErr w:type="spellEnd"/>
      <w:r>
        <w:t xml:space="preserve"> mineur, pas le type de </w:t>
      </w:r>
      <w:proofErr w:type="spellStart"/>
      <w:r w:rsidRPr="00C3106C">
        <w:rPr>
          <w:i/>
          <w:iCs/>
        </w:rPr>
        <w:t>koufr</w:t>
      </w:r>
      <w:proofErr w:type="spellEnd"/>
      <w:r>
        <w:t xml:space="preserve"> ou </w:t>
      </w:r>
      <w:proofErr w:type="spellStart"/>
      <w:r w:rsidRPr="00C3106C">
        <w:rPr>
          <w:i/>
          <w:iCs/>
        </w:rPr>
        <w:t>nifaq</w:t>
      </w:r>
      <w:proofErr w:type="spellEnd"/>
      <w:r>
        <w:t xml:space="preserve"> qui exclut quelqu'un de l'Islam.</w:t>
      </w:r>
    </w:p>
    <w:p w:rsidR="00C3106C" w:rsidRDefault="00C3106C" w:rsidP="00C3106C">
      <w:pPr>
        <w:pStyle w:val="Sansinterligne"/>
      </w:pPr>
    </w:p>
    <w:p w:rsidR="00C3106C" w:rsidRDefault="00865796" w:rsidP="00865796">
      <w:pPr>
        <w:pStyle w:val="Sansinterligne"/>
      </w:pPr>
      <w:r>
        <w:t xml:space="preserve">Donc, quand le Iman est nié d'une personne, mais l'Islam lui est attribué, par exemple, les Bédouins, la signification est que le Iman de cette personne doit encore être perfectionné. Néanmoins, il partage avec un Mou`min une participation dans la conduite de l'Islam et il a aussi assez de Iman par lequel ses actes d'adoration sont acceptés, autrement il ne serait pas un Musulman du tout. </w:t>
      </w:r>
      <w:r w:rsidR="00C3106C">
        <w:t xml:space="preserve">Ainsi, les textes dans la </w:t>
      </w:r>
      <w:proofErr w:type="spellStart"/>
      <w:r w:rsidR="00C3106C" w:rsidRPr="00C3106C">
        <w:rPr>
          <w:i/>
          <w:iCs/>
        </w:rPr>
        <w:t>Chari‘</w:t>
      </w:r>
      <w:r w:rsidRPr="00C3106C">
        <w:rPr>
          <w:i/>
          <w:iCs/>
        </w:rPr>
        <w:t>a</w:t>
      </w:r>
      <w:proofErr w:type="spellEnd"/>
      <w:r>
        <w:t xml:space="preserve"> qui parle de perte du Iman, ou de son absence, sont pris pour signifier qu'une telle personne doit encore expérimenter ses vérités, ou manque certaines choses essentielles. </w:t>
      </w:r>
    </w:p>
    <w:p w:rsidR="00C3106C" w:rsidRDefault="00C3106C" w:rsidP="00865796">
      <w:pPr>
        <w:pStyle w:val="Sansinterligne"/>
      </w:pPr>
    </w:p>
    <w:p w:rsidR="00865796" w:rsidRDefault="00C3106C" w:rsidP="00865796">
      <w:pPr>
        <w:pStyle w:val="Sansinterligne"/>
      </w:pPr>
      <w:r>
        <w:t>C'est dans ce sens que l’</w:t>
      </w:r>
      <w:r w:rsidR="00865796">
        <w:t>Iman augmente et diminue.</w:t>
      </w:r>
    </w:p>
    <w:p w:rsidR="00C3106C" w:rsidRDefault="00C3106C" w:rsidP="00865796">
      <w:pPr>
        <w:pStyle w:val="Sansinterligne"/>
      </w:pPr>
    </w:p>
    <w:p w:rsidR="00865796" w:rsidRDefault="00865796" w:rsidP="00C3106C">
      <w:pPr>
        <w:pStyle w:val="Sansinterligne"/>
      </w:pPr>
      <w:r>
        <w:t xml:space="preserve">Il est très important de comprendre le rapport de </w:t>
      </w:r>
      <w:r w:rsidRPr="00C24F2E">
        <w:t>Islam</w:t>
      </w:r>
      <w:r>
        <w:t xml:space="preserve"> à Iman et de Iman à Islam, parce que cela a été la source de beaucoup de </w:t>
      </w:r>
      <w:proofErr w:type="spellStart"/>
      <w:r w:rsidR="00C3106C" w:rsidRPr="00C3106C">
        <w:rPr>
          <w:i/>
          <w:iCs/>
        </w:rPr>
        <w:t>F</w:t>
      </w:r>
      <w:r w:rsidRPr="00C3106C">
        <w:rPr>
          <w:i/>
          <w:iCs/>
        </w:rPr>
        <w:t>itan</w:t>
      </w:r>
      <w:proofErr w:type="spellEnd"/>
      <w:r>
        <w:t xml:space="preserve"> dans la communauté Musulmane, y compris chez les </w:t>
      </w:r>
      <w:proofErr w:type="spellStart"/>
      <w:r>
        <w:t>Khawarij</w:t>
      </w:r>
      <w:proofErr w:type="spellEnd"/>
      <w:r>
        <w:t>, qui ont pensé que des péchés principaux excluent une personne de l'Islam et donc, qu'ils pourraient être traités comme des non-croyants.</w:t>
      </w:r>
    </w:p>
    <w:p w:rsidR="00C3106C" w:rsidRDefault="00C3106C" w:rsidP="00C3106C">
      <w:pPr>
        <w:pStyle w:val="Sansinterligne"/>
      </w:pPr>
    </w:p>
    <w:p w:rsidR="00865796" w:rsidRDefault="00865796" w:rsidP="00C3106C">
      <w:pPr>
        <w:pStyle w:val="Sansinterligne"/>
      </w:pPr>
      <w:r>
        <w:t xml:space="preserve">La discussion précédente a montré que la conduite tombe et sous la catégorie de l'Islam et la catégorie du Iman. Donc et des actions externes et intérieurs font toute les deux partie de la conduite définie par l'Islam, y compris, la sincérité du but religieux </w:t>
      </w:r>
      <w:r w:rsidR="00C3106C">
        <w:t>{</w:t>
      </w:r>
      <w:proofErr w:type="spellStart"/>
      <w:r w:rsidRPr="00C3106C">
        <w:rPr>
          <w:b/>
          <w:bCs/>
        </w:rPr>
        <w:t>ikhlas</w:t>
      </w:r>
      <w:proofErr w:type="spellEnd"/>
      <w:r w:rsidRPr="00C3106C">
        <w:rPr>
          <w:b/>
          <w:bCs/>
        </w:rPr>
        <w:t xml:space="preserve"> </w:t>
      </w:r>
      <w:proofErr w:type="spellStart"/>
      <w:r w:rsidRPr="00C3106C">
        <w:rPr>
          <w:b/>
          <w:bCs/>
        </w:rPr>
        <w:t>al-din</w:t>
      </w:r>
      <w:proofErr w:type="spellEnd"/>
      <w:r w:rsidRPr="00C3106C">
        <w:rPr>
          <w:b/>
          <w:bCs/>
        </w:rPr>
        <w:t xml:space="preserve"> </w:t>
      </w:r>
      <w:proofErr w:type="spellStart"/>
      <w:r w:rsidRPr="00C3106C">
        <w:rPr>
          <w:b/>
          <w:bCs/>
        </w:rPr>
        <w:t>lillah</w:t>
      </w:r>
      <w:proofErr w:type="spellEnd"/>
      <w:r w:rsidR="00C3106C">
        <w:t>}</w:t>
      </w:r>
      <w:r>
        <w:t xml:space="preserve">, la fidélité à Lui et Ses serviteurs </w:t>
      </w:r>
      <w:r w:rsidR="00C3106C">
        <w:t>{</w:t>
      </w:r>
      <w:r w:rsidRPr="00C3106C">
        <w:rPr>
          <w:b/>
          <w:bCs/>
        </w:rPr>
        <w:t>al-</w:t>
      </w:r>
      <w:proofErr w:type="spellStart"/>
      <w:r w:rsidRPr="00C3106C">
        <w:rPr>
          <w:b/>
          <w:bCs/>
        </w:rPr>
        <w:t>noush</w:t>
      </w:r>
      <w:proofErr w:type="spellEnd"/>
      <w:r w:rsidRPr="00C3106C">
        <w:rPr>
          <w:b/>
          <w:bCs/>
        </w:rPr>
        <w:t xml:space="preserve"> </w:t>
      </w:r>
      <w:proofErr w:type="spellStart"/>
      <w:r w:rsidRPr="00C3106C">
        <w:rPr>
          <w:b/>
          <w:bCs/>
        </w:rPr>
        <w:t>lahou</w:t>
      </w:r>
      <w:proofErr w:type="spellEnd"/>
      <w:r w:rsidRPr="00C3106C">
        <w:rPr>
          <w:b/>
          <w:bCs/>
        </w:rPr>
        <w:t xml:space="preserve"> </w:t>
      </w:r>
      <w:proofErr w:type="spellStart"/>
      <w:r w:rsidRPr="00C3106C">
        <w:rPr>
          <w:b/>
          <w:bCs/>
        </w:rPr>
        <w:t>wa</w:t>
      </w:r>
      <w:proofErr w:type="spellEnd"/>
      <w:r w:rsidRPr="00C3106C">
        <w:rPr>
          <w:b/>
          <w:bCs/>
        </w:rPr>
        <w:t xml:space="preserve"> </w:t>
      </w:r>
      <w:proofErr w:type="spellStart"/>
      <w:r w:rsidRPr="00C3106C">
        <w:rPr>
          <w:b/>
          <w:bCs/>
        </w:rPr>
        <w:t>li-'ibadihi</w:t>
      </w:r>
      <w:proofErr w:type="spellEnd"/>
      <w:r w:rsidR="00C3106C">
        <w:t>}</w:t>
      </w:r>
      <w:r>
        <w:t xml:space="preserve">, enlevant du </w:t>
      </w:r>
      <w:r w:rsidR="00C3106C">
        <w:t xml:space="preserve">cœur </w:t>
      </w:r>
      <w:r>
        <w:t>de quelqu'un la tromperie, l'avidité et la rancune aussi bien que tous les autres types de maux et de blessures.</w:t>
      </w:r>
    </w:p>
    <w:p w:rsidR="00C3106C" w:rsidRDefault="00C3106C" w:rsidP="00C3106C">
      <w:pPr>
        <w:pStyle w:val="Sansinterligne"/>
      </w:pPr>
    </w:p>
    <w:p w:rsidR="00865796" w:rsidRDefault="00865796" w:rsidP="00C3106C">
      <w:pPr>
        <w:pStyle w:val="Sansinterligne"/>
      </w:pPr>
      <w:r>
        <w:t xml:space="preserve">Inclus dans la catégorie du Iman est le tremblement du </w:t>
      </w:r>
      <w:r w:rsidR="00C3106C">
        <w:t>cœur {</w:t>
      </w:r>
      <w:proofErr w:type="spellStart"/>
      <w:r w:rsidRPr="00C3106C">
        <w:rPr>
          <w:b/>
          <w:bCs/>
        </w:rPr>
        <w:t>wajal</w:t>
      </w:r>
      <w:proofErr w:type="spellEnd"/>
      <w:r w:rsidRPr="00C3106C">
        <w:rPr>
          <w:b/>
          <w:bCs/>
        </w:rPr>
        <w:t xml:space="preserve"> al-</w:t>
      </w:r>
      <w:proofErr w:type="spellStart"/>
      <w:r w:rsidRPr="00C3106C">
        <w:rPr>
          <w:b/>
          <w:bCs/>
        </w:rPr>
        <w:t>qouloub</w:t>
      </w:r>
      <w:proofErr w:type="spellEnd"/>
      <w:r w:rsidR="00C3106C">
        <w:t>}</w:t>
      </w:r>
      <w:r>
        <w:t xml:space="preserve"> hors du souvenir de </w:t>
      </w:r>
      <w:r w:rsidRPr="00C24F2E">
        <w:t>Dieu</w:t>
      </w:r>
      <w:r>
        <w:t xml:space="preserve">, le tremblement quand on l'entend mentionné ou Son Livre récité, cela ayant comme résultat d'augmenter le Iman, la confiance ferme en </w:t>
      </w:r>
      <w:r w:rsidRPr="00C24F2E">
        <w:t>Dieu</w:t>
      </w:r>
      <w:r>
        <w:t xml:space="preserve">, la crainte de </w:t>
      </w:r>
      <w:r w:rsidRPr="00C24F2E">
        <w:t>Dieu</w:t>
      </w:r>
      <w:r>
        <w:t xml:space="preserve"> en secret et en public, la satisfaction de Dieu comme étant le Seigneur, l'Islam comme la religion et </w:t>
      </w:r>
      <w:proofErr w:type="spellStart"/>
      <w:r>
        <w:t>Mouhammad</w:t>
      </w:r>
      <w:proofErr w:type="spellEnd"/>
      <w:r>
        <w:t xml:space="preserve"> </w:t>
      </w:r>
      <w:r w:rsidR="00C3106C">
        <w:rPr>
          <w:rFonts w:asciiTheme="majorBidi" w:hAnsiTheme="majorBidi" w:cstheme="majorBidi"/>
        </w:rPr>
        <w:t>-</w:t>
      </w:r>
      <w:proofErr w:type="spellStart"/>
      <w:r w:rsidR="00C3106C" w:rsidRPr="00A429C4">
        <w:rPr>
          <w:rFonts w:asciiTheme="majorBidi" w:hAnsiTheme="majorBidi" w:cstheme="majorBidi"/>
          <w:i/>
          <w:iCs/>
        </w:rPr>
        <w:t>sallâ</w:t>
      </w:r>
      <w:proofErr w:type="spellEnd"/>
      <w:r w:rsidR="00C3106C" w:rsidRPr="00A429C4">
        <w:rPr>
          <w:rFonts w:asciiTheme="majorBidi" w:hAnsiTheme="majorBidi" w:cstheme="majorBidi"/>
          <w:i/>
          <w:iCs/>
        </w:rPr>
        <w:t xml:space="preserve"> l-</w:t>
      </w:r>
      <w:proofErr w:type="spellStart"/>
      <w:r w:rsidR="00C3106C" w:rsidRPr="00A429C4">
        <w:rPr>
          <w:rFonts w:asciiTheme="majorBidi" w:hAnsiTheme="majorBidi" w:cstheme="majorBidi"/>
          <w:i/>
          <w:iCs/>
        </w:rPr>
        <w:t>Lahû</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aleyhi</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wa</w:t>
      </w:r>
      <w:proofErr w:type="spellEnd"/>
      <w:r w:rsidR="00C3106C" w:rsidRPr="00A429C4">
        <w:rPr>
          <w:rFonts w:asciiTheme="majorBidi" w:hAnsiTheme="majorBidi" w:cstheme="majorBidi"/>
          <w:i/>
          <w:iCs/>
        </w:rPr>
        <w:t xml:space="preserve"> </w:t>
      </w:r>
      <w:proofErr w:type="spellStart"/>
      <w:r w:rsidR="00C3106C" w:rsidRPr="00A429C4">
        <w:rPr>
          <w:rFonts w:asciiTheme="majorBidi" w:hAnsiTheme="majorBidi" w:cstheme="majorBidi"/>
          <w:i/>
          <w:iCs/>
        </w:rPr>
        <w:t>sallam</w:t>
      </w:r>
      <w:proofErr w:type="spellEnd"/>
      <w:r w:rsidR="00C3106C">
        <w:rPr>
          <w:rFonts w:asciiTheme="majorBidi" w:hAnsiTheme="majorBidi" w:cstheme="majorBidi"/>
        </w:rPr>
        <w:t>-</w:t>
      </w:r>
      <w:r>
        <w:t xml:space="preserve"> comme le Messager, préférant la mort et les plus mauvais types de torture physique à la mécréance, sentant la proximité de </w:t>
      </w:r>
      <w:r w:rsidRPr="00C24F2E">
        <w:t>Dieu</w:t>
      </w:r>
      <w:r>
        <w:t xml:space="preserve"> et cherchant Constamment sa présence, préférant l'amour de </w:t>
      </w:r>
      <w:r w:rsidRPr="00C24F2E">
        <w:t>Dieu</w:t>
      </w:r>
      <w:r>
        <w:t xml:space="preserve"> et Son Messager à tout, aimant et détestant pour </w:t>
      </w:r>
      <w:r w:rsidRPr="00C24F2E">
        <w:t>Dieu</w:t>
      </w:r>
      <w:r>
        <w:t xml:space="preserve">, donnant pour Lui et refusant pour lui, tout mouvement et toute immobilité étant pour Lui, la générosité dans l'exécution d'actes monétaires et d'adoration physique obligatoire , être plein d'espoir et joyeux sur la performance de bonnes actions, l'inimitié et la tristesse pour la performance de mauvais actes, ne pas être </w:t>
      </w:r>
      <w:r w:rsidR="00C3106C">
        <w:t>égoïste</w:t>
      </w:r>
      <w:r>
        <w:t>, la modestie, le bon caractère, aimés pour</w:t>
      </w:r>
      <w:r w:rsidR="00C3106C">
        <w:t xml:space="preserve"> </w:t>
      </w:r>
      <w:r>
        <w:t xml:space="preserve">son frères qu'on aime pour </w:t>
      </w:r>
      <w:r w:rsidR="00C3106C">
        <w:t>nous-mêmes</w:t>
      </w:r>
      <w:r>
        <w:t>, donner de l'aide et du support aux croyants, particulièrement à ses voisins, la solidarité avec eux et le chagrin pour ce qui les attriste.</w:t>
      </w:r>
    </w:p>
    <w:p w:rsidR="00C3106C" w:rsidRDefault="00C3106C" w:rsidP="00C3106C">
      <w:pPr>
        <w:pStyle w:val="Sansinterligne"/>
      </w:pPr>
    </w:p>
    <w:p w:rsidR="00865796" w:rsidRDefault="00865796" w:rsidP="00865796">
      <w:pPr>
        <w:pStyle w:val="Sansinterligne"/>
      </w:pPr>
      <w:r>
        <w:t>Beaucoup de déclarations claires établissent ces principes :</w:t>
      </w:r>
    </w:p>
    <w:p w:rsidR="00C3106C" w:rsidRDefault="00C3106C" w:rsidP="00865796">
      <w:pPr>
        <w:pStyle w:val="Sansinterligne"/>
      </w:pPr>
    </w:p>
    <w:p w:rsidR="00C3106C" w:rsidRPr="00626266" w:rsidRDefault="00865796" w:rsidP="00C70178">
      <w:pPr>
        <w:pStyle w:val="Sansinterligne"/>
        <w:rPr>
          <w:b/>
          <w:bCs/>
          <w:color w:val="0070C0"/>
        </w:rPr>
      </w:pPr>
      <w:r w:rsidRPr="00C3106C">
        <w:rPr>
          <w:b/>
          <w:bCs/>
        </w:rPr>
        <w:lastRenderedPageBreak/>
        <w:t>1.</w:t>
      </w:r>
      <w:r>
        <w:t xml:space="preserve"> I</w:t>
      </w:r>
      <w:r w:rsidR="00C3106C">
        <w:t xml:space="preserve">mam Ahmad et </w:t>
      </w:r>
      <w:proofErr w:type="spellStart"/>
      <w:r w:rsidR="00C3106C">
        <w:t>Al-Nasa’</w:t>
      </w:r>
      <w:r>
        <w:t>i</w:t>
      </w:r>
      <w:proofErr w:type="spellEnd"/>
      <w:r>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w:t>
      </w:r>
      <w:r w:rsidR="00C70178">
        <w:rPr>
          <w:i/>
          <w:iCs/>
          <w:color w:val="000000"/>
        </w:rPr>
        <w:t>eur</w:t>
      </w:r>
      <w:r w:rsidR="00C70178" w:rsidRPr="00F375EC">
        <w:rPr>
          <w:i/>
          <w:iCs/>
          <w:color w:val="000000"/>
        </w:rPr>
        <w:t xml:space="preserve"> fasse Miséricorde</w:t>
      </w:r>
      <w:r w:rsidR="00C70178" w:rsidRPr="00F375EC">
        <w:rPr>
          <w:color w:val="000000"/>
        </w:rPr>
        <w:t>-</w:t>
      </w:r>
      <w:r w:rsidR="00C70178">
        <w:rPr>
          <w:color w:val="000000"/>
        </w:rPr>
        <w:t xml:space="preserve"> </w:t>
      </w:r>
      <w:r>
        <w:t>ont</w:t>
      </w:r>
      <w:r w:rsidR="00C3106C">
        <w:t xml:space="preserve"> rapporté sur l'autorité de </w:t>
      </w:r>
      <w:proofErr w:type="spellStart"/>
      <w:r w:rsidR="00C3106C">
        <w:t>Mou‘</w:t>
      </w:r>
      <w:r>
        <w:t>awiya</w:t>
      </w:r>
      <w:proofErr w:type="spellEnd"/>
      <w:r>
        <w:t xml:space="preserve"> </w:t>
      </w:r>
      <w:r w:rsidR="00C3106C">
        <w:t>i</w:t>
      </w:r>
      <w:r>
        <w:t>b</w:t>
      </w:r>
      <w:r w:rsidR="00C3106C">
        <w:t>n</w:t>
      </w:r>
      <w:r>
        <w:t xml:space="preserve"> </w:t>
      </w:r>
      <w:proofErr w:type="spellStart"/>
      <w:r>
        <w:t>Hayda</w:t>
      </w:r>
      <w:proofErr w:type="spellEnd"/>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qui a dit : </w:t>
      </w:r>
      <w:r w:rsidR="00C3106C">
        <w:t>« </w:t>
      </w:r>
      <w:r w:rsidRPr="00626266">
        <w:rPr>
          <w:b/>
          <w:bCs/>
          <w:color w:val="0070C0"/>
        </w:rPr>
        <w:t>J'ai dit, ' Messager de Dieu</w:t>
      </w:r>
      <w:r w:rsidR="00C3106C" w:rsidRPr="00626266">
        <w:rPr>
          <w:b/>
          <w:bCs/>
          <w:color w:val="0070C0"/>
        </w:rPr>
        <w:t xml:space="preserve"> </w:t>
      </w:r>
      <w:r w:rsidR="00C3106C" w:rsidRPr="00626266">
        <w:rPr>
          <w:rFonts w:asciiTheme="majorBidi" w:hAnsiTheme="majorBidi" w:cstheme="majorBidi"/>
          <w:b/>
          <w:bCs/>
          <w:color w:val="0070C0"/>
        </w:rPr>
        <w:t>-</w:t>
      </w:r>
      <w:proofErr w:type="spellStart"/>
      <w:r w:rsidR="00C3106C" w:rsidRPr="00626266">
        <w:rPr>
          <w:rFonts w:asciiTheme="majorBidi" w:hAnsiTheme="majorBidi" w:cstheme="majorBidi"/>
          <w:b/>
          <w:bCs/>
          <w:i/>
          <w:iCs/>
          <w:color w:val="0070C0"/>
        </w:rPr>
        <w:t>sallâ</w:t>
      </w:r>
      <w:proofErr w:type="spellEnd"/>
      <w:r w:rsidR="00C3106C" w:rsidRPr="00626266">
        <w:rPr>
          <w:rFonts w:asciiTheme="majorBidi" w:hAnsiTheme="majorBidi" w:cstheme="majorBidi"/>
          <w:b/>
          <w:bCs/>
          <w:i/>
          <w:iCs/>
          <w:color w:val="0070C0"/>
        </w:rPr>
        <w:t xml:space="preserve"> l-</w:t>
      </w:r>
      <w:proofErr w:type="spellStart"/>
      <w:r w:rsidR="00C3106C" w:rsidRPr="00626266">
        <w:rPr>
          <w:rFonts w:asciiTheme="majorBidi" w:hAnsiTheme="majorBidi" w:cstheme="majorBidi"/>
          <w:b/>
          <w:bCs/>
          <w:i/>
          <w:iCs/>
          <w:color w:val="0070C0"/>
        </w:rPr>
        <w:t>Lahû</w:t>
      </w:r>
      <w:proofErr w:type="spellEnd"/>
      <w:r w:rsidR="00C3106C" w:rsidRPr="00626266">
        <w:rPr>
          <w:rFonts w:asciiTheme="majorBidi" w:hAnsiTheme="majorBidi" w:cstheme="majorBidi"/>
          <w:b/>
          <w:bCs/>
          <w:i/>
          <w:iCs/>
          <w:color w:val="0070C0"/>
        </w:rPr>
        <w:t xml:space="preserve"> ‘</w:t>
      </w:r>
      <w:proofErr w:type="spellStart"/>
      <w:r w:rsidR="00C3106C" w:rsidRPr="00626266">
        <w:rPr>
          <w:rFonts w:asciiTheme="majorBidi" w:hAnsiTheme="majorBidi" w:cstheme="majorBidi"/>
          <w:b/>
          <w:bCs/>
          <w:i/>
          <w:iCs/>
          <w:color w:val="0070C0"/>
        </w:rPr>
        <w:t>aleyhi</w:t>
      </w:r>
      <w:proofErr w:type="spellEnd"/>
      <w:r w:rsidR="00C3106C" w:rsidRPr="00626266">
        <w:rPr>
          <w:rFonts w:asciiTheme="majorBidi" w:hAnsiTheme="majorBidi" w:cstheme="majorBidi"/>
          <w:b/>
          <w:bCs/>
          <w:i/>
          <w:iCs/>
          <w:color w:val="0070C0"/>
        </w:rPr>
        <w:t xml:space="preserve"> </w:t>
      </w:r>
      <w:proofErr w:type="spellStart"/>
      <w:r w:rsidR="00C3106C" w:rsidRPr="00626266">
        <w:rPr>
          <w:rFonts w:asciiTheme="majorBidi" w:hAnsiTheme="majorBidi" w:cstheme="majorBidi"/>
          <w:b/>
          <w:bCs/>
          <w:i/>
          <w:iCs/>
          <w:color w:val="0070C0"/>
        </w:rPr>
        <w:t>wa</w:t>
      </w:r>
      <w:proofErr w:type="spellEnd"/>
      <w:r w:rsidR="00C3106C" w:rsidRPr="00626266">
        <w:rPr>
          <w:rFonts w:asciiTheme="majorBidi" w:hAnsiTheme="majorBidi" w:cstheme="majorBidi"/>
          <w:b/>
          <w:bCs/>
          <w:i/>
          <w:iCs/>
          <w:color w:val="0070C0"/>
        </w:rPr>
        <w:t xml:space="preserve"> </w:t>
      </w:r>
      <w:proofErr w:type="spellStart"/>
      <w:r w:rsidR="00C3106C" w:rsidRPr="00626266">
        <w:rPr>
          <w:rFonts w:asciiTheme="majorBidi" w:hAnsiTheme="majorBidi" w:cstheme="majorBidi"/>
          <w:b/>
          <w:bCs/>
          <w:i/>
          <w:iCs/>
          <w:color w:val="0070C0"/>
        </w:rPr>
        <w:t>sallam</w:t>
      </w:r>
      <w:proofErr w:type="spellEnd"/>
      <w:r w:rsidR="00C3106C" w:rsidRPr="00626266">
        <w:rPr>
          <w:rFonts w:asciiTheme="majorBidi" w:hAnsiTheme="majorBidi" w:cstheme="majorBidi"/>
          <w:b/>
          <w:bCs/>
          <w:color w:val="0070C0"/>
        </w:rPr>
        <w:t xml:space="preserve">- </w:t>
      </w:r>
      <w:r w:rsidRPr="00626266">
        <w:rPr>
          <w:b/>
          <w:bCs/>
          <w:color w:val="0070C0"/>
        </w:rPr>
        <w:t xml:space="preserve">! Avec quoi Dieu t'as-t-il envoyé ? ' </w:t>
      </w:r>
    </w:p>
    <w:p w:rsidR="00626266" w:rsidRPr="00626266" w:rsidRDefault="00626266" w:rsidP="00C3106C">
      <w:pPr>
        <w:pStyle w:val="Sansinterligne"/>
        <w:rPr>
          <w:b/>
          <w:bCs/>
          <w:color w:val="0070C0"/>
        </w:rPr>
      </w:pPr>
    </w:p>
    <w:p w:rsidR="00626266" w:rsidRPr="00626266" w:rsidRDefault="00865796" w:rsidP="00C3106C">
      <w:pPr>
        <w:pStyle w:val="Sansinterligne"/>
        <w:rPr>
          <w:b/>
          <w:bCs/>
          <w:color w:val="0070C0"/>
        </w:rPr>
      </w:pPr>
      <w:r w:rsidRPr="00626266">
        <w:rPr>
          <w:b/>
          <w:bCs/>
          <w:color w:val="0070C0"/>
        </w:rPr>
        <w:t xml:space="preserve">Il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 xml:space="preserve">- </w:t>
      </w:r>
      <w:r w:rsidR="00626266" w:rsidRPr="00626266">
        <w:rPr>
          <w:b/>
          <w:bCs/>
          <w:color w:val="0070C0"/>
        </w:rPr>
        <w:t>a dit : « L'Islam</w:t>
      </w:r>
      <w:r w:rsidRPr="00626266">
        <w:rPr>
          <w:b/>
          <w:bCs/>
          <w:color w:val="0070C0"/>
        </w:rPr>
        <w:t>.</w:t>
      </w:r>
      <w:r w:rsidR="00626266" w:rsidRPr="00626266">
        <w:rPr>
          <w:b/>
          <w:bCs/>
          <w:color w:val="0070C0"/>
        </w:rPr>
        <w:t> »</w:t>
      </w:r>
      <w:r w:rsidRPr="00626266">
        <w:rPr>
          <w:b/>
          <w:bCs/>
          <w:color w:val="0070C0"/>
        </w:rPr>
        <w:t xml:space="preserve"> </w:t>
      </w:r>
    </w:p>
    <w:p w:rsidR="00626266" w:rsidRPr="00626266" w:rsidRDefault="00626266" w:rsidP="00C3106C">
      <w:pPr>
        <w:pStyle w:val="Sansinterligne"/>
        <w:rPr>
          <w:b/>
          <w:bCs/>
          <w:color w:val="0070C0"/>
        </w:rPr>
      </w:pPr>
    </w:p>
    <w:p w:rsidR="00626266" w:rsidRPr="00626266" w:rsidRDefault="00865796" w:rsidP="00626266">
      <w:pPr>
        <w:pStyle w:val="Sansinterligne"/>
        <w:rPr>
          <w:b/>
          <w:bCs/>
          <w:color w:val="0070C0"/>
        </w:rPr>
      </w:pPr>
      <w:r w:rsidRPr="00626266">
        <w:rPr>
          <w:b/>
          <w:bCs/>
          <w:color w:val="0070C0"/>
        </w:rPr>
        <w:t xml:space="preserve">J'ai dit : </w:t>
      </w:r>
      <w:r w:rsidR="00626266" w:rsidRPr="00626266">
        <w:rPr>
          <w:b/>
          <w:bCs/>
          <w:color w:val="0070C0"/>
        </w:rPr>
        <w:t>« Qu'est ce que l'Islam ? »</w:t>
      </w:r>
      <w:r w:rsidRPr="00626266">
        <w:rPr>
          <w:b/>
          <w:bCs/>
          <w:color w:val="0070C0"/>
        </w:rPr>
        <w:t xml:space="preserve"> </w:t>
      </w:r>
    </w:p>
    <w:p w:rsidR="00626266" w:rsidRPr="00626266" w:rsidRDefault="00626266" w:rsidP="00626266">
      <w:pPr>
        <w:pStyle w:val="Sansinterligne"/>
        <w:rPr>
          <w:b/>
          <w:bCs/>
          <w:color w:val="0070C0"/>
        </w:rPr>
      </w:pPr>
    </w:p>
    <w:p w:rsidR="00865796" w:rsidRDefault="00865796" w:rsidP="00626266">
      <w:pPr>
        <w:pStyle w:val="Sansinterligne"/>
      </w:pPr>
      <w:r w:rsidRPr="00626266">
        <w:rPr>
          <w:b/>
          <w:bCs/>
          <w:color w:val="0070C0"/>
        </w:rPr>
        <w:t xml:space="preserve">Il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 xml:space="preserve">- </w:t>
      </w:r>
      <w:r w:rsidR="00626266" w:rsidRPr="00626266">
        <w:rPr>
          <w:b/>
          <w:bCs/>
          <w:color w:val="0070C0"/>
        </w:rPr>
        <w:t>a dit : « D</w:t>
      </w:r>
      <w:r w:rsidRPr="00626266">
        <w:rPr>
          <w:b/>
          <w:bCs/>
          <w:color w:val="0070C0"/>
        </w:rPr>
        <w:t xml:space="preserve">onner votre </w:t>
      </w:r>
      <w:r w:rsidR="00626266" w:rsidRPr="00626266">
        <w:rPr>
          <w:b/>
          <w:bCs/>
          <w:color w:val="0070C0"/>
        </w:rPr>
        <w:t xml:space="preserve">cœur </w:t>
      </w:r>
      <w:r w:rsidRPr="00626266">
        <w:rPr>
          <w:b/>
          <w:bCs/>
          <w:color w:val="0070C0"/>
        </w:rPr>
        <w:t>à Dieu, puisse t-Il être glorifié, diriger votre visage à Dieu, prier les prières prescrites</w:t>
      </w:r>
      <w:r w:rsidR="00626266" w:rsidRPr="00626266">
        <w:rPr>
          <w:b/>
          <w:bCs/>
          <w:color w:val="0070C0"/>
        </w:rPr>
        <w:t xml:space="preserve"> et payer l'aumône régulière. »</w:t>
      </w:r>
      <w:r w:rsidR="00626266">
        <w:t> »</w:t>
      </w:r>
    </w:p>
    <w:p w:rsidR="00626266" w:rsidRDefault="00626266" w:rsidP="00626266">
      <w:pPr>
        <w:pStyle w:val="Sansinterligne"/>
      </w:pPr>
    </w:p>
    <w:p w:rsidR="00865796" w:rsidRDefault="00865796" w:rsidP="00626266">
      <w:pPr>
        <w:pStyle w:val="Sansinterligne"/>
      </w:pPr>
      <w:r>
        <w:t xml:space="preserve">Dans une autre transmission, l'expression </w:t>
      </w:r>
      <w:r w:rsidR="00626266">
        <w:t>« </w:t>
      </w:r>
      <w:r w:rsidRPr="00626266">
        <w:rPr>
          <w:b/>
          <w:bCs/>
          <w:color w:val="0070C0"/>
        </w:rPr>
        <w:t>Un Musulman est absolument sacro-saint</w:t>
      </w:r>
      <w:r w:rsidR="00626266" w:rsidRPr="00626266">
        <w:rPr>
          <w:b/>
          <w:bCs/>
          <w:color w:val="0070C0"/>
        </w:rPr>
        <w:t xml:space="preserve"> de n'importe quel type de mal {</w:t>
      </w:r>
      <w:proofErr w:type="spellStart"/>
      <w:r w:rsidRPr="00626266">
        <w:rPr>
          <w:b/>
          <w:bCs/>
          <w:color w:val="0070C0"/>
        </w:rPr>
        <w:t>wa</w:t>
      </w:r>
      <w:proofErr w:type="spellEnd"/>
      <w:r w:rsidRPr="00626266">
        <w:rPr>
          <w:b/>
          <w:bCs/>
          <w:color w:val="0070C0"/>
        </w:rPr>
        <w:t xml:space="preserve"> </w:t>
      </w:r>
      <w:proofErr w:type="spellStart"/>
      <w:r w:rsidRPr="00626266">
        <w:rPr>
          <w:b/>
          <w:bCs/>
          <w:color w:val="0070C0"/>
        </w:rPr>
        <w:t>koullou</w:t>
      </w:r>
      <w:proofErr w:type="spellEnd"/>
      <w:r w:rsidRPr="00626266">
        <w:rPr>
          <w:b/>
          <w:bCs/>
          <w:color w:val="0070C0"/>
        </w:rPr>
        <w:t xml:space="preserve"> al-</w:t>
      </w:r>
      <w:proofErr w:type="spellStart"/>
      <w:r w:rsidRPr="00626266">
        <w:rPr>
          <w:b/>
          <w:bCs/>
          <w:color w:val="0070C0"/>
        </w:rPr>
        <w:t>mouslim</w:t>
      </w:r>
      <w:proofErr w:type="spellEnd"/>
      <w:r w:rsidRPr="00626266">
        <w:rPr>
          <w:b/>
          <w:bCs/>
          <w:color w:val="0070C0"/>
        </w:rPr>
        <w:t xml:space="preserve"> '</w:t>
      </w:r>
      <w:proofErr w:type="spellStart"/>
      <w:r w:rsidRPr="00626266">
        <w:rPr>
          <w:b/>
          <w:bCs/>
          <w:color w:val="0070C0"/>
        </w:rPr>
        <w:t>ala</w:t>
      </w:r>
      <w:proofErr w:type="spellEnd"/>
      <w:r w:rsidRPr="00626266">
        <w:rPr>
          <w:b/>
          <w:bCs/>
          <w:color w:val="0070C0"/>
        </w:rPr>
        <w:t xml:space="preserve"> </w:t>
      </w:r>
      <w:r w:rsidR="00626266" w:rsidRPr="00626266">
        <w:rPr>
          <w:b/>
          <w:bCs/>
          <w:color w:val="0070C0"/>
        </w:rPr>
        <w:t>al-</w:t>
      </w:r>
      <w:proofErr w:type="spellStart"/>
      <w:r w:rsidR="00626266" w:rsidRPr="00626266">
        <w:rPr>
          <w:b/>
          <w:bCs/>
          <w:color w:val="0070C0"/>
        </w:rPr>
        <w:t>mouslim</w:t>
      </w:r>
      <w:proofErr w:type="spellEnd"/>
      <w:r w:rsidR="00626266" w:rsidRPr="00626266">
        <w:rPr>
          <w:b/>
          <w:bCs/>
          <w:color w:val="0070C0"/>
        </w:rPr>
        <w:t xml:space="preserve"> </w:t>
      </w:r>
      <w:proofErr w:type="spellStart"/>
      <w:r w:rsidR="00626266" w:rsidRPr="00626266">
        <w:rPr>
          <w:b/>
          <w:bCs/>
          <w:color w:val="0070C0"/>
        </w:rPr>
        <w:t>haram</w:t>
      </w:r>
      <w:proofErr w:type="spellEnd"/>
      <w:r w:rsidR="00626266" w:rsidRPr="00626266">
        <w:rPr>
          <w:b/>
          <w:bCs/>
          <w:color w:val="0070C0"/>
        </w:rPr>
        <w:t>}.</w:t>
      </w:r>
      <w:r w:rsidR="00626266">
        <w:t> »</w:t>
      </w:r>
    </w:p>
    <w:p w:rsidR="00C3106C" w:rsidRDefault="00C3106C" w:rsidP="00865796">
      <w:pPr>
        <w:pStyle w:val="Sansinterligne"/>
        <w:rPr>
          <w:b/>
          <w:bCs/>
        </w:rPr>
      </w:pPr>
    </w:p>
    <w:p w:rsidR="00865796" w:rsidRDefault="00865796" w:rsidP="00626266">
      <w:pPr>
        <w:pStyle w:val="Sansinterligne"/>
      </w:pPr>
      <w:r w:rsidRPr="00C3106C">
        <w:rPr>
          <w:b/>
          <w:bCs/>
        </w:rPr>
        <w:t>2.</w:t>
      </w:r>
      <w:r>
        <w:t xml:space="preserve"> Les collectionneurs du Sunan ont fait un rapport sur l'autorité de </w:t>
      </w:r>
      <w:proofErr w:type="spellStart"/>
      <w:r>
        <w:t>Joubeyr</w:t>
      </w:r>
      <w:proofErr w:type="spellEnd"/>
      <w:r>
        <w:t xml:space="preserve"> </w:t>
      </w:r>
      <w:r w:rsidR="00626266">
        <w:t>i</w:t>
      </w:r>
      <w:r>
        <w:t>b</w:t>
      </w:r>
      <w:r w:rsidR="00626266">
        <w:t>n</w:t>
      </w:r>
      <w:r>
        <w:t xml:space="preserve"> </w:t>
      </w:r>
      <w:proofErr w:type="spellStart"/>
      <w:r>
        <w:t>Mout</w:t>
      </w:r>
      <w:r w:rsidR="00626266">
        <w:t>‘</w:t>
      </w:r>
      <w:r>
        <w:t>im</w:t>
      </w:r>
      <w:proofErr w:type="spellEnd"/>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du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t xml:space="preserve"> qu'il a dit : </w:t>
      </w:r>
      <w:r w:rsidR="00626266">
        <w:t>« </w:t>
      </w:r>
      <w:r w:rsidRPr="00626266">
        <w:rPr>
          <w:b/>
          <w:bCs/>
          <w:color w:val="0070C0"/>
        </w:rPr>
        <w:t xml:space="preserve">Le </w:t>
      </w:r>
      <w:r w:rsidR="00626266" w:rsidRPr="00626266">
        <w:rPr>
          <w:b/>
          <w:bCs/>
          <w:color w:val="0070C0"/>
        </w:rPr>
        <w:t>cœur</w:t>
      </w:r>
      <w:r w:rsidRPr="00626266">
        <w:rPr>
          <w:b/>
          <w:bCs/>
          <w:color w:val="0070C0"/>
        </w:rPr>
        <w:t xml:space="preserve"> d'un Musulman ne porte jamais le fardeau de trois choses : la bonne conduite sincèrement pour Dieu, la fidélité sincère (</w:t>
      </w:r>
      <w:proofErr w:type="spellStart"/>
      <w:r w:rsidRPr="00626266">
        <w:rPr>
          <w:b/>
          <w:bCs/>
          <w:i/>
          <w:iCs/>
          <w:color w:val="0070C0"/>
        </w:rPr>
        <w:t>mounassaha</w:t>
      </w:r>
      <w:proofErr w:type="spellEnd"/>
      <w:r w:rsidRPr="00626266">
        <w:rPr>
          <w:b/>
          <w:bCs/>
          <w:color w:val="0070C0"/>
        </w:rPr>
        <w:t>) à ceux exe</w:t>
      </w:r>
      <w:r w:rsidRPr="00626266">
        <w:rPr>
          <w:rFonts w:asciiTheme="majorBidi" w:hAnsiTheme="majorBidi" w:cstheme="majorBidi"/>
          <w:b/>
          <w:bCs/>
          <w:color w:val="0070C0"/>
        </w:rPr>
        <w:t>r</w:t>
      </w:r>
      <w:r w:rsidR="00626266" w:rsidRPr="00626266">
        <w:rPr>
          <w:rFonts w:asciiTheme="majorBidi" w:eastAsia="MS Mincho" w:hAnsiTheme="majorBidi" w:cstheme="majorBidi"/>
          <w:b/>
          <w:bCs/>
          <w:color w:val="0070C0"/>
        </w:rPr>
        <w:t>çan</w:t>
      </w:r>
      <w:r w:rsidRPr="00626266">
        <w:rPr>
          <w:b/>
          <w:bCs/>
          <w:color w:val="0070C0"/>
        </w:rPr>
        <w:t>t l'autorité et se joindre à la communauté des Musulmans, car leurs prières englobe ceux autour d'eux.</w:t>
      </w:r>
      <w:r w:rsidR="00626266">
        <w:t> »</w:t>
      </w:r>
    </w:p>
    <w:p w:rsidR="00C3106C" w:rsidRDefault="00C3106C" w:rsidP="00865796">
      <w:pPr>
        <w:pStyle w:val="Sansinterligne"/>
      </w:pPr>
    </w:p>
    <w:p w:rsidR="00626266" w:rsidRPr="00626266" w:rsidRDefault="00865796" w:rsidP="00626266">
      <w:pPr>
        <w:pStyle w:val="Sansinterligne"/>
        <w:rPr>
          <w:b/>
          <w:bCs/>
          <w:color w:val="0070C0"/>
        </w:rPr>
      </w:pPr>
      <w:r w:rsidRPr="00C3106C">
        <w:rPr>
          <w:b/>
          <w:bCs/>
        </w:rPr>
        <w:t>3.</w:t>
      </w:r>
      <w:r>
        <w:t xml:space="preserve"> Dans </w:t>
      </w:r>
      <w:proofErr w:type="spellStart"/>
      <w:r>
        <w:t>Boukhari</w:t>
      </w:r>
      <w:proofErr w:type="spellEnd"/>
      <w:r>
        <w:t xml:space="preserve"> et </w:t>
      </w:r>
      <w:proofErr w:type="spellStart"/>
      <w:r>
        <w:t>Mouslim</w:t>
      </w:r>
      <w:proofErr w:type="spellEnd"/>
      <w:r w:rsidR="00C70178">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âh</w:t>
      </w:r>
      <w:proofErr w:type="spellEnd"/>
      <w:r w:rsidR="00C70178">
        <w:rPr>
          <w:i/>
          <w:iCs/>
          <w:color w:val="000000"/>
        </w:rPr>
        <w:t xml:space="preserve"> leur</w:t>
      </w:r>
      <w:r w:rsidR="00C70178" w:rsidRPr="00F375EC">
        <w:rPr>
          <w:i/>
          <w:iCs/>
          <w:color w:val="000000"/>
        </w:rPr>
        <w:t xml:space="preserve"> fasse Miséricorde</w:t>
      </w:r>
      <w:r w:rsidR="00C70178" w:rsidRPr="00F375EC">
        <w:rPr>
          <w:color w:val="000000"/>
        </w:rPr>
        <w:t>-</w:t>
      </w:r>
      <w:r>
        <w:t xml:space="preserve">, Abou Moussa </w:t>
      </w:r>
      <w:r w:rsidR="00C70178">
        <w:t>-</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 xml:space="preserve">- </w:t>
      </w:r>
      <w:r>
        <w:t xml:space="preserve">annonce que l'on a demandé au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rsidR="00626266">
        <w:t> : « </w:t>
      </w:r>
      <w:r w:rsidR="00626266" w:rsidRPr="00626266">
        <w:rPr>
          <w:b/>
          <w:bCs/>
          <w:color w:val="0070C0"/>
        </w:rPr>
        <w:t>"</w:t>
      </w:r>
      <w:r w:rsidRPr="00626266">
        <w:rPr>
          <w:b/>
          <w:bCs/>
          <w:color w:val="0070C0"/>
        </w:rPr>
        <w:t xml:space="preserve">Quel Musulman est le meilleur ?" </w:t>
      </w:r>
    </w:p>
    <w:p w:rsidR="00626266" w:rsidRPr="00626266" w:rsidRDefault="00626266" w:rsidP="00626266">
      <w:pPr>
        <w:pStyle w:val="Sansinterligne"/>
        <w:rPr>
          <w:b/>
          <w:bCs/>
          <w:color w:val="0070C0"/>
        </w:rPr>
      </w:pPr>
    </w:p>
    <w:p w:rsidR="00865796" w:rsidRDefault="00865796" w:rsidP="00626266">
      <w:pPr>
        <w:pStyle w:val="Sansinterligne"/>
      </w:pPr>
      <w:r w:rsidRPr="00626266">
        <w:rPr>
          <w:b/>
          <w:bCs/>
          <w:color w:val="0070C0"/>
        </w:rPr>
        <w:t xml:space="preserve">Il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 xml:space="preserve">- </w:t>
      </w:r>
      <w:r w:rsidRPr="00626266">
        <w:rPr>
          <w:b/>
          <w:bCs/>
          <w:color w:val="0070C0"/>
        </w:rPr>
        <w:t>a dit : "Celui de qui les Musulmans sont saufs de sa langue et de sa main."</w:t>
      </w:r>
      <w:r w:rsidR="00626266">
        <w:t> »</w:t>
      </w:r>
    </w:p>
    <w:p w:rsidR="00C3106C" w:rsidRDefault="00C3106C" w:rsidP="00865796">
      <w:pPr>
        <w:pStyle w:val="Sansinterligne"/>
      </w:pPr>
    </w:p>
    <w:p w:rsidR="00865796" w:rsidRDefault="00865796" w:rsidP="00626266">
      <w:pPr>
        <w:pStyle w:val="Sansinterligne"/>
      </w:pPr>
      <w:r w:rsidRPr="00C3106C">
        <w:rPr>
          <w:b/>
          <w:bCs/>
        </w:rPr>
        <w:t>4.</w:t>
      </w:r>
      <w:r w:rsidR="00626266">
        <w:rPr>
          <w:b/>
          <w:bCs/>
        </w:rPr>
        <w:t xml:space="preserve"> </w:t>
      </w:r>
      <w:proofErr w:type="spellStart"/>
      <w:r>
        <w:t>Mouslim</w:t>
      </w:r>
      <w:proofErr w:type="spellEnd"/>
      <w:r>
        <w:t xml:space="preserve">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t>a rapp</w:t>
      </w:r>
      <w:r w:rsidR="00626266">
        <w:t xml:space="preserve">orté sur l'autorité d'Abou </w:t>
      </w:r>
      <w:proofErr w:type="spellStart"/>
      <w:r w:rsidR="00626266">
        <w:t>Houra</w:t>
      </w:r>
      <w:r>
        <w:t>yra</w:t>
      </w:r>
      <w:proofErr w:type="spellEnd"/>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que le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rsidR="00626266">
        <w:t xml:space="preserve"> a dit :</w:t>
      </w:r>
      <w:r>
        <w:t xml:space="preserve"> </w:t>
      </w:r>
      <w:r w:rsidR="00626266">
        <w:t>« </w:t>
      </w:r>
      <w:r w:rsidRPr="00626266">
        <w:rPr>
          <w:b/>
          <w:bCs/>
          <w:color w:val="0070C0"/>
        </w:rPr>
        <w:t>Le Musulman est le frère du Musulman - il ne lui fait pas l'injustice, il ne l'abandonne pas non plus; il ne le tient pas aussi dans le mépris à cause de sa position, car c'est mauvais de tenir son Musulman de frère dans le mépris. L'intégralité d'un Musulman est sacro-sainte au autres Musulmans - sa vi</w:t>
      </w:r>
      <w:r w:rsidR="00626266" w:rsidRPr="00626266">
        <w:rPr>
          <w:b/>
          <w:bCs/>
          <w:color w:val="0070C0"/>
        </w:rPr>
        <w:t>e, sa propriété et son honneur.</w:t>
      </w:r>
      <w:r w:rsidR="00626266">
        <w:t> »</w:t>
      </w:r>
    </w:p>
    <w:p w:rsidR="00C3106C" w:rsidRDefault="00C3106C" w:rsidP="00865796">
      <w:pPr>
        <w:pStyle w:val="Sansinterligne"/>
      </w:pPr>
    </w:p>
    <w:p w:rsidR="00626266" w:rsidRDefault="00865796" w:rsidP="00865796">
      <w:pPr>
        <w:pStyle w:val="Sansinterligne"/>
        <w:rPr>
          <w:b/>
          <w:bCs/>
          <w:color w:val="0070C0"/>
        </w:rPr>
      </w:pPr>
      <w:r w:rsidRPr="00C3106C">
        <w:rPr>
          <w:b/>
          <w:bCs/>
        </w:rPr>
        <w:t>5.</w:t>
      </w:r>
      <w:r>
        <w:t xml:space="preserve"> Imam Ahmad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w:t>
      </w:r>
      <w:r>
        <w:t xml:space="preserve">a rapporté </w:t>
      </w:r>
      <w:r w:rsidR="00626266">
        <w:t xml:space="preserve">sur l'autorité d'Abou </w:t>
      </w:r>
      <w:proofErr w:type="spellStart"/>
      <w:r w:rsidR="00626266">
        <w:t>Razin</w:t>
      </w:r>
      <w:proofErr w:type="spellEnd"/>
      <w:r w:rsidR="00626266">
        <w:t xml:space="preserve"> </w:t>
      </w:r>
      <w:proofErr w:type="spellStart"/>
      <w:r w:rsidR="00626266">
        <w:t>al-‘Ouqayli</w:t>
      </w:r>
      <w:proofErr w:type="spellEnd"/>
      <w:r w:rsidR="00626266">
        <w:t xml:space="preserve"> </w:t>
      </w:r>
      <w:r w:rsidR="00C70178">
        <w:t>-</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 xml:space="preserve">- </w:t>
      </w:r>
      <w:r w:rsidR="00626266">
        <w:t>qui a dit : « </w:t>
      </w:r>
      <w:r w:rsidR="00626266" w:rsidRPr="00626266">
        <w:rPr>
          <w:b/>
          <w:bCs/>
          <w:color w:val="0070C0"/>
        </w:rPr>
        <w:t>"</w:t>
      </w:r>
      <w:r w:rsidRPr="00626266">
        <w:rPr>
          <w:b/>
          <w:bCs/>
          <w:color w:val="0070C0"/>
        </w:rPr>
        <w:t>J'ai dit : ' Messager de Dieu</w:t>
      </w:r>
      <w:r w:rsidR="00626266">
        <w:rPr>
          <w:b/>
          <w:bCs/>
          <w:color w:val="0070C0"/>
        </w:rPr>
        <w:t xml:space="preserve"> </w:t>
      </w:r>
      <w:r w:rsidRPr="00626266">
        <w:rPr>
          <w:b/>
          <w:bCs/>
          <w:color w:val="0070C0"/>
        </w:rPr>
        <w:t xml:space="preserve">! Qu'est ce que le Iman ? ' </w:t>
      </w:r>
    </w:p>
    <w:p w:rsidR="00626266" w:rsidRPr="00626266" w:rsidRDefault="00626266" w:rsidP="00865796">
      <w:pPr>
        <w:pStyle w:val="Sansinterligne"/>
        <w:rPr>
          <w:b/>
          <w:bCs/>
          <w:color w:val="0070C0"/>
        </w:rPr>
      </w:pPr>
    </w:p>
    <w:p w:rsidR="00626266" w:rsidRPr="00626266" w:rsidRDefault="00865796" w:rsidP="00865796">
      <w:pPr>
        <w:pStyle w:val="Sansinterligne"/>
        <w:rPr>
          <w:b/>
          <w:bCs/>
          <w:color w:val="0070C0"/>
        </w:rPr>
      </w:pPr>
      <w:r w:rsidRPr="00626266">
        <w:rPr>
          <w:b/>
          <w:bCs/>
          <w:color w:val="0070C0"/>
        </w:rPr>
        <w:t xml:space="preserve">Il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w:t>
      </w:r>
      <w:r w:rsidRPr="00626266">
        <w:rPr>
          <w:b/>
          <w:bCs/>
          <w:color w:val="0070C0"/>
        </w:rPr>
        <w:t xml:space="preserve">a dit : ' Déclarer qu'il n'y a aucune déité sauf Dieu, Seul, sans associé et que </w:t>
      </w:r>
      <w:proofErr w:type="spellStart"/>
      <w:r w:rsidRPr="00626266">
        <w:rPr>
          <w:b/>
          <w:bCs/>
          <w:color w:val="0070C0"/>
        </w:rPr>
        <w:t>Mouhammad</w:t>
      </w:r>
      <w:proofErr w:type="spellEnd"/>
      <w:r w:rsidRPr="00626266">
        <w:rPr>
          <w:b/>
          <w:bCs/>
          <w:color w:val="0070C0"/>
        </w:rPr>
        <w:t xml:space="preserve">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 xml:space="preserve">- </w:t>
      </w:r>
      <w:r w:rsidRPr="00626266">
        <w:rPr>
          <w:b/>
          <w:bCs/>
          <w:color w:val="0070C0"/>
        </w:rPr>
        <w:t xml:space="preserve">est Son serviteur et Messager; que Dieu et Son messager vous sont plus chers que tout; que brûler dans le feu est préférable pour vous qu'attribuer un associé à Dieu; que vous aimiez un étranger seulement pour Dieu. Si vous avez réalisé ces choses, l'amour de la foi est entré dans votre </w:t>
      </w:r>
      <w:r w:rsidR="00626266" w:rsidRPr="00626266">
        <w:rPr>
          <w:b/>
          <w:bCs/>
          <w:color w:val="0070C0"/>
        </w:rPr>
        <w:t>cœur</w:t>
      </w:r>
      <w:r w:rsidRPr="00626266">
        <w:rPr>
          <w:b/>
          <w:bCs/>
          <w:color w:val="0070C0"/>
        </w:rPr>
        <w:t xml:space="preserve">, de même que l'amour de l'eau entre dans le </w:t>
      </w:r>
      <w:r w:rsidR="00626266" w:rsidRPr="00626266">
        <w:rPr>
          <w:b/>
          <w:bCs/>
          <w:color w:val="0070C0"/>
        </w:rPr>
        <w:t xml:space="preserve">cœur </w:t>
      </w:r>
      <w:r w:rsidRPr="00626266">
        <w:rPr>
          <w:b/>
          <w:bCs/>
          <w:color w:val="0070C0"/>
        </w:rPr>
        <w:t>de l'assoiffé un jour de canicule. '</w:t>
      </w:r>
    </w:p>
    <w:p w:rsidR="00626266" w:rsidRPr="00626266" w:rsidRDefault="00626266" w:rsidP="00865796">
      <w:pPr>
        <w:pStyle w:val="Sansinterligne"/>
        <w:rPr>
          <w:b/>
          <w:bCs/>
          <w:color w:val="0070C0"/>
        </w:rPr>
      </w:pPr>
    </w:p>
    <w:p w:rsidR="00626266" w:rsidRPr="00626266" w:rsidRDefault="00865796" w:rsidP="00865796">
      <w:pPr>
        <w:pStyle w:val="Sansinterligne"/>
        <w:rPr>
          <w:b/>
          <w:bCs/>
          <w:color w:val="0070C0"/>
        </w:rPr>
      </w:pPr>
      <w:r w:rsidRPr="00626266">
        <w:rPr>
          <w:b/>
          <w:bCs/>
          <w:color w:val="0070C0"/>
        </w:rPr>
        <w:t xml:space="preserve"> J'ai dit : ' Messager de Dieu! Comment puis-je savoir si je suis un croyant ? ' </w:t>
      </w:r>
    </w:p>
    <w:p w:rsidR="00626266" w:rsidRPr="00626266" w:rsidRDefault="00626266" w:rsidP="00865796">
      <w:pPr>
        <w:pStyle w:val="Sansinterligne"/>
        <w:rPr>
          <w:b/>
          <w:bCs/>
          <w:color w:val="0070C0"/>
        </w:rPr>
      </w:pPr>
    </w:p>
    <w:p w:rsidR="00865796" w:rsidRDefault="00865796" w:rsidP="00865796">
      <w:pPr>
        <w:pStyle w:val="Sansinterligne"/>
      </w:pPr>
      <w:r w:rsidRPr="00626266">
        <w:rPr>
          <w:b/>
          <w:bCs/>
          <w:color w:val="0070C0"/>
        </w:rPr>
        <w:lastRenderedPageBreak/>
        <w:t xml:space="preserve">Il </w:t>
      </w:r>
      <w:r w:rsidR="00626266" w:rsidRPr="00626266">
        <w:rPr>
          <w:rFonts w:asciiTheme="majorBidi" w:hAnsiTheme="majorBidi" w:cstheme="majorBidi"/>
          <w:b/>
          <w:bCs/>
          <w:color w:val="0070C0"/>
        </w:rPr>
        <w:t>-</w:t>
      </w:r>
      <w:proofErr w:type="spellStart"/>
      <w:r w:rsidR="00626266" w:rsidRPr="00626266">
        <w:rPr>
          <w:rFonts w:asciiTheme="majorBidi" w:hAnsiTheme="majorBidi" w:cstheme="majorBidi"/>
          <w:b/>
          <w:bCs/>
          <w:i/>
          <w:iCs/>
          <w:color w:val="0070C0"/>
        </w:rPr>
        <w:t>sallâ</w:t>
      </w:r>
      <w:proofErr w:type="spellEnd"/>
      <w:r w:rsidR="00626266" w:rsidRPr="00626266">
        <w:rPr>
          <w:rFonts w:asciiTheme="majorBidi" w:hAnsiTheme="majorBidi" w:cstheme="majorBidi"/>
          <w:b/>
          <w:bCs/>
          <w:i/>
          <w:iCs/>
          <w:color w:val="0070C0"/>
        </w:rPr>
        <w:t xml:space="preserve"> l-</w:t>
      </w:r>
      <w:proofErr w:type="spellStart"/>
      <w:r w:rsidR="00626266" w:rsidRPr="00626266">
        <w:rPr>
          <w:rFonts w:asciiTheme="majorBidi" w:hAnsiTheme="majorBidi" w:cstheme="majorBidi"/>
          <w:b/>
          <w:bCs/>
          <w:i/>
          <w:iCs/>
          <w:color w:val="0070C0"/>
        </w:rPr>
        <w:t>Lahû</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aleyhi</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wa</w:t>
      </w:r>
      <w:proofErr w:type="spellEnd"/>
      <w:r w:rsidR="00626266" w:rsidRPr="00626266">
        <w:rPr>
          <w:rFonts w:asciiTheme="majorBidi" w:hAnsiTheme="majorBidi" w:cstheme="majorBidi"/>
          <w:b/>
          <w:bCs/>
          <w:i/>
          <w:iCs/>
          <w:color w:val="0070C0"/>
        </w:rPr>
        <w:t xml:space="preserve"> </w:t>
      </w:r>
      <w:proofErr w:type="spellStart"/>
      <w:r w:rsidR="00626266" w:rsidRPr="00626266">
        <w:rPr>
          <w:rFonts w:asciiTheme="majorBidi" w:hAnsiTheme="majorBidi" w:cstheme="majorBidi"/>
          <w:b/>
          <w:bCs/>
          <w:i/>
          <w:iCs/>
          <w:color w:val="0070C0"/>
        </w:rPr>
        <w:t>sallam</w:t>
      </w:r>
      <w:proofErr w:type="spellEnd"/>
      <w:r w:rsidR="00626266" w:rsidRPr="00626266">
        <w:rPr>
          <w:rFonts w:asciiTheme="majorBidi" w:hAnsiTheme="majorBidi" w:cstheme="majorBidi"/>
          <w:b/>
          <w:bCs/>
          <w:color w:val="0070C0"/>
        </w:rPr>
        <w:t xml:space="preserve">- </w:t>
      </w:r>
      <w:r w:rsidRPr="00626266">
        <w:rPr>
          <w:b/>
          <w:bCs/>
          <w:color w:val="0070C0"/>
        </w:rPr>
        <w:t xml:space="preserve">a dit : ' Quiconque dans ma communauté ' ou ' quiconque dans cette communauté ' </w:t>
      </w:r>
      <w:proofErr w:type="spellStart"/>
      <w:r w:rsidRPr="00626266">
        <w:rPr>
          <w:b/>
          <w:bCs/>
          <w:color w:val="0070C0"/>
        </w:rPr>
        <w:t>'</w:t>
      </w:r>
      <w:proofErr w:type="spellEnd"/>
      <w:r w:rsidRPr="00626266">
        <w:rPr>
          <w:b/>
          <w:bCs/>
          <w:color w:val="0070C0"/>
        </w:rPr>
        <w:t xml:space="preserve"> qui fait une bonne action, sachant que c'est une bonne action et que Dieu le récompensera pour cela ou fait une mauvaise action, sachant que c'est une mauvaise action et en cherche le pardon de Dieu, sachant que personne d'autre que lui ne pardonne, est un croyant. ' "</w:t>
      </w:r>
      <w:r w:rsidR="00626266">
        <w:t> »</w:t>
      </w:r>
    </w:p>
    <w:p w:rsidR="00C3106C" w:rsidRDefault="00C3106C" w:rsidP="00865796">
      <w:pPr>
        <w:pStyle w:val="Sansinterligne"/>
      </w:pPr>
    </w:p>
    <w:p w:rsidR="00865796" w:rsidRDefault="00865796" w:rsidP="00C70178">
      <w:pPr>
        <w:pStyle w:val="Sansinterligne"/>
      </w:pPr>
      <w:r w:rsidRPr="00C3106C">
        <w:rPr>
          <w:b/>
          <w:bCs/>
        </w:rPr>
        <w:t>6.</w:t>
      </w:r>
      <w:r>
        <w:t xml:space="preserve"> Dans le </w:t>
      </w:r>
      <w:proofErr w:type="spellStart"/>
      <w:r>
        <w:t>Mousnad</w:t>
      </w:r>
      <w:proofErr w:type="spellEnd"/>
      <w:r>
        <w:t xml:space="preserve"> d'Imam Ahmad </w:t>
      </w:r>
      <w:r w:rsidR="00C70178" w:rsidRPr="00F375EC">
        <w:rPr>
          <w:color w:val="000000"/>
        </w:rPr>
        <w:t>-</w:t>
      </w:r>
      <w:r w:rsidR="00C70178" w:rsidRPr="00F375EC">
        <w:rPr>
          <w:i/>
          <w:iCs/>
          <w:color w:val="000000"/>
        </w:rPr>
        <w:t>qu’</w:t>
      </w:r>
      <w:proofErr w:type="spellStart"/>
      <w:r w:rsidR="00C70178" w:rsidRPr="00F375EC">
        <w:rPr>
          <w:i/>
          <w:iCs/>
          <w:color w:val="000000"/>
        </w:rPr>
        <w:t>All</w:t>
      </w:r>
      <w:r w:rsidR="00C70178">
        <w:rPr>
          <w:i/>
          <w:iCs/>
          <w:color w:val="000000"/>
        </w:rPr>
        <w:t>â</w:t>
      </w:r>
      <w:r w:rsidR="00C70178" w:rsidRPr="00F375EC">
        <w:rPr>
          <w:i/>
          <w:iCs/>
          <w:color w:val="000000"/>
        </w:rPr>
        <w:t>h</w:t>
      </w:r>
      <w:proofErr w:type="spellEnd"/>
      <w:r w:rsidR="00C70178" w:rsidRPr="00F375EC">
        <w:rPr>
          <w:i/>
          <w:iCs/>
          <w:color w:val="000000"/>
        </w:rPr>
        <w:t xml:space="preserve"> lui fasse Miséricorde</w:t>
      </w:r>
      <w:r w:rsidR="00C70178" w:rsidRPr="00F375EC">
        <w:rPr>
          <w:color w:val="000000"/>
        </w:rPr>
        <w:t>-</w:t>
      </w:r>
      <w:r w:rsidR="00C70178">
        <w:rPr>
          <w:color w:val="000000"/>
        </w:rPr>
        <w:t xml:space="preserve"> et </w:t>
      </w:r>
      <w:r w:rsidR="00626266">
        <w:t>d'autres travaux de hadith, ‘</w:t>
      </w:r>
      <w:r>
        <w:t xml:space="preserve">Oumar </w:t>
      </w:r>
      <w:r w:rsidR="00626266">
        <w:t>i</w:t>
      </w:r>
      <w:r>
        <w:t>b</w:t>
      </w:r>
      <w:r w:rsidR="00626266">
        <w:t>n</w:t>
      </w:r>
      <w:r>
        <w:t xml:space="preserve"> Al-</w:t>
      </w:r>
      <w:proofErr w:type="spellStart"/>
      <w:r>
        <w:t>Khattab</w:t>
      </w:r>
      <w:proofErr w:type="spellEnd"/>
      <w:r>
        <w:t xml:space="preserve"> </w:t>
      </w:r>
      <w:r w:rsidR="00C70178">
        <w:t>-</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a relaté que le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rsidR="00626266">
        <w:t xml:space="preserve"> a dit :</w:t>
      </w:r>
      <w:r>
        <w:t xml:space="preserve"> </w:t>
      </w:r>
      <w:r w:rsidR="00626266">
        <w:t>«</w:t>
      </w:r>
      <w:r w:rsidR="00626266" w:rsidRPr="00626266">
        <w:rPr>
          <w:b/>
          <w:bCs/>
          <w:color w:val="0070C0"/>
        </w:rPr>
        <w:t> </w:t>
      </w:r>
      <w:r w:rsidRPr="00626266">
        <w:rPr>
          <w:b/>
          <w:bCs/>
          <w:color w:val="0070C0"/>
        </w:rPr>
        <w:t>Un croyant est celui qui éprouve la joie suite à ses bonnes actions et la tristesse suite à ses mauvaises actions.</w:t>
      </w:r>
      <w:r w:rsidR="00626266">
        <w:t> »</w:t>
      </w:r>
    </w:p>
    <w:p w:rsidR="00C3106C" w:rsidRDefault="00C3106C" w:rsidP="00865796">
      <w:pPr>
        <w:pStyle w:val="Sansinterligne"/>
      </w:pPr>
    </w:p>
    <w:p w:rsidR="00865796" w:rsidRDefault="00865796" w:rsidP="00626266">
      <w:pPr>
        <w:pStyle w:val="Sansinterligne"/>
      </w:pPr>
      <w:r w:rsidRPr="00C3106C">
        <w:rPr>
          <w:b/>
          <w:bCs/>
        </w:rPr>
        <w:t>7.</w:t>
      </w:r>
      <w:r>
        <w:t xml:space="preserve"> Il est rapporté sur l'autorité d'</w:t>
      </w:r>
      <w:r w:rsidRPr="00C24F2E">
        <w:t>Anas</w:t>
      </w:r>
      <w:r w:rsidR="00C70178">
        <w:t xml:space="preserve"> -</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w:t>
      </w:r>
      <w:r>
        <w:t xml:space="preserve"> dans le </w:t>
      </w:r>
      <w:proofErr w:type="spellStart"/>
      <w:r w:rsidRPr="00C70178">
        <w:rPr>
          <w:i/>
          <w:iCs/>
        </w:rPr>
        <w:t>Sahih</w:t>
      </w:r>
      <w:proofErr w:type="spellEnd"/>
      <w:r>
        <w:t xml:space="preserve"> de </w:t>
      </w:r>
      <w:proofErr w:type="spellStart"/>
      <w:r>
        <w:t>Mouslim</w:t>
      </w:r>
      <w:proofErr w:type="spellEnd"/>
      <w:r>
        <w:t xml:space="preserve"> et </w:t>
      </w:r>
      <w:proofErr w:type="spellStart"/>
      <w:r>
        <w:t>Boukhari</w:t>
      </w:r>
      <w:proofErr w:type="spellEnd"/>
      <w:r w:rsidR="00A84549">
        <w:t xml:space="preserve"> </w:t>
      </w:r>
      <w:r w:rsidR="00A84549" w:rsidRPr="00F375EC">
        <w:rPr>
          <w:color w:val="000000"/>
        </w:rPr>
        <w:t>-</w:t>
      </w:r>
      <w:r w:rsidR="00A84549" w:rsidRPr="00F375EC">
        <w:rPr>
          <w:i/>
          <w:iCs/>
          <w:color w:val="000000"/>
        </w:rPr>
        <w:t>qu’</w:t>
      </w:r>
      <w:proofErr w:type="spellStart"/>
      <w:r w:rsidR="00A84549" w:rsidRPr="00F375EC">
        <w:rPr>
          <w:i/>
          <w:iCs/>
          <w:color w:val="000000"/>
        </w:rPr>
        <w:t>All</w:t>
      </w:r>
      <w:r w:rsidR="00A84549">
        <w:rPr>
          <w:i/>
          <w:iCs/>
          <w:color w:val="000000"/>
        </w:rPr>
        <w:t>âh</w:t>
      </w:r>
      <w:proofErr w:type="spellEnd"/>
      <w:r w:rsidR="00A84549">
        <w:rPr>
          <w:i/>
          <w:iCs/>
          <w:color w:val="000000"/>
        </w:rPr>
        <w:t xml:space="preserve"> leur</w:t>
      </w:r>
      <w:r w:rsidR="00A84549" w:rsidRPr="00F375EC">
        <w:rPr>
          <w:i/>
          <w:iCs/>
          <w:color w:val="000000"/>
        </w:rPr>
        <w:t xml:space="preserve"> fasse Miséricorde</w:t>
      </w:r>
      <w:r w:rsidR="00A84549" w:rsidRPr="00F375EC">
        <w:rPr>
          <w:color w:val="000000"/>
        </w:rPr>
        <w:t>-</w:t>
      </w:r>
      <w:r>
        <w:t xml:space="preserve"> qu'il a dit que le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rsidR="00626266">
        <w:t xml:space="preserve"> a dit : « </w:t>
      </w:r>
      <w:r w:rsidRPr="00626266">
        <w:rPr>
          <w:b/>
          <w:bCs/>
          <w:color w:val="0070C0"/>
        </w:rPr>
        <w:t>Aucun ne sera un croyant avant qu'il ne désire pour son frère qu'il désire pour lui.</w:t>
      </w:r>
      <w:r w:rsidR="00626266">
        <w:t> »</w:t>
      </w:r>
    </w:p>
    <w:p w:rsidR="00C3106C" w:rsidRDefault="00C3106C" w:rsidP="00865796">
      <w:pPr>
        <w:pStyle w:val="Sansinterligne"/>
      </w:pPr>
    </w:p>
    <w:p w:rsidR="00865796" w:rsidRDefault="00865796" w:rsidP="00626266">
      <w:pPr>
        <w:pStyle w:val="Sansinterligne"/>
      </w:pPr>
      <w:r w:rsidRPr="00C3106C">
        <w:rPr>
          <w:b/>
          <w:bCs/>
        </w:rPr>
        <w:t>8.</w:t>
      </w:r>
      <w:r>
        <w:t xml:space="preserve"> </w:t>
      </w:r>
      <w:proofErr w:type="spellStart"/>
      <w:r>
        <w:t>Boukhari</w:t>
      </w:r>
      <w:proofErr w:type="spellEnd"/>
      <w:r>
        <w:t xml:space="preserve"> </w:t>
      </w:r>
      <w:r w:rsidR="00A84549" w:rsidRPr="00F375EC">
        <w:rPr>
          <w:color w:val="000000"/>
        </w:rPr>
        <w:t>-</w:t>
      </w:r>
      <w:r w:rsidR="00A84549" w:rsidRPr="00F375EC">
        <w:rPr>
          <w:i/>
          <w:iCs/>
          <w:color w:val="000000"/>
        </w:rPr>
        <w:t>qu’</w:t>
      </w:r>
      <w:proofErr w:type="spellStart"/>
      <w:r w:rsidR="00A84549" w:rsidRPr="00F375EC">
        <w:rPr>
          <w:i/>
          <w:iCs/>
          <w:color w:val="000000"/>
        </w:rPr>
        <w:t>All</w:t>
      </w:r>
      <w:r w:rsidR="00A84549">
        <w:rPr>
          <w:i/>
          <w:iCs/>
          <w:color w:val="000000"/>
        </w:rPr>
        <w:t>â</w:t>
      </w:r>
      <w:r w:rsidR="00A84549" w:rsidRPr="00F375EC">
        <w:rPr>
          <w:i/>
          <w:iCs/>
          <w:color w:val="000000"/>
        </w:rPr>
        <w:t>h</w:t>
      </w:r>
      <w:proofErr w:type="spellEnd"/>
      <w:r w:rsidR="00A84549" w:rsidRPr="00F375EC">
        <w:rPr>
          <w:i/>
          <w:iCs/>
          <w:color w:val="000000"/>
        </w:rPr>
        <w:t xml:space="preserve"> lui fasse Miséricorde</w:t>
      </w:r>
      <w:r w:rsidR="00A84549" w:rsidRPr="00F375EC">
        <w:rPr>
          <w:color w:val="000000"/>
        </w:rPr>
        <w:t>-</w:t>
      </w:r>
      <w:r w:rsidR="00A84549">
        <w:rPr>
          <w:color w:val="000000"/>
        </w:rPr>
        <w:t xml:space="preserve"> </w:t>
      </w:r>
      <w:r>
        <w:t xml:space="preserve">a rapporté sur l'autorité d'Abou </w:t>
      </w:r>
      <w:proofErr w:type="spellStart"/>
      <w:r>
        <w:t>Shourayh</w:t>
      </w:r>
      <w:proofErr w:type="spellEnd"/>
      <w:r>
        <w:t xml:space="preserve"> </w:t>
      </w:r>
      <w:r w:rsidR="00C70178">
        <w:t>-</w:t>
      </w:r>
      <w:r w:rsidR="00C70178" w:rsidRPr="00B745A3">
        <w:rPr>
          <w:i/>
          <w:iCs/>
        </w:rPr>
        <w:t>qu’</w:t>
      </w:r>
      <w:proofErr w:type="spellStart"/>
      <w:r w:rsidR="00C70178" w:rsidRPr="00B745A3">
        <w:rPr>
          <w:i/>
          <w:iCs/>
        </w:rPr>
        <w:t>All</w:t>
      </w:r>
      <w:r w:rsidR="00C70178">
        <w:rPr>
          <w:i/>
          <w:iCs/>
        </w:rPr>
        <w:t>â</w:t>
      </w:r>
      <w:r w:rsidR="00C70178" w:rsidRPr="00B745A3">
        <w:rPr>
          <w:i/>
          <w:iCs/>
        </w:rPr>
        <w:t>h</w:t>
      </w:r>
      <w:proofErr w:type="spellEnd"/>
      <w:r w:rsidR="00C70178" w:rsidRPr="00B745A3">
        <w:rPr>
          <w:i/>
          <w:iCs/>
        </w:rPr>
        <w:t xml:space="preserve"> l’agrée</w:t>
      </w:r>
      <w:r w:rsidR="00C70178">
        <w:t xml:space="preserve">- </w:t>
      </w:r>
      <w:r>
        <w:t xml:space="preserve">que le Prophète </w:t>
      </w:r>
      <w:r w:rsidR="00626266">
        <w:rPr>
          <w:rFonts w:asciiTheme="majorBidi" w:hAnsiTheme="majorBidi" w:cstheme="majorBidi"/>
        </w:rPr>
        <w:t>-</w:t>
      </w:r>
      <w:proofErr w:type="spellStart"/>
      <w:r w:rsidR="00626266" w:rsidRPr="00A429C4">
        <w:rPr>
          <w:rFonts w:asciiTheme="majorBidi" w:hAnsiTheme="majorBidi" w:cstheme="majorBidi"/>
          <w:i/>
          <w:iCs/>
        </w:rPr>
        <w:t>sallâ</w:t>
      </w:r>
      <w:proofErr w:type="spellEnd"/>
      <w:r w:rsidR="00626266" w:rsidRPr="00A429C4">
        <w:rPr>
          <w:rFonts w:asciiTheme="majorBidi" w:hAnsiTheme="majorBidi" w:cstheme="majorBidi"/>
          <w:i/>
          <w:iCs/>
        </w:rPr>
        <w:t xml:space="preserve"> l-</w:t>
      </w:r>
      <w:proofErr w:type="spellStart"/>
      <w:r w:rsidR="00626266" w:rsidRPr="00A429C4">
        <w:rPr>
          <w:rFonts w:asciiTheme="majorBidi" w:hAnsiTheme="majorBidi" w:cstheme="majorBidi"/>
          <w:i/>
          <w:iCs/>
        </w:rPr>
        <w:t>Lahû</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aleyhi</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wa</w:t>
      </w:r>
      <w:proofErr w:type="spellEnd"/>
      <w:r w:rsidR="00626266" w:rsidRPr="00A429C4">
        <w:rPr>
          <w:rFonts w:asciiTheme="majorBidi" w:hAnsiTheme="majorBidi" w:cstheme="majorBidi"/>
          <w:i/>
          <w:iCs/>
        </w:rPr>
        <w:t xml:space="preserve"> </w:t>
      </w:r>
      <w:proofErr w:type="spellStart"/>
      <w:r w:rsidR="00626266" w:rsidRPr="00A429C4">
        <w:rPr>
          <w:rFonts w:asciiTheme="majorBidi" w:hAnsiTheme="majorBidi" w:cstheme="majorBidi"/>
          <w:i/>
          <w:iCs/>
        </w:rPr>
        <w:t>sallam</w:t>
      </w:r>
      <w:proofErr w:type="spellEnd"/>
      <w:r w:rsidR="00626266">
        <w:rPr>
          <w:rFonts w:asciiTheme="majorBidi" w:hAnsiTheme="majorBidi" w:cstheme="majorBidi"/>
        </w:rPr>
        <w:t>-</w:t>
      </w:r>
      <w:r w:rsidR="00626266">
        <w:t xml:space="preserve"> a dit : « </w:t>
      </w:r>
      <w:r w:rsidRPr="00626266">
        <w:rPr>
          <w:b/>
          <w:bCs/>
          <w:color w:val="0070C0"/>
        </w:rPr>
        <w:t>Par Dieu, il ne croit pas! Il ne croit pas! Il ne croit pas!" Certains des compagnons ont dit, "Qui est ce, Messager de Dieu ?" Il a dit, "Celui dont les voisins ne sont pas sûrs de ses machinations.</w:t>
      </w:r>
      <w:r w:rsidR="00626266">
        <w:t> »</w:t>
      </w:r>
    </w:p>
    <w:p w:rsidR="00C3106C" w:rsidRDefault="00C3106C" w:rsidP="00865796">
      <w:pPr>
        <w:pStyle w:val="Sansinterligne"/>
      </w:pPr>
    </w:p>
    <w:p w:rsidR="00865796" w:rsidRDefault="00865796" w:rsidP="00626266">
      <w:pPr>
        <w:pStyle w:val="Sansinterligne"/>
      </w:pPr>
      <w:r w:rsidRPr="00C3106C">
        <w:rPr>
          <w:b/>
          <w:bCs/>
        </w:rPr>
        <w:t>9.</w:t>
      </w:r>
      <w:r>
        <w:t xml:space="preserve"> </w:t>
      </w:r>
      <w:r w:rsidRPr="00C24F2E">
        <w:t>Dieu</w:t>
      </w:r>
      <w:r>
        <w:t xml:space="preserve"> a dit d</w:t>
      </w:r>
      <w:r w:rsidR="00626266">
        <w:t>ans le Coran, « </w:t>
      </w:r>
      <w:r w:rsidRPr="00626266">
        <w:rPr>
          <w:b/>
          <w:bCs/>
          <w:color w:val="FF0000"/>
        </w:rPr>
        <w:t>Les croyants sont ceux qui, quand Dieu est me</w:t>
      </w:r>
      <w:r w:rsidR="00626266" w:rsidRPr="00626266">
        <w:rPr>
          <w:b/>
          <w:bCs/>
          <w:color w:val="FF0000"/>
        </w:rPr>
        <w:t>ntionné, leurs cœurs tremblent</w:t>
      </w:r>
      <w:r w:rsidR="00626266">
        <w:t> »; « </w:t>
      </w:r>
      <w:r w:rsidRPr="00626266">
        <w:rPr>
          <w:b/>
          <w:bCs/>
          <w:color w:val="FF0000"/>
        </w:rPr>
        <w:t xml:space="preserve">N'est-il pas temps pour les croyants pour leurs </w:t>
      </w:r>
      <w:r w:rsidR="00626266">
        <w:rPr>
          <w:b/>
          <w:bCs/>
          <w:color w:val="FF0000"/>
        </w:rPr>
        <w:t xml:space="preserve">cœurs </w:t>
      </w:r>
      <w:r w:rsidRPr="00626266">
        <w:rPr>
          <w:b/>
          <w:bCs/>
          <w:color w:val="FF0000"/>
        </w:rPr>
        <w:t>de craindre à cause du souvenir de Dieu et de la Vérité qui a été révélée ?</w:t>
      </w:r>
      <w:r w:rsidR="00626266">
        <w:t> »</w:t>
      </w:r>
      <w:r>
        <w:t xml:space="preserve">; </w:t>
      </w:r>
      <w:r w:rsidR="00626266">
        <w:t>« </w:t>
      </w:r>
      <w:r w:rsidRPr="00626266">
        <w:rPr>
          <w:b/>
          <w:bCs/>
          <w:color w:val="FF0000"/>
        </w:rPr>
        <w:t>et laissez les croyants placer leur confiance en Dieu</w:t>
      </w:r>
      <w:r w:rsidR="00626266">
        <w:t> »; et</w:t>
      </w:r>
      <w:r>
        <w:t xml:space="preserve"> </w:t>
      </w:r>
      <w:r w:rsidR="00626266">
        <w:t>« </w:t>
      </w:r>
      <w:r w:rsidRPr="00626266">
        <w:rPr>
          <w:b/>
          <w:bCs/>
          <w:color w:val="FF0000"/>
        </w:rPr>
        <w:t>en Dieu placez votre confiance, si en effet vous êtes des croyants.</w:t>
      </w:r>
      <w:r w:rsidR="00626266">
        <w:t> »</w:t>
      </w:r>
    </w:p>
    <w:p w:rsidR="00C3106C" w:rsidRDefault="00C3106C" w:rsidP="00865796">
      <w:pPr>
        <w:pStyle w:val="Sansinterligne"/>
      </w:pPr>
    </w:p>
    <w:p w:rsidR="00865796" w:rsidRPr="00C3106C" w:rsidRDefault="00865796" w:rsidP="00626266">
      <w:pPr>
        <w:pStyle w:val="Sansinterligne"/>
        <w:jc w:val="center"/>
        <w:rPr>
          <w:b/>
          <w:bCs/>
        </w:rPr>
      </w:pPr>
      <w:proofErr w:type="spellStart"/>
      <w:r w:rsidRPr="00C3106C">
        <w:rPr>
          <w:b/>
          <w:bCs/>
        </w:rPr>
        <w:t>I</w:t>
      </w:r>
      <w:r w:rsidRPr="00C3106C">
        <w:rPr>
          <w:b/>
          <w:bCs/>
          <w:u w:val="single"/>
        </w:rPr>
        <w:t>h</w:t>
      </w:r>
      <w:r w:rsidRPr="00C3106C">
        <w:rPr>
          <w:b/>
          <w:bCs/>
        </w:rPr>
        <w:t>san</w:t>
      </w:r>
      <w:proofErr w:type="spellEnd"/>
    </w:p>
    <w:p w:rsidR="00C3106C" w:rsidRDefault="00C3106C" w:rsidP="00865796">
      <w:pPr>
        <w:pStyle w:val="Sansinterligne"/>
      </w:pPr>
    </w:p>
    <w:p w:rsidR="002902FD" w:rsidRDefault="00626266" w:rsidP="002902FD">
      <w:pPr>
        <w:pStyle w:val="Sansinterligne"/>
      </w:pPr>
      <w:r>
        <w:t>L’I</w:t>
      </w:r>
      <w:r w:rsidRPr="00626266">
        <w:t>h</w:t>
      </w:r>
      <w:r>
        <w:t>san</w:t>
      </w:r>
      <w:r w:rsidR="00865796">
        <w:t xml:space="preserve"> a été mentionné en plusieurs places dans le Coran. Parfois il est associé </w:t>
      </w:r>
      <w:r>
        <w:t>à l’Iman</w:t>
      </w:r>
      <w:r w:rsidR="00865796">
        <w:t xml:space="preserve"> et d'autres fois il est associé à l'Islam. D'autres fois il est associé au </w:t>
      </w:r>
      <w:proofErr w:type="spellStart"/>
      <w:r w:rsidR="00865796" w:rsidRPr="00626266">
        <w:rPr>
          <w:i/>
          <w:iCs/>
        </w:rPr>
        <w:t>taqwa</w:t>
      </w:r>
      <w:proofErr w:type="spellEnd"/>
      <w:r w:rsidR="00865796">
        <w:t xml:space="preserve"> ou aux bonnes actions. Un exemple de l'association du </w:t>
      </w:r>
      <w:proofErr w:type="spellStart"/>
      <w:r w:rsidR="00865796" w:rsidRPr="00626266">
        <w:rPr>
          <w:i/>
          <w:iCs/>
        </w:rPr>
        <w:t>Ihsan</w:t>
      </w:r>
      <w:proofErr w:type="spellEnd"/>
      <w:r w:rsidR="00865796">
        <w:t xml:space="preserve"> avec le Iman est dans la déclaration de </w:t>
      </w:r>
      <w:r w:rsidR="00865796" w:rsidRPr="00C24F2E">
        <w:t>Dieu</w:t>
      </w:r>
      <w:r w:rsidR="002902FD">
        <w:t> :</w:t>
      </w:r>
      <w:r w:rsidR="00865796">
        <w:t xml:space="preserve"> </w:t>
      </w:r>
      <w:r w:rsidR="002902FD">
        <w:t>« </w:t>
      </w:r>
      <w:r w:rsidR="00865796" w:rsidRPr="002902FD">
        <w:rPr>
          <w:b/>
          <w:bCs/>
          <w:color w:val="FF0000"/>
        </w:rPr>
        <w:t xml:space="preserve">Aucun péché ne s'accumule pour ceux qui croient et font des bonnes actions pour ce qu'ils mangent tant qu'ils ont le </w:t>
      </w:r>
      <w:proofErr w:type="spellStart"/>
      <w:r w:rsidR="00865796" w:rsidRPr="002902FD">
        <w:rPr>
          <w:b/>
          <w:bCs/>
          <w:color w:val="FF0000"/>
        </w:rPr>
        <w:t>taqwa</w:t>
      </w:r>
      <w:proofErr w:type="spellEnd"/>
      <w:r w:rsidR="00865796" w:rsidRPr="002902FD">
        <w:rPr>
          <w:b/>
          <w:bCs/>
          <w:color w:val="FF0000"/>
        </w:rPr>
        <w:t>, croient [en Dieu] et font des bonnes actions. Alors, ils [continuent] dans leur crainte de Dieu et leur croyance en Lui. Alors, ils continuent à le craindre et réussir [</w:t>
      </w:r>
      <w:proofErr w:type="spellStart"/>
      <w:r w:rsidR="00865796" w:rsidRPr="002902FD">
        <w:rPr>
          <w:b/>
          <w:bCs/>
          <w:color w:val="FF0000"/>
        </w:rPr>
        <w:t>ihsan</w:t>
      </w:r>
      <w:proofErr w:type="spellEnd"/>
      <w:r w:rsidR="00865796" w:rsidRPr="002902FD">
        <w:rPr>
          <w:b/>
          <w:bCs/>
          <w:color w:val="FF0000"/>
        </w:rPr>
        <w:t>] et Dieu aime ceux qui réussissent [al-</w:t>
      </w:r>
      <w:proofErr w:type="spellStart"/>
      <w:r w:rsidR="00865796" w:rsidRPr="002902FD">
        <w:rPr>
          <w:b/>
          <w:bCs/>
          <w:color w:val="FF0000"/>
        </w:rPr>
        <w:t>mouhsinin</w:t>
      </w:r>
      <w:proofErr w:type="spellEnd"/>
      <w:r w:rsidR="00865796" w:rsidRPr="002902FD">
        <w:rPr>
          <w:b/>
          <w:bCs/>
          <w:color w:val="FF0000"/>
        </w:rPr>
        <w:t>].</w:t>
      </w:r>
      <w:r w:rsidR="002902FD">
        <w:t> ».</w:t>
      </w:r>
      <w:r w:rsidR="00865796">
        <w:t xml:space="preserve"> </w:t>
      </w:r>
    </w:p>
    <w:p w:rsidR="002902FD" w:rsidRDefault="002902FD" w:rsidP="002902FD">
      <w:pPr>
        <w:pStyle w:val="Sansinterligne"/>
      </w:pPr>
    </w:p>
    <w:p w:rsidR="00865796" w:rsidRDefault="00865796" w:rsidP="002902FD">
      <w:pPr>
        <w:pStyle w:val="Sansinterligne"/>
      </w:pPr>
      <w:r>
        <w:t xml:space="preserve">Un exemple de l'association du </w:t>
      </w:r>
      <w:proofErr w:type="spellStart"/>
      <w:r>
        <w:t>Ihsan</w:t>
      </w:r>
      <w:proofErr w:type="spellEnd"/>
      <w:r>
        <w:t xml:space="preserve"> avec l'Islam est la déclaration de </w:t>
      </w:r>
      <w:r w:rsidRPr="00C24F2E">
        <w:t>Dieu</w:t>
      </w:r>
      <w:r w:rsidR="002902FD">
        <w:t> : « </w:t>
      </w:r>
      <w:r w:rsidRPr="002902FD">
        <w:rPr>
          <w:b/>
          <w:bCs/>
          <w:color w:val="FF0000"/>
        </w:rPr>
        <w:t xml:space="preserve">En effet, qui se soumet à Dieu, pratiquant le </w:t>
      </w:r>
      <w:proofErr w:type="spellStart"/>
      <w:r w:rsidRPr="002902FD">
        <w:rPr>
          <w:b/>
          <w:bCs/>
          <w:color w:val="FF0000"/>
        </w:rPr>
        <w:t>Ihsan</w:t>
      </w:r>
      <w:proofErr w:type="spellEnd"/>
      <w:r w:rsidRPr="002902FD">
        <w:rPr>
          <w:b/>
          <w:bCs/>
          <w:color w:val="FF0000"/>
        </w:rPr>
        <w:t>, alors il a saisi la poignée la plus ferme.</w:t>
      </w:r>
      <w:r w:rsidR="002902FD">
        <w:t> ».</w:t>
      </w:r>
    </w:p>
    <w:p w:rsidR="002902FD" w:rsidRDefault="002902FD" w:rsidP="002902FD">
      <w:pPr>
        <w:pStyle w:val="Sansinterligne"/>
      </w:pPr>
    </w:p>
    <w:p w:rsidR="002902FD" w:rsidRDefault="00865796" w:rsidP="002902FD">
      <w:pPr>
        <w:pStyle w:val="Sansinterligne"/>
      </w:pPr>
      <w:r>
        <w:t xml:space="preserve">Dans un autre verset du </w:t>
      </w:r>
      <w:r w:rsidRPr="00C24F2E">
        <w:t>Coran</w:t>
      </w:r>
      <w:r>
        <w:t xml:space="preserve">, </w:t>
      </w:r>
      <w:r w:rsidRPr="00C24F2E">
        <w:t>Dieu</w:t>
      </w:r>
      <w:r>
        <w:t xml:space="preserve"> expose</w:t>
      </w:r>
      <w:r w:rsidR="002902FD">
        <w:t> : « </w:t>
      </w:r>
      <w:r w:rsidRPr="002902FD">
        <w:rPr>
          <w:b/>
          <w:bCs/>
          <w:color w:val="FF0000"/>
        </w:rPr>
        <w:t xml:space="preserve">Pour ceux qui </w:t>
      </w:r>
      <w:r w:rsidR="002902FD" w:rsidRPr="002902FD">
        <w:rPr>
          <w:b/>
          <w:bCs/>
          <w:color w:val="FF0000"/>
        </w:rPr>
        <w:t>excellent</w:t>
      </w:r>
      <w:r w:rsidRPr="002902FD">
        <w:rPr>
          <w:b/>
          <w:bCs/>
          <w:color w:val="FF0000"/>
        </w:rPr>
        <w:t xml:space="preserve"> sera le plus beau [la récompense] et même plus [</w:t>
      </w:r>
      <w:proofErr w:type="spellStart"/>
      <w:r w:rsidRPr="002902FD">
        <w:rPr>
          <w:b/>
          <w:bCs/>
          <w:color w:val="FF0000"/>
        </w:rPr>
        <w:t>ziyada</w:t>
      </w:r>
      <w:proofErr w:type="spellEnd"/>
      <w:r w:rsidRPr="002902FD">
        <w:rPr>
          <w:b/>
          <w:bCs/>
          <w:color w:val="FF0000"/>
        </w:rPr>
        <w:t>].</w:t>
      </w:r>
      <w:r w:rsidR="002902FD" w:rsidRPr="002902FD">
        <w:rPr>
          <w:b/>
          <w:bCs/>
          <w:color w:val="FF0000"/>
        </w:rPr>
        <w:t> </w:t>
      </w:r>
      <w:r w:rsidR="002902FD">
        <w:t>»</w:t>
      </w:r>
      <w:r>
        <w:t xml:space="preserve"> </w:t>
      </w:r>
    </w:p>
    <w:p w:rsidR="002902FD" w:rsidRDefault="002902FD" w:rsidP="002902FD">
      <w:pPr>
        <w:pStyle w:val="Sansinterligne"/>
      </w:pPr>
    </w:p>
    <w:p w:rsidR="00865796" w:rsidRDefault="00865796" w:rsidP="002902FD">
      <w:pPr>
        <w:pStyle w:val="Sansinterligne"/>
      </w:pPr>
      <w:proofErr w:type="spellStart"/>
      <w:r>
        <w:t>Mouslim</w:t>
      </w:r>
      <w:proofErr w:type="spellEnd"/>
      <w:r w:rsidR="00A84549">
        <w:t xml:space="preserve"> </w:t>
      </w:r>
      <w:r w:rsidR="00A84549" w:rsidRPr="00F375EC">
        <w:rPr>
          <w:color w:val="000000"/>
        </w:rPr>
        <w:t>-</w:t>
      </w:r>
      <w:r w:rsidR="00A84549" w:rsidRPr="00F375EC">
        <w:rPr>
          <w:i/>
          <w:iCs/>
          <w:color w:val="000000"/>
        </w:rPr>
        <w:t>qu’</w:t>
      </w:r>
      <w:proofErr w:type="spellStart"/>
      <w:r w:rsidR="00A84549" w:rsidRPr="00F375EC">
        <w:rPr>
          <w:i/>
          <w:iCs/>
          <w:color w:val="000000"/>
        </w:rPr>
        <w:t>All</w:t>
      </w:r>
      <w:r w:rsidR="00A84549">
        <w:rPr>
          <w:i/>
          <w:iCs/>
          <w:color w:val="000000"/>
        </w:rPr>
        <w:t>â</w:t>
      </w:r>
      <w:r w:rsidR="00A84549" w:rsidRPr="00F375EC">
        <w:rPr>
          <w:i/>
          <w:iCs/>
          <w:color w:val="000000"/>
        </w:rPr>
        <w:t>h</w:t>
      </w:r>
      <w:proofErr w:type="spellEnd"/>
      <w:r w:rsidR="00A84549" w:rsidRPr="00F375EC">
        <w:rPr>
          <w:i/>
          <w:iCs/>
          <w:color w:val="000000"/>
        </w:rPr>
        <w:t xml:space="preserve"> lui fasse Miséricorde</w:t>
      </w:r>
      <w:r w:rsidR="00A84549" w:rsidRPr="00F375EC">
        <w:rPr>
          <w:color w:val="000000"/>
        </w:rPr>
        <w:t>-</w:t>
      </w:r>
      <w:r>
        <w:t xml:space="preserve"> a relaté dans son </w:t>
      </w:r>
      <w:proofErr w:type="spellStart"/>
      <w:r>
        <w:t>Sahih</w:t>
      </w:r>
      <w:proofErr w:type="spellEnd"/>
      <w:r>
        <w:t xml:space="preserve"> que 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a expliqué </w:t>
      </w:r>
      <w:proofErr w:type="spellStart"/>
      <w:r w:rsidRPr="002902FD">
        <w:rPr>
          <w:i/>
          <w:iCs/>
        </w:rPr>
        <w:t>ziyada</w:t>
      </w:r>
      <w:proofErr w:type="spellEnd"/>
      <w:r>
        <w:t xml:space="preserve"> dans ce verset comme la vision béatifique de </w:t>
      </w:r>
      <w:r w:rsidRPr="00C24F2E">
        <w:t>Dieu</w:t>
      </w:r>
      <w:r>
        <w:t xml:space="preserve"> accordé aux croyants dans le Paradis. Cette explication </w:t>
      </w:r>
      <w:r w:rsidR="002902FD">
        <w:t>désigne</w:t>
      </w:r>
      <w:r>
        <w:t xml:space="preserve"> ceux qui pratique le </w:t>
      </w:r>
      <w:proofErr w:type="spellStart"/>
      <w:r>
        <w:t>Ihsan</w:t>
      </w:r>
      <w:proofErr w:type="spellEnd"/>
      <w:r>
        <w:t xml:space="preserve">, parce que 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a expliquées que le </w:t>
      </w:r>
      <w:proofErr w:type="spellStart"/>
      <w:r>
        <w:t>Ihsan</w:t>
      </w:r>
      <w:proofErr w:type="spellEnd"/>
      <w:r>
        <w:t xml:space="preserve"> est d'adorer </w:t>
      </w:r>
      <w:r w:rsidRPr="00C24F2E">
        <w:t>Dieu</w:t>
      </w:r>
      <w:r>
        <w:t xml:space="preserve"> dans ce monde dans la fa</w:t>
      </w:r>
      <w:r>
        <w:rPr>
          <w:rFonts w:ascii="MS Mincho" w:eastAsia="MS Mincho" w:hAnsi="MS Mincho" w:cs="MS Mincho" w:hint="eastAsia"/>
        </w:rPr>
        <w:t>￮</w:t>
      </w:r>
      <w:r>
        <w:t xml:space="preserve"> appropriée à Sa présence [</w:t>
      </w:r>
      <w:proofErr w:type="spellStart"/>
      <w:r w:rsidRPr="002902FD">
        <w:rPr>
          <w:i/>
          <w:iCs/>
          <w:u w:val="single"/>
        </w:rPr>
        <w:t>h</w:t>
      </w:r>
      <w:r w:rsidRPr="002902FD">
        <w:rPr>
          <w:i/>
          <w:iCs/>
        </w:rPr>
        <w:t>oudour</w:t>
      </w:r>
      <w:proofErr w:type="spellEnd"/>
      <w:r>
        <w:t xml:space="preserve">] et de Son observation </w:t>
      </w:r>
      <w:r>
        <w:lastRenderedPageBreak/>
        <w:t xml:space="preserve">directe [de Son serviteur], comme si le serviteur Le voit avec son </w:t>
      </w:r>
      <w:r w:rsidR="002902FD">
        <w:t>cœur</w:t>
      </w:r>
      <w:r>
        <w:t>, Le regardant alors qu'il L'adore. La récompense d'une telle personne est de jeter un coup d'</w:t>
      </w:r>
      <w:r w:rsidR="002902FD">
        <w:t xml:space="preserve">œil </w:t>
      </w:r>
      <w:r>
        <w:t xml:space="preserve">sur le visage de </w:t>
      </w:r>
      <w:r w:rsidRPr="00C24F2E">
        <w:t>Dieu</w:t>
      </w:r>
      <w:r>
        <w:t xml:space="preserve"> directement [</w:t>
      </w:r>
      <w:r w:rsidR="002902FD" w:rsidRPr="002902FD">
        <w:rPr>
          <w:i/>
          <w:iCs/>
        </w:rPr>
        <w:t>‘</w:t>
      </w:r>
      <w:proofErr w:type="spellStart"/>
      <w:r w:rsidRPr="002902FD">
        <w:rPr>
          <w:i/>
          <w:iCs/>
        </w:rPr>
        <w:t>iyanan</w:t>
      </w:r>
      <w:proofErr w:type="spellEnd"/>
      <w:r>
        <w:t xml:space="preserve">] dans </w:t>
      </w:r>
      <w:r w:rsidR="002902FD">
        <w:t>l’au-delà</w:t>
      </w:r>
      <w:r>
        <w:t>.</w:t>
      </w:r>
    </w:p>
    <w:p w:rsidR="002902FD" w:rsidRDefault="002902FD" w:rsidP="002902FD">
      <w:pPr>
        <w:pStyle w:val="Sansinterligne"/>
      </w:pPr>
    </w:p>
    <w:p w:rsidR="00865796" w:rsidRDefault="00865796" w:rsidP="00865796">
      <w:pPr>
        <w:pStyle w:val="Sansinterligne"/>
      </w:pPr>
      <w:r>
        <w:t xml:space="preserve">Le cas opposé est ce que </w:t>
      </w:r>
      <w:r w:rsidRPr="00C24F2E">
        <w:t>Dieu</w:t>
      </w:r>
      <w:r>
        <w:t xml:space="preserve"> a rapporté des non-croyants dans </w:t>
      </w:r>
      <w:r w:rsidR="002902FD">
        <w:t>l’au-delà : « </w:t>
      </w:r>
      <w:r w:rsidRPr="002902FD">
        <w:rPr>
          <w:b/>
          <w:bCs/>
          <w:color w:val="FF0000"/>
        </w:rPr>
        <w:t>Ce jour, ils sont voilés de leur Seigneur.</w:t>
      </w:r>
      <w:r w:rsidR="002902FD">
        <w:t> »</w:t>
      </w:r>
      <w:r>
        <w:t xml:space="preserve"> Le voile qui sépare les non-croyants de </w:t>
      </w:r>
      <w:r w:rsidRPr="00C24F2E">
        <w:t>Dieu</w:t>
      </w:r>
      <w:r>
        <w:t xml:space="preserve"> dans est L'au-delàs est la rouille qui couvre leurs </w:t>
      </w:r>
      <w:r w:rsidR="002902FD">
        <w:t xml:space="preserve">cœurs </w:t>
      </w:r>
      <w:r>
        <w:t xml:space="preserve">au point qu'ils sont incapables de le connaître et de l'observer dans ce monde. Ainsi, leur punition dans la Vie Suivante est qu'ils sont voilés de la vision de Dieu dans </w:t>
      </w:r>
      <w:r w:rsidR="002902FD">
        <w:t>l’au-delà</w:t>
      </w:r>
      <w:r>
        <w:t>.</w:t>
      </w:r>
    </w:p>
    <w:p w:rsidR="002902FD" w:rsidRDefault="002902FD" w:rsidP="00865796">
      <w:pPr>
        <w:pStyle w:val="Sansinterligne"/>
      </w:pPr>
    </w:p>
    <w:p w:rsidR="00865796" w:rsidRDefault="00865796" w:rsidP="00865796">
      <w:pPr>
        <w:pStyle w:val="Sansinterligne"/>
      </w:pPr>
      <w:r>
        <w:t xml:space="preserve">Cette condition, c'est-à-dire, être voilé de </w:t>
      </w:r>
      <w:r w:rsidRPr="00C24F2E">
        <w:t>Dieu</w:t>
      </w:r>
      <w:r>
        <w:t xml:space="preserve">, est une conséquence de l'accumulation de rouille sur leurs </w:t>
      </w:r>
      <w:r w:rsidR="002902FD">
        <w:t xml:space="preserve">cœurs </w:t>
      </w:r>
      <w:r>
        <w:t xml:space="preserve">au point que leurs </w:t>
      </w:r>
      <w:r w:rsidR="002902FD">
        <w:t xml:space="preserve">cœurs </w:t>
      </w:r>
      <w:r>
        <w:t xml:space="preserve">sont devenus voilés de Sa connaissance de Son souci pendant leurs vies dans ce monde. Leur récompense pour ce fait d'être insouciant est la privation de voir </w:t>
      </w:r>
      <w:r w:rsidRPr="00C24F2E">
        <w:t>Dieu</w:t>
      </w:r>
      <w:r>
        <w:t xml:space="preserve"> dans la vie suivante.</w:t>
      </w:r>
    </w:p>
    <w:p w:rsidR="002902FD" w:rsidRDefault="002902FD" w:rsidP="00865796">
      <w:pPr>
        <w:pStyle w:val="Sansinterligne"/>
      </w:pPr>
    </w:p>
    <w:p w:rsidR="00865796" w:rsidRDefault="00865796" w:rsidP="002902FD">
      <w:pPr>
        <w:pStyle w:val="Sansinterligne"/>
      </w:pPr>
      <w:r>
        <w:t>En outre, l'explication du Prophète</w:t>
      </w:r>
      <w:r w:rsidR="00C70178">
        <w:t xml:space="preserve"> </w:t>
      </w:r>
      <w:r w:rsidR="00C70178">
        <w:rPr>
          <w:rFonts w:asciiTheme="majorBidi" w:hAnsiTheme="majorBidi" w:cstheme="majorBidi"/>
        </w:rPr>
        <w:t>-</w:t>
      </w:r>
      <w:proofErr w:type="spellStart"/>
      <w:r w:rsidR="00C70178" w:rsidRPr="00A429C4">
        <w:rPr>
          <w:rFonts w:asciiTheme="majorBidi" w:hAnsiTheme="majorBidi" w:cstheme="majorBidi"/>
          <w:i/>
          <w:iCs/>
        </w:rPr>
        <w:t>sallâ</w:t>
      </w:r>
      <w:proofErr w:type="spellEnd"/>
      <w:r w:rsidR="00C70178" w:rsidRPr="00A429C4">
        <w:rPr>
          <w:rFonts w:asciiTheme="majorBidi" w:hAnsiTheme="majorBidi" w:cstheme="majorBidi"/>
          <w:i/>
          <w:iCs/>
        </w:rPr>
        <w:t xml:space="preserve"> l-</w:t>
      </w:r>
      <w:proofErr w:type="spellStart"/>
      <w:r w:rsidR="00C70178" w:rsidRPr="00A429C4">
        <w:rPr>
          <w:rFonts w:asciiTheme="majorBidi" w:hAnsiTheme="majorBidi" w:cstheme="majorBidi"/>
          <w:i/>
          <w:iCs/>
        </w:rPr>
        <w:t>Lahû</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aleyhi</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wa</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sallam</w:t>
      </w:r>
      <w:proofErr w:type="spellEnd"/>
      <w:r w:rsidR="00C70178">
        <w:rPr>
          <w:rFonts w:asciiTheme="majorBidi" w:hAnsiTheme="majorBidi" w:cstheme="majorBidi"/>
        </w:rPr>
        <w:t>-</w:t>
      </w:r>
      <w:r>
        <w:t xml:space="preserve"> de "</w:t>
      </w:r>
      <w:proofErr w:type="spellStart"/>
      <w:r>
        <w:t>ihsan</w:t>
      </w:r>
      <w:proofErr w:type="spellEnd"/>
      <w:r>
        <w:t xml:space="preserve">" comme d'adorer </w:t>
      </w:r>
      <w:r w:rsidRPr="00C24F2E">
        <w:t>Dieu</w:t>
      </w:r>
      <w:r>
        <w:t xml:space="preserve"> de cette manière - à savoir, la mise en avant du sentiment de Son intimité </w:t>
      </w:r>
      <w:r w:rsidR="002902FD">
        <w:t>{</w:t>
      </w:r>
      <w:proofErr w:type="spellStart"/>
      <w:r w:rsidRPr="002902FD">
        <w:rPr>
          <w:i/>
          <w:iCs/>
        </w:rPr>
        <w:t>istihdar</w:t>
      </w:r>
      <w:proofErr w:type="spellEnd"/>
      <w:r w:rsidRPr="002902FD">
        <w:rPr>
          <w:i/>
          <w:iCs/>
        </w:rPr>
        <w:t xml:space="preserve"> </w:t>
      </w:r>
      <w:proofErr w:type="spellStart"/>
      <w:r w:rsidRPr="002902FD">
        <w:rPr>
          <w:i/>
          <w:iCs/>
        </w:rPr>
        <w:t>qourbihi</w:t>
      </w:r>
      <w:proofErr w:type="spellEnd"/>
      <w:r w:rsidR="002902FD">
        <w:t>}</w:t>
      </w:r>
      <w:r>
        <w:t xml:space="preserve"> et qu'Il est avec le serviteur comme s'il Le voit - cela Aboutit nécessairement à la glorification, la crainte, la peur et le respect [de Dieu]. Cette condition mène aussi à la sincérité dans l'adoration dépensant toute sa capacité dans l'amélioration de cela, l'achèvement de cela correctement et le perfectionnement de cela. Le Prophète, puisse les bénédictions de </w:t>
      </w:r>
      <w:r w:rsidRPr="00C24F2E">
        <w:t>Dieu</w:t>
      </w:r>
      <w:r>
        <w:t xml:space="preserve"> et la paix être sur lui, a </w:t>
      </w:r>
      <w:r w:rsidR="00A84549">
        <w:t>donné</w:t>
      </w:r>
      <w:r>
        <w:t xml:space="preserve"> plusieurs à de ses compagnons ce conseil, à savoir, d'adorer </w:t>
      </w:r>
      <w:r w:rsidRPr="00C24F2E">
        <w:t>Dieu</w:t>
      </w:r>
      <w:r>
        <w:t xml:space="preserve"> comme si vous le voyez, à cause des bénéfices énormes qu'une telle condition accorde à la personne qui atteint ce niveau.</w:t>
      </w:r>
    </w:p>
    <w:p w:rsidR="002902FD" w:rsidRDefault="002902FD" w:rsidP="002902FD">
      <w:pPr>
        <w:pStyle w:val="Sansinterligne"/>
      </w:pPr>
    </w:p>
    <w:p w:rsidR="00865796" w:rsidRDefault="00865796" w:rsidP="002902FD">
      <w:pPr>
        <w:pStyle w:val="Sansinterligne"/>
      </w:pPr>
      <w:r>
        <w:t xml:space="preserve">La deuxième partie du hadith du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expliquant </w:t>
      </w:r>
      <w:proofErr w:type="spellStart"/>
      <w:r>
        <w:t>ihsan</w:t>
      </w:r>
      <w:proofErr w:type="spellEnd"/>
      <w:r>
        <w:t xml:space="preserve"> est que </w:t>
      </w:r>
      <w:r w:rsidR="002902FD">
        <w:t>«</w:t>
      </w:r>
      <w:r w:rsidR="002902FD" w:rsidRPr="002902FD">
        <w:rPr>
          <w:color w:val="0070C0"/>
        </w:rPr>
        <w:t> </w:t>
      </w:r>
      <w:r w:rsidRPr="002902FD">
        <w:rPr>
          <w:b/>
          <w:bCs/>
          <w:color w:val="0070C0"/>
        </w:rPr>
        <w:t>Si vous ne le voyez pas, qu'Il vous voit.</w:t>
      </w:r>
      <w:r w:rsidR="002902FD">
        <w:t> »</w:t>
      </w:r>
      <w:r>
        <w:t xml:space="preserve"> Parce qu'il est très difficile d'atteindre le niveau qui vous permet d'adorer </w:t>
      </w:r>
      <w:r w:rsidRPr="00C24F2E">
        <w:t>Dieu</w:t>
      </w:r>
      <w:r>
        <w:t xml:space="preserve"> comme si vous le voyez, 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nous a dit que nous pouvons chercher à atteindre ce niveau au moyen de notre connaissance qu'Il nous voit certainement.</w:t>
      </w:r>
    </w:p>
    <w:p w:rsidR="002902FD" w:rsidRDefault="002902FD" w:rsidP="002902FD">
      <w:pPr>
        <w:pStyle w:val="Sansinterligne"/>
      </w:pPr>
    </w:p>
    <w:p w:rsidR="002902FD" w:rsidRDefault="00865796" w:rsidP="002902FD">
      <w:pPr>
        <w:pStyle w:val="Sansinterligne"/>
      </w:pPr>
      <w:r>
        <w:t xml:space="preserve">Dans notre adoration, nous devons travailler dur nous rappeler nous-mêmes et nous rendre nous-mêmes conscients de la proximité de </w:t>
      </w:r>
      <w:r w:rsidRPr="00C24F2E">
        <w:t>Dieu</w:t>
      </w:r>
      <w:r>
        <w:t xml:space="preserve">. Beaucoup de versets dans le </w:t>
      </w:r>
      <w:r w:rsidRPr="00C24F2E">
        <w:t>Coran</w:t>
      </w:r>
      <w:r>
        <w:t xml:space="preserve"> répètent cette signification, par exemple, </w:t>
      </w:r>
      <w:r w:rsidR="002902FD">
        <w:t>« </w:t>
      </w:r>
      <w:r w:rsidRPr="002902FD">
        <w:rPr>
          <w:b/>
          <w:bCs/>
          <w:color w:val="FF0000"/>
        </w:rPr>
        <w:t>Il est avec vous partout où vous êtes</w:t>
      </w:r>
      <w:r w:rsidR="002902FD">
        <w:t> »; « </w:t>
      </w:r>
      <w:r w:rsidRPr="002902FD">
        <w:rPr>
          <w:b/>
          <w:bCs/>
          <w:color w:val="FF0000"/>
        </w:rPr>
        <w:t>Quand Mes serviteurs te demandent à Mon sujet, [dis leur] ' Je suis près.</w:t>
      </w:r>
      <w:r w:rsidR="002902FD">
        <w:t> »</w:t>
      </w:r>
      <w:r>
        <w:t xml:space="preserve">; et, </w:t>
      </w:r>
      <w:r w:rsidR="002902FD">
        <w:t>« </w:t>
      </w:r>
      <w:r w:rsidRPr="002902FD">
        <w:rPr>
          <w:b/>
          <w:bCs/>
          <w:color w:val="FF0000"/>
        </w:rPr>
        <w:t>Il y a aucune conversation secrète de trois sans qu'Il ne soit Le quatrième, ni de cinq sans qu.il ne soit Le sixième, ni d'un nombre plus ou moins grand, sans qu'Il soit avec eux partout où ils sont.</w:t>
      </w:r>
      <w:r w:rsidR="002902FD">
        <w:t> ».</w:t>
      </w:r>
    </w:p>
    <w:p w:rsidR="002902FD" w:rsidRDefault="002902FD" w:rsidP="002902FD">
      <w:pPr>
        <w:pStyle w:val="Sansinterligne"/>
      </w:pPr>
    </w:p>
    <w:p w:rsidR="002902FD" w:rsidRDefault="00865796" w:rsidP="002902FD">
      <w:pPr>
        <w:pStyle w:val="Sansinterligne"/>
      </w:pPr>
      <w:r>
        <w:t xml:space="preserve">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a appris à ses compagnons à plusieurs reprises de penser à la proximité de </w:t>
      </w:r>
      <w:r w:rsidRPr="00C24F2E">
        <w:t>Dieu</w:t>
      </w:r>
      <w:r>
        <w:t xml:space="preserve">, par exemple, </w:t>
      </w:r>
      <w:r w:rsidR="002902FD">
        <w:t>« </w:t>
      </w:r>
      <w:r w:rsidRPr="002902FD">
        <w:rPr>
          <w:b/>
          <w:bCs/>
          <w:color w:val="0070C0"/>
        </w:rPr>
        <w:t xml:space="preserve">Quand quelqu'un se lève pour prier, [qu'il se </w:t>
      </w:r>
      <w:r w:rsidR="002902FD" w:rsidRPr="002902FD">
        <w:rPr>
          <w:b/>
          <w:bCs/>
          <w:color w:val="0070C0"/>
        </w:rPr>
        <w:t>souvienne</w:t>
      </w:r>
      <w:r w:rsidRPr="002902FD">
        <w:rPr>
          <w:b/>
          <w:bCs/>
          <w:color w:val="0070C0"/>
        </w:rPr>
        <w:t>] qu'il appelle son Seigneur</w:t>
      </w:r>
      <w:r w:rsidR="002902FD">
        <w:t> »</w:t>
      </w:r>
      <w:r>
        <w:t xml:space="preserve">; </w:t>
      </w:r>
      <w:r w:rsidR="002902FD">
        <w:t>« </w:t>
      </w:r>
      <w:r w:rsidRPr="002902FD">
        <w:rPr>
          <w:b/>
          <w:bCs/>
          <w:color w:val="0070C0"/>
        </w:rPr>
        <w:t>Quand il prie, Dieu est devant son visage</w:t>
      </w:r>
      <w:r w:rsidR="002902FD">
        <w:t> »</w:t>
      </w:r>
      <w:r>
        <w:t xml:space="preserve"> ; Et, </w:t>
      </w:r>
      <w:r w:rsidR="002902FD">
        <w:t>« </w:t>
      </w:r>
      <w:r w:rsidRPr="002902FD">
        <w:rPr>
          <w:b/>
          <w:bCs/>
          <w:color w:val="0070C0"/>
        </w:rPr>
        <w:t>Tant qu'il est concentré dans la prière, le visage de</w:t>
      </w:r>
      <w:r w:rsidR="002902FD" w:rsidRPr="002902FD">
        <w:rPr>
          <w:b/>
          <w:bCs/>
          <w:color w:val="0070C0"/>
        </w:rPr>
        <w:t xml:space="preserve"> </w:t>
      </w:r>
      <w:r w:rsidRPr="002902FD">
        <w:rPr>
          <w:b/>
          <w:bCs/>
          <w:color w:val="0070C0"/>
        </w:rPr>
        <w:t>Dieu est immédiatement devant lui</w:t>
      </w:r>
      <w:r w:rsidR="002902FD">
        <w:t> »</w:t>
      </w:r>
      <w:r>
        <w:t xml:space="preserve">. </w:t>
      </w:r>
    </w:p>
    <w:p w:rsidR="002902FD" w:rsidRDefault="002902FD" w:rsidP="002902FD">
      <w:pPr>
        <w:pStyle w:val="Sansinterligne"/>
      </w:pPr>
    </w:p>
    <w:p w:rsidR="002902FD" w:rsidRDefault="00865796" w:rsidP="002902FD">
      <w:pPr>
        <w:pStyle w:val="Sansinterligne"/>
      </w:pPr>
      <w:r>
        <w:t xml:space="preserve">Une fois 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a dit à un groupe des gens qui avaient levé leurs voix pendant la prière</w:t>
      </w:r>
      <w:r w:rsidR="002902FD">
        <w:t> :</w:t>
      </w:r>
      <w:r>
        <w:t xml:space="preserve"> </w:t>
      </w:r>
      <w:r w:rsidR="002902FD">
        <w:t>« </w:t>
      </w:r>
      <w:r w:rsidRPr="002902FD">
        <w:rPr>
          <w:b/>
          <w:bCs/>
          <w:color w:val="0070C0"/>
        </w:rPr>
        <w:t>Vous n'</w:t>
      </w:r>
      <w:r w:rsidR="002902FD" w:rsidRPr="002902FD">
        <w:rPr>
          <w:b/>
          <w:bCs/>
          <w:color w:val="0070C0"/>
        </w:rPr>
        <w:t>appelez</w:t>
      </w:r>
      <w:r w:rsidRPr="002902FD">
        <w:rPr>
          <w:b/>
          <w:bCs/>
          <w:color w:val="0070C0"/>
        </w:rPr>
        <w:t xml:space="preserve"> pas quelqu'un qui est ou sourd ou absent! Vous appelez </w:t>
      </w:r>
      <w:r w:rsidR="002902FD" w:rsidRPr="002902FD">
        <w:rPr>
          <w:b/>
          <w:bCs/>
          <w:color w:val="0070C0"/>
        </w:rPr>
        <w:t>Celui qui entend et est près ! {</w:t>
      </w:r>
      <w:proofErr w:type="spellStart"/>
      <w:proofErr w:type="gramStart"/>
      <w:r w:rsidRPr="002902FD">
        <w:rPr>
          <w:b/>
          <w:bCs/>
          <w:color w:val="0070C0"/>
        </w:rPr>
        <w:t>sami</w:t>
      </w:r>
      <w:r w:rsidR="002902FD" w:rsidRPr="002902FD">
        <w:rPr>
          <w:b/>
          <w:bCs/>
          <w:color w:val="0070C0"/>
        </w:rPr>
        <w:t>‘</w:t>
      </w:r>
      <w:r w:rsidRPr="002902FD">
        <w:rPr>
          <w:b/>
          <w:bCs/>
          <w:color w:val="0070C0"/>
        </w:rPr>
        <w:t>qarib</w:t>
      </w:r>
      <w:proofErr w:type="spellEnd"/>
      <w:proofErr w:type="gramEnd"/>
      <w:r w:rsidR="002902FD" w:rsidRPr="002902FD">
        <w:rPr>
          <w:b/>
          <w:bCs/>
          <w:color w:val="0070C0"/>
        </w:rPr>
        <w:t>}</w:t>
      </w:r>
      <w:r w:rsidR="002902FD">
        <w:t> »</w:t>
      </w:r>
      <w:r>
        <w:t xml:space="preserve">. </w:t>
      </w:r>
    </w:p>
    <w:p w:rsidR="002902FD" w:rsidRDefault="002902FD" w:rsidP="002902FD">
      <w:pPr>
        <w:pStyle w:val="Sansinterligne"/>
      </w:pPr>
    </w:p>
    <w:p w:rsidR="00865796" w:rsidRDefault="00865796" w:rsidP="002902FD">
      <w:pPr>
        <w:pStyle w:val="Sansinterligne"/>
      </w:pPr>
      <w:r>
        <w:lastRenderedPageBreak/>
        <w:t xml:space="preserve">Le Prophète </w:t>
      </w:r>
      <w:r w:rsidR="002902FD">
        <w:rPr>
          <w:rFonts w:asciiTheme="majorBidi" w:hAnsiTheme="majorBidi" w:cstheme="majorBidi"/>
        </w:rPr>
        <w:t>-</w:t>
      </w:r>
      <w:proofErr w:type="spellStart"/>
      <w:r w:rsidR="002902FD" w:rsidRPr="00A429C4">
        <w:rPr>
          <w:rFonts w:asciiTheme="majorBidi" w:hAnsiTheme="majorBidi" w:cstheme="majorBidi"/>
          <w:i/>
          <w:iCs/>
        </w:rPr>
        <w:t>sallâ</w:t>
      </w:r>
      <w:proofErr w:type="spellEnd"/>
      <w:r w:rsidR="002902FD" w:rsidRPr="00A429C4">
        <w:rPr>
          <w:rFonts w:asciiTheme="majorBidi" w:hAnsiTheme="majorBidi" w:cstheme="majorBidi"/>
          <w:i/>
          <w:iCs/>
        </w:rPr>
        <w:t xml:space="preserve"> l-</w:t>
      </w:r>
      <w:proofErr w:type="spellStart"/>
      <w:r w:rsidR="002902FD" w:rsidRPr="00A429C4">
        <w:rPr>
          <w:rFonts w:asciiTheme="majorBidi" w:hAnsiTheme="majorBidi" w:cstheme="majorBidi"/>
          <w:i/>
          <w:iCs/>
        </w:rPr>
        <w:t>Lahû</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aleyhi</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wa</w:t>
      </w:r>
      <w:proofErr w:type="spellEnd"/>
      <w:r w:rsidR="002902FD" w:rsidRPr="00A429C4">
        <w:rPr>
          <w:rFonts w:asciiTheme="majorBidi" w:hAnsiTheme="majorBidi" w:cstheme="majorBidi"/>
          <w:i/>
          <w:iCs/>
        </w:rPr>
        <w:t xml:space="preserve"> </w:t>
      </w:r>
      <w:proofErr w:type="spellStart"/>
      <w:r w:rsidR="002902FD" w:rsidRPr="00A429C4">
        <w:rPr>
          <w:rFonts w:asciiTheme="majorBidi" w:hAnsiTheme="majorBidi" w:cstheme="majorBidi"/>
          <w:i/>
          <w:iCs/>
        </w:rPr>
        <w:t>sallam</w:t>
      </w:r>
      <w:proofErr w:type="spellEnd"/>
      <w:r w:rsidR="002902FD">
        <w:rPr>
          <w:rFonts w:asciiTheme="majorBidi" w:hAnsiTheme="majorBidi" w:cstheme="majorBidi"/>
        </w:rPr>
        <w:t>-</w:t>
      </w:r>
      <w:r>
        <w:t xml:space="preserve"> a au</w:t>
      </w:r>
      <w:r w:rsidR="002902FD">
        <w:t>ssi dit que « </w:t>
      </w:r>
      <w:r w:rsidRPr="002902FD">
        <w:rPr>
          <w:b/>
          <w:bCs/>
          <w:color w:val="0070C0"/>
        </w:rPr>
        <w:t>Allah, puisse-t-Il être glorifié et élevé, a dit : 'Je suis avec les pensées de Mon serviteur pour Moi : Je suis avec lui quand il Me mentionne. S'il se rappelle de Moi dans ses pensées, Je Me rappelle de lui dans Mes pensées; s'il se rappelle de Moi dans une assemblée, Je Me rappelle de lui dans une assemblée qui est plus juste que [son assemblée]. S'il se rapproche de Moi d'un pouce, Je me rapproche de Lui d'une coudée. S'il se rapproche de Moi d'une coudée, Je me rapproche de Lui d'une longueur de bras. S'il Me vient en marchant, Je vais à lui en courant.</w:t>
      </w:r>
      <w:r w:rsidR="002902FD" w:rsidRPr="002902FD">
        <w:rPr>
          <w:color w:val="0070C0"/>
        </w:rPr>
        <w:t> </w:t>
      </w:r>
      <w:r w:rsidR="002902FD">
        <w:t>»</w:t>
      </w:r>
    </w:p>
    <w:p w:rsidR="00865796" w:rsidRPr="00C70178" w:rsidRDefault="00865796" w:rsidP="00C70178">
      <w:pPr>
        <w:pStyle w:val="Sansinterligne"/>
        <w:jc w:val="center"/>
        <w:rPr>
          <w:b/>
          <w:bCs/>
        </w:rPr>
      </w:pPr>
      <w:r w:rsidRPr="00C70178">
        <w:rPr>
          <w:b/>
          <w:bCs/>
        </w:rPr>
        <w:t>Les signes du Jour Dernier</w:t>
      </w:r>
    </w:p>
    <w:p w:rsidR="002902FD" w:rsidRDefault="002902FD" w:rsidP="00865796">
      <w:pPr>
        <w:pStyle w:val="Sansinterligne"/>
      </w:pPr>
    </w:p>
    <w:p w:rsidR="00C70178" w:rsidRDefault="00865796" w:rsidP="00C70178">
      <w:pPr>
        <w:pStyle w:val="Sansinterligne"/>
      </w:pPr>
      <w:r>
        <w:t xml:space="preserve">Quand Jibril </w:t>
      </w:r>
      <w:r w:rsidR="00C70178">
        <w:t>-</w:t>
      </w:r>
      <w:r w:rsidR="00C70178" w:rsidRPr="00C70178">
        <w:rPr>
          <w:i/>
          <w:iCs/>
        </w:rPr>
        <w:t>‘</w:t>
      </w:r>
      <w:proofErr w:type="spellStart"/>
      <w:r w:rsidR="00C70178" w:rsidRPr="00C70178">
        <w:rPr>
          <w:i/>
          <w:iCs/>
        </w:rPr>
        <w:t>aleyhi</w:t>
      </w:r>
      <w:proofErr w:type="spellEnd"/>
      <w:r w:rsidR="00C70178" w:rsidRPr="00C70178">
        <w:rPr>
          <w:i/>
          <w:iCs/>
        </w:rPr>
        <w:t xml:space="preserve"> </w:t>
      </w:r>
      <w:proofErr w:type="spellStart"/>
      <w:r w:rsidR="00C70178" w:rsidRPr="00C70178">
        <w:rPr>
          <w:i/>
          <w:iCs/>
        </w:rPr>
        <w:t>sallam</w:t>
      </w:r>
      <w:proofErr w:type="spellEnd"/>
      <w:r w:rsidR="00C70178">
        <w:t>-</w:t>
      </w:r>
      <w:r>
        <w:t xml:space="preserve"> a demandé au Prophète </w:t>
      </w:r>
      <w:r w:rsidR="00C70178">
        <w:rPr>
          <w:rFonts w:asciiTheme="majorBidi" w:hAnsiTheme="majorBidi" w:cstheme="majorBidi"/>
        </w:rPr>
        <w:t>-</w:t>
      </w:r>
      <w:proofErr w:type="spellStart"/>
      <w:r w:rsidR="00C70178" w:rsidRPr="00A429C4">
        <w:rPr>
          <w:rFonts w:asciiTheme="majorBidi" w:hAnsiTheme="majorBidi" w:cstheme="majorBidi"/>
          <w:i/>
          <w:iCs/>
        </w:rPr>
        <w:t>sallâ</w:t>
      </w:r>
      <w:proofErr w:type="spellEnd"/>
      <w:r w:rsidR="00C70178" w:rsidRPr="00A429C4">
        <w:rPr>
          <w:rFonts w:asciiTheme="majorBidi" w:hAnsiTheme="majorBidi" w:cstheme="majorBidi"/>
          <w:i/>
          <w:iCs/>
        </w:rPr>
        <w:t xml:space="preserve"> l-</w:t>
      </w:r>
      <w:proofErr w:type="spellStart"/>
      <w:r w:rsidR="00C70178" w:rsidRPr="00A429C4">
        <w:rPr>
          <w:rFonts w:asciiTheme="majorBidi" w:hAnsiTheme="majorBidi" w:cstheme="majorBidi"/>
          <w:i/>
          <w:iCs/>
        </w:rPr>
        <w:t>Lahû</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aleyhi</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wa</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sallam</w:t>
      </w:r>
      <w:proofErr w:type="spellEnd"/>
      <w:r w:rsidR="00C70178">
        <w:rPr>
          <w:rFonts w:asciiTheme="majorBidi" w:hAnsiTheme="majorBidi" w:cstheme="majorBidi"/>
        </w:rPr>
        <w:t>-</w:t>
      </w:r>
      <w:r>
        <w:t xml:space="preserve"> au sujet du Jour Dernier, le Prophète </w:t>
      </w:r>
      <w:r w:rsidR="00C70178">
        <w:rPr>
          <w:rFonts w:asciiTheme="majorBidi" w:hAnsiTheme="majorBidi" w:cstheme="majorBidi"/>
        </w:rPr>
        <w:t>-</w:t>
      </w:r>
      <w:proofErr w:type="spellStart"/>
      <w:r w:rsidR="00C70178" w:rsidRPr="00A429C4">
        <w:rPr>
          <w:rFonts w:asciiTheme="majorBidi" w:hAnsiTheme="majorBidi" w:cstheme="majorBidi"/>
          <w:i/>
          <w:iCs/>
        </w:rPr>
        <w:t>sallâ</w:t>
      </w:r>
      <w:proofErr w:type="spellEnd"/>
      <w:r w:rsidR="00C70178" w:rsidRPr="00A429C4">
        <w:rPr>
          <w:rFonts w:asciiTheme="majorBidi" w:hAnsiTheme="majorBidi" w:cstheme="majorBidi"/>
          <w:i/>
          <w:iCs/>
        </w:rPr>
        <w:t xml:space="preserve"> l-</w:t>
      </w:r>
      <w:proofErr w:type="spellStart"/>
      <w:r w:rsidR="00C70178" w:rsidRPr="00A429C4">
        <w:rPr>
          <w:rFonts w:asciiTheme="majorBidi" w:hAnsiTheme="majorBidi" w:cstheme="majorBidi"/>
          <w:i/>
          <w:iCs/>
        </w:rPr>
        <w:t>Lahû</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aleyhi</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wa</w:t>
      </w:r>
      <w:proofErr w:type="spellEnd"/>
      <w:r w:rsidR="00C70178" w:rsidRPr="00A429C4">
        <w:rPr>
          <w:rFonts w:asciiTheme="majorBidi" w:hAnsiTheme="majorBidi" w:cstheme="majorBidi"/>
          <w:i/>
          <w:iCs/>
        </w:rPr>
        <w:t xml:space="preserve"> </w:t>
      </w:r>
      <w:proofErr w:type="spellStart"/>
      <w:r w:rsidR="00C70178" w:rsidRPr="00A429C4">
        <w:rPr>
          <w:rFonts w:asciiTheme="majorBidi" w:hAnsiTheme="majorBidi" w:cstheme="majorBidi"/>
          <w:i/>
          <w:iCs/>
        </w:rPr>
        <w:t>sallam</w:t>
      </w:r>
      <w:proofErr w:type="spellEnd"/>
      <w:r w:rsidR="00C70178">
        <w:rPr>
          <w:rFonts w:asciiTheme="majorBidi" w:hAnsiTheme="majorBidi" w:cstheme="majorBidi"/>
        </w:rPr>
        <w:t>-</w:t>
      </w:r>
      <w:r>
        <w:t xml:space="preserve"> a nié toute connaissance de quand il arrivera. C'est la preuve que </w:t>
      </w:r>
      <w:r w:rsidRPr="00C24F2E">
        <w:t>Dieu</w:t>
      </w:r>
      <w:r>
        <w:t xml:space="preserve"> a gardé la connaissance de ce moment pour Lui. </w:t>
      </w:r>
    </w:p>
    <w:p w:rsidR="00C70178" w:rsidRDefault="00C70178" w:rsidP="00C70178">
      <w:pPr>
        <w:pStyle w:val="Sansinterligne"/>
      </w:pPr>
    </w:p>
    <w:p w:rsidR="00865796" w:rsidRDefault="00865796" w:rsidP="00C70178">
      <w:pPr>
        <w:pStyle w:val="Sansinterligne"/>
      </w:pPr>
      <w:r>
        <w:t xml:space="preserve">De même, cela montre l'importance de dire </w:t>
      </w:r>
      <w:r w:rsidR="00C70178">
        <w:t>« </w:t>
      </w:r>
      <w:r w:rsidR="00C70178" w:rsidRPr="00C70178">
        <w:rPr>
          <w:i/>
          <w:iCs/>
        </w:rPr>
        <w:t>je ne sais pas</w:t>
      </w:r>
      <w:r w:rsidR="00C70178">
        <w:t> »</w:t>
      </w:r>
      <w:r>
        <w:t xml:space="preserve"> quand on nous demande quelque chose dont on est ignorant. Loin de réduire notre stature, l'admission de l'ignorance est un signe de piété et de crainte de </w:t>
      </w:r>
      <w:r w:rsidRPr="00C24F2E">
        <w:t>Dieu</w:t>
      </w:r>
      <w:r>
        <w:t>.</w:t>
      </w:r>
    </w:p>
    <w:p w:rsidR="00C70178" w:rsidRDefault="00C70178" w:rsidP="00C70178">
      <w:pPr>
        <w:pStyle w:val="Sansinterligne"/>
      </w:pPr>
    </w:p>
    <w:p w:rsidR="00865796" w:rsidRDefault="00865796" w:rsidP="00865796">
      <w:pPr>
        <w:pStyle w:val="Sansinterligne"/>
      </w:pPr>
      <w:r w:rsidRPr="002902FD">
        <w:rPr>
          <w:b/>
          <w:bCs/>
          <w:u w:val="single"/>
        </w:rPr>
        <w:t>Le premier signe</w:t>
      </w:r>
      <w:r>
        <w:t xml:space="preserve"> est que la fille d'esclave donne naissance à son maître. Les savants ont compris cela comme une référence aux premières conquêtes de l'Islam et la diffusion d'esclaves parmi les Musulmans des populations vaincues et que les enfants de ces femmes esclaves seraient leurs maîtres, car l'enfant d'un maître est à la même position sociale que le maître. Ainsi, la femme esclave donnera naissance à son maître.</w:t>
      </w:r>
    </w:p>
    <w:p w:rsidR="00C70178" w:rsidRDefault="00C70178" w:rsidP="00865796">
      <w:pPr>
        <w:pStyle w:val="Sansinterligne"/>
      </w:pPr>
    </w:p>
    <w:p w:rsidR="00865796" w:rsidRDefault="00865796" w:rsidP="00865796">
      <w:pPr>
        <w:pStyle w:val="Sansinterligne"/>
      </w:pPr>
      <w:r w:rsidRPr="002902FD">
        <w:rPr>
          <w:b/>
          <w:bCs/>
          <w:u w:val="single"/>
        </w:rPr>
        <w:t>Le deuxième signe</w:t>
      </w:r>
      <w:r>
        <w:t xml:space="preserve"> est que vous voyez les va-nu-pieds, les nus, les pauvres, les bergers, rivalisant dans l'</w:t>
      </w:r>
      <w:r w:rsidR="00C70178">
        <w:t>élévation</w:t>
      </w:r>
      <w:r>
        <w:t xml:space="preserve"> de grands bâtiments. La signification de cela est que les non-méritants </w:t>
      </w:r>
      <w:r w:rsidR="00C70178">
        <w:t>deviennent</w:t>
      </w:r>
      <w:r>
        <w:t xml:space="preserve"> les leaders des gens. Dans cette expression est la critique du luxe inutile et du paraître dans le but de gagner le prestige dans cette vie.</w:t>
      </w:r>
    </w:p>
    <w:p w:rsidR="00E6454A" w:rsidRDefault="00E6454A" w:rsidP="00E6454A"/>
    <w:p w:rsidR="00E6454A" w:rsidRPr="00913E35" w:rsidRDefault="00E6454A" w:rsidP="00E6454A">
      <w:pPr>
        <w:rPr>
          <w:rFonts w:asciiTheme="majorBidi" w:hAnsiTheme="majorBidi" w:cstheme="majorBidi"/>
          <w:sz w:val="24"/>
          <w:szCs w:val="24"/>
        </w:rPr>
      </w:pPr>
      <w:r w:rsidRPr="00913E35">
        <w:rPr>
          <w:rFonts w:asciiTheme="majorBidi" w:hAnsiTheme="majorBidi" w:cstheme="majorBidi"/>
          <w:b/>
          <w:bCs/>
          <w:sz w:val="24"/>
          <w:szCs w:val="24"/>
          <w:u w:val="single"/>
        </w:rPr>
        <w:t>Source</w:t>
      </w:r>
      <w:r w:rsidRPr="00913E35">
        <w:rPr>
          <w:rFonts w:asciiTheme="majorBidi" w:hAnsiTheme="majorBidi" w:cstheme="majorBidi"/>
          <w:sz w:val="24"/>
          <w:szCs w:val="24"/>
        </w:rPr>
        <w:t xml:space="preserve"> : Explication des 40 </w:t>
      </w:r>
      <w:proofErr w:type="spellStart"/>
      <w:r w:rsidRPr="00913E35">
        <w:rPr>
          <w:rFonts w:asciiTheme="majorBidi" w:hAnsiTheme="majorBidi" w:cstheme="majorBidi"/>
          <w:sz w:val="24"/>
          <w:szCs w:val="24"/>
        </w:rPr>
        <w:t>ahadiths</w:t>
      </w:r>
      <w:proofErr w:type="spellEnd"/>
      <w:r w:rsidRPr="00913E35">
        <w:rPr>
          <w:rFonts w:asciiTheme="majorBidi" w:hAnsiTheme="majorBidi" w:cstheme="majorBidi"/>
          <w:sz w:val="24"/>
          <w:szCs w:val="24"/>
        </w:rPr>
        <w:t xml:space="preserve"> de l’imam an-</w:t>
      </w:r>
      <w:proofErr w:type="spellStart"/>
      <w:r w:rsidRPr="00913E35">
        <w:rPr>
          <w:rFonts w:asciiTheme="majorBidi" w:hAnsiTheme="majorBidi" w:cstheme="majorBidi"/>
          <w:sz w:val="24"/>
          <w:szCs w:val="24"/>
        </w:rPr>
        <w:t>Nawawi</w:t>
      </w:r>
      <w:proofErr w:type="spellEnd"/>
      <w:r w:rsidRPr="00913E35">
        <w:rPr>
          <w:rFonts w:asciiTheme="majorBidi" w:hAnsiTheme="majorBidi" w:cstheme="majorBidi"/>
          <w:sz w:val="24"/>
          <w:szCs w:val="24"/>
        </w:rPr>
        <w:t>.</w:t>
      </w:r>
    </w:p>
    <w:p w:rsidR="00704369" w:rsidRDefault="00704369"/>
    <w:sectPr w:rsidR="00704369" w:rsidSect="00C96BD9">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9B" w:rsidRDefault="00556F9B" w:rsidP="00E6454A">
      <w:pPr>
        <w:spacing w:after="0" w:line="240" w:lineRule="auto"/>
      </w:pPr>
      <w:r>
        <w:separator/>
      </w:r>
    </w:p>
  </w:endnote>
  <w:endnote w:type="continuationSeparator" w:id="0">
    <w:p w:rsidR="00556F9B" w:rsidRDefault="00556F9B" w:rsidP="00E6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9604588"/>
      <w:docPartObj>
        <w:docPartGallery w:val="Page Numbers (Bottom of Page)"/>
        <w:docPartUnique/>
      </w:docPartObj>
    </w:sdtPr>
    <w:sdtEndPr>
      <w:rPr>
        <w:color w:val="auto"/>
      </w:rPr>
    </w:sdtEndPr>
    <w:sdtContent>
      <w:p w:rsidR="002902FD" w:rsidRPr="00913E35" w:rsidRDefault="002902FD" w:rsidP="002902FD">
        <w:pPr>
          <w:pStyle w:val="Pieddepage"/>
          <w:jc w:val="center"/>
          <w:rPr>
            <w:rFonts w:asciiTheme="majorBidi" w:hAnsiTheme="majorBidi" w:cstheme="majorBidi"/>
            <w:b/>
            <w:bCs/>
            <w:color w:val="0F243E" w:themeColor="text2" w:themeShade="80"/>
            <w:sz w:val="26"/>
            <w:szCs w:val="26"/>
          </w:rPr>
        </w:pPr>
        <w:r w:rsidRPr="00C41380">
          <w:rPr>
            <w:rFonts w:ascii="Times New Roman" w:hAnsi="Times New Roman" w:cs="Times New Roman"/>
            <w:noProof/>
            <w:sz w:val="24"/>
            <w:szCs w:val="24"/>
          </w:rPr>
          <w:pict>
            <v:group id="_x0000_s2049" style="position:absolute;left:0;text-align:left;margin-left:-33.75pt;margin-top:-28.3pt;width:1in;height:64.95pt;rotation:-3007410fd;z-index:251660288;mso-position-horizontal-relative:right-margin-area;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w:txbxContent>
                    <w:p w:rsidR="002902FD" w:rsidRDefault="002902FD" w:rsidP="002902F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2902FD" w:rsidRPr="005B5021" w:rsidRDefault="002902FD" w:rsidP="002902FD">
                      <w:pPr>
                        <w:pStyle w:val="Pieddepage"/>
                        <w:jc w:val="center"/>
                        <w:rPr>
                          <w:b/>
                          <w:bCs/>
                          <w:sz w:val="28"/>
                          <w:szCs w:val="28"/>
                        </w:rPr>
                      </w:pPr>
                      <w:r w:rsidRPr="005B5021">
                        <w:rPr>
                          <w:b/>
                          <w:bCs/>
                          <w:sz w:val="28"/>
                          <w:szCs w:val="28"/>
                        </w:rPr>
                        <w:fldChar w:fldCharType="begin"/>
                      </w:r>
                      <w:r w:rsidRPr="005B5021">
                        <w:rPr>
                          <w:b/>
                          <w:bCs/>
                          <w:sz w:val="28"/>
                          <w:szCs w:val="28"/>
                        </w:rPr>
                        <w:instrText xml:space="preserve"> PAGE   \* MERGEFORMAT </w:instrText>
                      </w:r>
                      <w:r w:rsidRPr="005B5021">
                        <w:rPr>
                          <w:b/>
                          <w:bCs/>
                          <w:sz w:val="28"/>
                          <w:szCs w:val="28"/>
                        </w:rPr>
                        <w:fldChar w:fldCharType="separate"/>
                      </w:r>
                      <w:r w:rsidR="00A84549">
                        <w:rPr>
                          <w:b/>
                          <w:bCs/>
                          <w:noProof/>
                          <w:sz w:val="28"/>
                          <w:szCs w:val="28"/>
                        </w:rPr>
                        <w:t>11</w:t>
                      </w:r>
                      <w:r w:rsidRPr="005B5021">
                        <w:rPr>
                          <w:b/>
                          <w:bCs/>
                          <w:sz w:val="28"/>
                          <w:szCs w:val="28"/>
                        </w:rPr>
                        <w:fldChar w:fldCharType="end"/>
                      </w:r>
                    </w:p>
                  </w:txbxContent>
                </v:textbox>
              </v:shape>
              <w10:wrap anchorx="page" anchory="page"/>
            </v:group>
          </w:pict>
        </w:r>
        <w:sdt>
          <w:sdtPr>
            <w:rPr>
              <w:color w:val="0F243E" w:themeColor="text2" w:themeShade="80"/>
            </w:rPr>
            <w:id w:val="9604570"/>
            <w:docPartObj>
              <w:docPartGallery w:val="Page Numbers (Bottom of Page)"/>
              <w:docPartUnique/>
            </w:docPartObj>
          </w:sdtPr>
          <w:sdtContent>
            <w:hyperlink r:id="rId1" w:history="1">
              <w:r w:rsidRPr="005B5021">
                <w:rPr>
                  <w:rStyle w:val="Lienhypertexte"/>
                  <w:rFonts w:asciiTheme="majorBidi" w:hAnsiTheme="majorBidi" w:cstheme="majorBidi"/>
                  <w:b/>
                  <w:bCs/>
                  <w:color w:val="0F243E" w:themeColor="text2" w:themeShade="80"/>
                  <w:sz w:val="26"/>
                  <w:szCs w:val="26"/>
                </w:rPr>
                <w:t>http://bibliotheque-islamique-coran-sunna.over-blog.com/</w:t>
              </w:r>
            </w:hyperlink>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9B" w:rsidRDefault="00556F9B" w:rsidP="00E6454A">
      <w:pPr>
        <w:spacing w:after="0" w:line="240" w:lineRule="auto"/>
      </w:pPr>
      <w:r>
        <w:separator/>
      </w:r>
    </w:p>
  </w:footnote>
  <w:footnote w:type="continuationSeparator" w:id="0">
    <w:p w:rsidR="00556F9B" w:rsidRDefault="00556F9B" w:rsidP="00E64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1.25pt;height:11.25pt" o:bullet="t">
        <v:imagedata r:id="rId1" o:title="BD14867_"/>
      </v:shape>
    </w:pict>
  </w:numPicBullet>
  <w:abstractNum w:abstractNumId="0">
    <w:nsid w:val="6A4F3684"/>
    <w:multiLevelType w:val="hybridMultilevel"/>
    <w:tmpl w:val="B1383C04"/>
    <w:lvl w:ilvl="0" w:tplc="957421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6454A"/>
    <w:rsid w:val="00027B22"/>
    <w:rsid w:val="00044B3B"/>
    <w:rsid w:val="000C0174"/>
    <w:rsid w:val="001044C0"/>
    <w:rsid w:val="00107DEC"/>
    <w:rsid w:val="00152159"/>
    <w:rsid w:val="00155319"/>
    <w:rsid w:val="001C28F7"/>
    <w:rsid w:val="00244602"/>
    <w:rsid w:val="002852C3"/>
    <w:rsid w:val="002902FD"/>
    <w:rsid w:val="00300C8F"/>
    <w:rsid w:val="00376300"/>
    <w:rsid w:val="003C1DFB"/>
    <w:rsid w:val="003C21F7"/>
    <w:rsid w:val="003D3DCC"/>
    <w:rsid w:val="00401A2D"/>
    <w:rsid w:val="00463B17"/>
    <w:rsid w:val="00470D34"/>
    <w:rsid w:val="004B08AB"/>
    <w:rsid w:val="00556F9B"/>
    <w:rsid w:val="00574E95"/>
    <w:rsid w:val="00576D00"/>
    <w:rsid w:val="00584A92"/>
    <w:rsid w:val="005C627F"/>
    <w:rsid w:val="005D4304"/>
    <w:rsid w:val="005F2C01"/>
    <w:rsid w:val="00610866"/>
    <w:rsid w:val="00616207"/>
    <w:rsid w:val="00626266"/>
    <w:rsid w:val="0067161B"/>
    <w:rsid w:val="00702CE1"/>
    <w:rsid w:val="00704369"/>
    <w:rsid w:val="00741238"/>
    <w:rsid w:val="00762C54"/>
    <w:rsid w:val="00764046"/>
    <w:rsid w:val="0079737A"/>
    <w:rsid w:val="007A55E2"/>
    <w:rsid w:val="007F5F17"/>
    <w:rsid w:val="008514F4"/>
    <w:rsid w:val="00865796"/>
    <w:rsid w:val="00867EDB"/>
    <w:rsid w:val="008C115B"/>
    <w:rsid w:val="00915D23"/>
    <w:rsid w:val="00932B9E"/>
    <w:rsid w:val="00937064"/>
    <w:rsid w:val="009912A1"/>
    <w:rsid w:val="00994B1C"/>
    <w:rsid w:val="009965BA"/>
    <w:rsid w:val="009A61DA"/>
    <w:rsid w:val="00A84549"/>
    <w:rsid w:val="00B1200F"/>
    <w:rsid w:val="00B51E11"/>
    <w:rsid w:val="00BB0B50"/>
    <w:rsid w:val="00BD7CC8"/>
    <w:rsid w:val="00C3106C"/>
    <w:rsid w:val="00C53C52"/>
    <w:rsid w:val="00C56B86"/>
    <w:rsid w:val="00C70178"/>
    <w:rsid w:val="00C96BD9"/>
    <w:rsid w:val="00CD4EBD"/>
    <w:rsid w:val="00D15EBD"/>
    <w:rsid w:val="00E6454A"/>
    <w:rsid w:val="00ED292B"/>
    <w:rsid w:val="00ED5324"/>
    <w:rsid w:val="00EE3A29"/>
    <w:rsid w:val="00F15898"/>
    <w:rsid w:val="00F53233"/>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4A"/>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E6454A"/>
    <w:rPr>
      <w:rFonts w:eastAsiaTheme="minorHAnsi" w:cstheme="minorBidi"/>
      <w:sz w:val="24"/>
      <w:szCs w:val="22"/>
      <w:lang w:eastAsia="en-US"/>
    </w:rPr>
  </w:style>
  <w:style w:type="paragraph" w:styleId="Pieddepage">
    <w:name w:val="footer"/>
    <w:basedOn w:val="Normal"/>
    <w:link w:val="PieddepageCar"/>
    <w:uiPriority w:val="99"/>
    <w:unhideWhenUsed/>
    <w:rsid w:val="00E64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4A"/>
    <w:rPr>
      <w:rFonts w:asciiTheme="minorHAnsi" w:eastAsiaTheme="minorHAnsi" w:hAnsiTheme="minorHAnsi" w:cstheme="minorBidi"/>
      <w:sz w:val="22"/>
      <w:szCs w:val="22"/>
      <w:lang w:eastAsia="en-US"/>
    </w:rPr>
  </w:style>
  <w:style w:type="character" w:styleId="Lienhypertexte">
    <w:name w:val="Hyperlink"/>
    <w:basedOn w:val="Policepardfaut"/>
    <w:rsid w:val="00E6454A"/>
    <w:rPr>
      <w:color w:val="0000FF"/>
      <w:u w:val="single"/>
    </w:rPr>
  </w:style>
  <w:style w:type="paragraph" w:styleId="Textedebulles">
    <w:name w:val="Balloon Text"/>
    <w:basedOn w:val="Normal"/>
    <w:link w:val="TextedebullesCar"/>
    <w:uiPriority w:val="99"/>
    <w:semiHidden/>
    <w:unhideWhenUsed/>
    <w:rsid w:val="00E645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54A"/>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E645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454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6579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4263</Words>
  <Characters>23451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2011-05-05T11:33:00Z</dcterms:created>
  <dcterms:modified xsi:type="dcterms:W3CDTF">2011-05-05T16:17:00Z</dcterms:modified>
</cp:coreProperties>
</file>