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70" w:rsidRPr="00CA3E99" w:rsidRDefault="00BC5696" w:rsidP="002C5D70">
      <w:pPr>
        <w:jc w:val="center"/>
        <w:rPr>
          <w:rFonts w:asciiTheme="majorBidi" w:hAnsiTheme="majorBidi" w:cstheme="majorBidi"/>
          <w:b/>
          <w:bCs/>
          <w:noProof/>
          <w:color w:val="F2F2F2" w:themeColor="background1" w:themeShade="F2"/>
          <w:sz w:val="72"/>
          <w:szCs w:val="72"/>
          <w:highlight w:val="darkRed"/>
          <w:lang w:eastAsia="fr-FR"/>
        </w:rPr>
      </w:pPr>
      <w:r>
        <w:rPr>
          <w:rFonts w:asciiTheme="majorBidi" w:hAnsiTheme="majorBidi" w:cstheme="majorBidi"/>
          <w:b/>
          <w:bCs/>
          <w:noProof/>
          <w:color w:val="F2F2F2" w:themeColor="background1" w:themeShade="F2"/>
          <w:sz w:val="72"/>
          <w:szCs w:val="72"/>
          <w:lang w:eastAsia="fr-FR"/>
        </w:rPr>
        <w:drawing>
          <wp:anchor distT="0" distB="0" distL="114300" distR="114300" simplePos="0" relativeHeight="251658240" behindDoc="1" locked="0" layoutInCell="1" allowOverlap="1">
            <wp:simplePos x="0" y="0"/>
            <wp:positionH relativeFrom="column">
              <wp:posOffset>-928246</wp:posOffset>
            </wp:positionH>
            <wp:positionV relativeFrom="paragraph">
              <wp:posOffset>-911670</wp:posOffset>
            </wp:positionV>
            <wp:extent cx="10728119" cy="7600208"/>
            <wp:effectExtent l="19050" t="0" r="0" b="0"/>
            <wp:wrapNone/>
            <wp:docPr id="1" name="Imag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lum bright="70000" contrast="-70000"/>
                    </a:blip>
                    <a:srcRect r="40512" b="11876"/>
                    <a:stretch>
                      <a:fillRect/>
                    </a:stretch>
                  </pic:blipFill>
                  <pic:spPr>
                    <a:xfrm>
                      <a:off x="0" y="0"/>
                      <a:ext cx="10728119" cy="7600208"/>
                    </a:xfrm>
                    <a:prstGeom prst="rect">
                      <a:avLst/>
                    </a:prstGeom>
                  </pic:spPr>
                </pic:pic>
              </a:graphicData>
            </a:graphic>
          </wp:anchor>
        </w:drawing>
      </w:r>
    </w:p>
    <w:p w:rsidR="00F34F90" w:rsidRPr="00BC5696" w:rsidRDefault="002E670D" w:rsidP="00F34F90">
      <w:pPr>
        <w:jc w:val="center"/>
        <w:rPr>
          <w:rFonts w:asciiTheme="majorBidi" w:hAnsiTheme="majorBidi" w:cstheme="majorBidi"/>
          <w:b/>
          <w:bCs/>
          <w:sz w:val="96"/>
          <w:szCs w:val="96"/>
        </w:rPr>
      </w:pPr>
      <w:r w:rsidRPr="00BC5696">
        <w:rPr>
          <w:rFonts w:asciiTheme="majorBidi" w:hAnsiTheme="majorBidi" w:cstheme="majorBidi"/>
          <w:b/>
          <w:bCs/>
          <w:noProof/>
          <w:sz w:val="96"/>
          <w:szCs w:val="96"/>
          <w:lang w:eastAsia="fr-FR"/>
        </w:rPr>
        <w:t>Les six fondements</w:t>
      </w:r>
    </w:p>
    <w:p w:rsidR="002C5D70" w:rsidRPr="00BC5696" w:rsidRDefault="0066682A" w:rsidP="00874E31">
      <w:pPr>
        <w:jc w:val="center"/>
        <w:rPr>
          <w:rFonts w:asciiTheme="majorBidi" w:hAnsiTheme="majorBidi" w:cstheme="majorBidi"/>
          <w:sz w:val="96"/>
          <w:szCs w:val="96"/>
        </w:rPr>
      </w:pPr>
      <w:r w:rsidRPr="00BC5696">
        <w:rPr>
          <w:rFonts w:asciiTheme="majorBidi" w:hAnsiTheme="majorBidi" w:cstheme="majorBidi"/>
          <w:sz w:val="96"/>
          <w:szCs w:val="96"/>
        </w:rPr>
        <w:t>« Oussoûl as-Sitta » </w:t>
      </w:r>
    </w:p>
    <w:p w:rsidR="00BF0659" w:rsidRPr="00BC5696" w:rsidRDefault="002E670D" w:rsidP="00287D21">
      <w:pPr>
        <w:jc w:val="center"/>
        <w:rPr>
          <w:rFonts w:asciiTheme="majorBidi" w:hAnsiTheme="majorBidi" w:cstheme="majorBidi"/>
          <w:sz w:val="96"/>
          <w:szCs w:val="96"/>
          <w:rtl/>
        </w:rPr>
      </w:pPr>
      <w:r w:rsidRPr="00BC5696">
        <w:rPr>
          <w:rFonts w:asciiTheme="majorBidi" w:hAnsiTheme="majorBidi" w:cstheme="majorBidi"/>
          <w:sz w:val="96"/>
          <w:szCs w:val="96"/>
          <w:rtl/>
        </w:rPr>
        <w:t>الأُصُولُ السِّتَّةُ</w:t>
      </w:r>
    </w:p>
    <w:p w:rsidR="00874E31" w:rsidRDefault="00874E31" w:rsidP="00BC5696">
      <w:pPr>
        <w:rPr>
          <w:rFonts w:asciiTheme="majorBidi" w:hAnsiTheme="majorBidi" w:cstheme="majorBidi"/>
          <w:b/>
          <w:bCs/>
          <w:sz w:val="96"/>
          <w:szCs w:val="96"/>
        </w:rPr>
      </w:pPr>
    </w:p>
    <w:p w:rsidR="00874E31" w:rsidRDefault="008D2E18" w:rsidP="002C5D70">
      <w:pPr>
        <w:jc w:val="center"/>
        <w:rPr>
          <w:rFonts w:asciiTheme="majorBidi" w:hAnsiTheme="majorBidi" w:cstheme="majorBidi"/>
          <w:b/>
          <w:bCs/>
          <w:sz w:val="96"/>
          <w:szCs w:val="96"/>
        </w:rPr>
      </w:pPr>
      <w:r w:rsidRPr="00CA3E99">
        <w:rPr>
          <w:rFonts w:asciiTheme="majorBidi" w:hAnsiTheme="majorBidi" w:cstheme="majorBidi"/>
          <w:b/>
          <w:bCs/>
          <w:sz w:val="96"/>
          <w:szCs w:val="96"/>
        </w:rPr>
        <w:t xml:space="preserve"> </w:t>
      </w:r>
    </w:p>
    <w:p w:rsidR="0078571B" w:rsidRPr="00BC5696" w:rsidRDefault="00874E31" w:rsidP="002C5D70">
      <w:pPr>
        <w:jc w:val="center"/>
        <w:rPr>
          <w:rFonts w:asciiTheme="majorBidi" w:hAnsiTheme="majorBidi" w:cstheme="majorBidi"/>
          <w:b/>
          <w:bCs/>
          <w:sz w:val="96"/>
          <w:szCs w:val="96"/>
        </w:rPr>
        <w:sectPr w:rsidR="0078571B" w:rsidRPr="00BC5696" w:rsidSect="00BC5696">
          <w:headerReference w:type="default" r:id="rId9"/>
          <w:footerReference w:type="default" r:id="rId10"/>
          <w:pgSz w:w="16838" w:h="11906" w:orient="landscape"/>
          <w:pgMar w:top="1417" w:right="1417" w:bottom="1417" w:left="1417" w:header="708" w:footer="708" w:gutter="0"/>
          <w:pgBorders w:offsetFrom="page">
            <w:top w:val="decoBlocks" w:sz="31" w:space="24" w:color="404040" w:themeColor="text1" w:themeTint="BF"/>
            <w:left w:val="decoBlocks" w:sz="31" w:space="24" w:color="404040" w:themeColor="text1" w:themeTint="BF"/>
            <w:bottom w:val="decoBlocks" w:sz="31" w:space="24" w:color="404040" w:themeColor="text1" w:themeTint="BF"/>
            <w:right w:val="decoBlocks" w:sz="31" w:space="24" w:color="404040" w:themeColor="text1" w:themeTint="BF"/>
          </w:pgBorders>
          <w:cols w:space="708"/>
          <w:docGrid w:linePitch="360"/>
        </w:sectPr>
      </w:pPr>
      <w:r w:rsidRPr="00BC5696">
        <w:rPr>
          <w:rFonts w:asciiTheme="majorBidi" w:hAnsiTheme="majorBidi" w:cstheme="majorBidi"/>
          <w:b/>
          <w:bCs/>
          <w:sz w:val="40"/>
          <w:szCs w:val="40"/>
        </w:rPr>
        <w:t>Chaykh Mu</w:t>
      </w:r>
      <w:r w:rsidRPr="00BC5696">
        <w:rPr>
          <w:rFonts w:asciiTheme="majorBidi" w:hAnsiTheme="majorBidi" w:cstheme="majorBidi"/>
          <w:b/>
          <w:bCs/>
          <w:sz w:val="40"/>
          <w:szCs w:val="40"/>
          <w:u w:val="single"/>
        </w:rPr>
        <w:t>h</w:t>
      </w:r>
      <w:r w:rsidRPr="00BC5696">
        <w:rPr>
          <w:rFonts w:asciiTheme="majorBidi" w:hAnsiTheme="majorBidi" w:cstheme="majorBidi"/>
          <w:b/>
          <w:bCs/>
          <w:sz w:val="40"/>
          <w:szCs w:val="40"/>
        </w:rPr>
        <w:t>ammad ibn ‘Abd al-Wahh</w:t>
      </w:r>
      <w:r w:rsidR="007B1027" w:rsidRPr="00BC5696">
        <w:rPr>
          <w:rFonts w:asciiTheme="majorBidi" w:hAnsiTheme="majorBidi" w:cstheme="majorBidi"/>
          <w:b/>
          <w:bCs/>
          <w:sz w:val="40"/>
          <w:szCs w:val="40"/>
        </w:rPr>
        <w:t>âb</w:t>
      </w:r>
    </w:p>
    <w:p w:rsidR="00562C7C" w:rsidRPr="007B1027" w:rsidRDefault="00562C7C" w:rsidP="00562C7C">
      <w:pPr>
        <w:bidi/>
        <w:spacing w:after="100" w:line="240" w:lineRule="auto"/>
        <w:jc w:val="center"/>
        <w:rPr>
          <w:rFonts w:asciiTheme="majorBidi" w:eastAsia="Times New Roman" w:hAnsiTheme="majorBidi" w:cstheme="majorBidi"/>
          <w:sz w:val="40"/>
          <w:szCs w:val="40"/>
          <w:lang w:eastAsia="fr-FR"/>
        </w:rPr>
      </w:pPr>
      <w:r w:rsidRPr="007B1027">
        <w:rPr>
          <w:rFonts w:asciiTheme="majorBidi" w:eastAsia="Times New Roman" w:hAnsiTheme="majorBidi" w:cstheme="majorBidi"/>
          <w:sz w:val="40"/>
          <w:szCs w:val="40"/>
          <w:rtl/>
          <w:lang w:eastAsia="fr-FR"/>
        </w:rPr>
        <w:lastRenderedPageBreak/>
        <w:t>بِسْمِ اللهِ الرَّحْمَنِ الرَّحِيمِ</w:t>
      </w:r>
    </w:p>
    <w:p w:rsidR="00811F25" w:rsidRPr="007B1027" w:rsidRDefault="00811F25" w:rsidP="00811F25">
      <w:pPr>
        <w:jc w:val="both"/>
        <w:rPr>
          <w:rFonts w:asciiTheme="majorBidi" w:hAnsiTheme="majorBidi" w:cstheme="majorBidi"/>
          <w:sz w:val="40"/>
          <w:szCs w:val="40"/>
        </w:rPr>
      </w:pPr>
    </w:p>
    <w:p w:rsidR="00562C7C" w:rsidRPr="007B1027" w:rsidRDefault="00562C7C" w:rsidP="00562C7C">
      <w:pPr>
        <w:bidi/>
        <w:jc w:val="both"/>
        <w:rPr>
          <w:rFonts w:asciiTheme="majorBidi" w:hAnsiTheme="majorBidi" w:cstheme="majorBidi"/>
          <w:sz w:val="40"/>
          <w:szCs w:val="40"/>
        </w:rPr>
      </w:pPr>
      <w:r w:rsidRPr="007B1027">
        <w:rPr>
          <w:rFonts w:asciiTheme="majorBidi" w:hAnsiTheme="majorBidi" w:cstheme="majorBidi"/>
          <w:sz w:val="40"/>
          <w:szCs w:val="40"/>
          <w:rtl/>
        </w:rPr>
        <w:t xml:space="preserve">مِنْ أَعْجَبِ العَجَائِبِ وَ أكْبَرِ الآيَاتِ الدَّالَةِ على قُدرَةِ المَلِك الغَلاَّب سِتَّةُ أُصُولٍ بَيَّنهَا الَّله تَعَالى بَيَاناً و </w:t>
      </w:r>
      <w:proofErr w:type="spellStart"/>
      <w:r w:rsidRPr="007B1027">
        <w:rPr>
          <w:rFonts w:asciiTheme="majorBidi" w:hAnsiTheme="majorBidi" w:cstheme="majorBidi"/>
          <w:sz w:val="40"/>
          <w:szCs w:val="40"/>
          <w:rtl/>
        </w:rPr>
        <w:t>اضحاً</w:t>
      </w:r>
      <w:proofErr w:type="spellEnd"/>
      <w:r w:rsidRPr="007B1027">
        <w:rPr>
          <w:rFonts w:asciiTheme="majorBidi" w:hAnsiTheme="majorBidi" w:cstheme="majorBidi"/>
          <w:sz w:val="40"/>
          <w:szCs w:val="40"/>
          <w:rtl/>
        </w:rPr>
        <w:t xml:space="preserve"> لِلعَوَامِ فَوْقَ ما يَظُنُّ </w:t>
      </w:r>
      <w:proofErr w:type="spellStart"/>
      <w:r w:rsidRPr="007B1027">
        <w:rPr>
          <w:rFonts w:asciiTheme="majorBidi" w:hAnsiTheme="majorBidi" w:cstheme="majorBidi"/>
          <w:sz w:val="40"/>
          <w:szCs w:val="40"/>
          <w:rtl/>
        </w:rPr>
        <w:t>الظَّانُون</w:t>
      </w:r>
      <w:proofErr w:type="spellEnd"/>
      <w:r w:rsidRPr="007B1027">
        <w:rPr>
          <w:rFonts w:asciiTheme="majorBidi" w:hAnsiTheme="majorBidi" w:cstheme="majorBidi"/>
          <w:sz w:val="40"/>
          <w:szCs w:val="40"/>
          <w:rtl/>
        </w:rPr>
        <w:t xml:space="preserve"> ثُمَّ بَعْدَ هَذَا غَلِطَ فِيهَا كَثِيرٌ مِنْ أَذْكِيَاءِ العَالَمِ وَ عُقلاءِ بَنِي آدمَ إلاَّ أَقَلَّ القليل</w:t>
      </w:r>
    </w:p>
    <w:p w:rsidR="007B1027" w:rsidRPr="007B1027" w:rsidRDefault="007B1027" w:rsidP="00562C7C">
      <w:pPr>
        <w:bidi/>
        <w:jc w:val="both"/>
        <w:rPr>
          <w:rFonts w:asciiTheme="majorBidi" w:hAnsiTheme="majorBidi" w:cstheme="majorBidi"/>
          <w:b/>
          <w:bCs/>
          <w:sz w:val="40"/>
          <w:szCs w:val="40"/>
        </w:rPr>
      </w:pPr>
    </w:p>
    <w:p w:rsidR="00562C7C" w:rsidRPr="007B1027" w:rsidRDefault="00562C7C" w:rsidP="007B1027">
      <w:pPr>
        <w:bidi/>
        <w:jc w:val="both"/>
        <w:rPr>
          <w:rFonts w:asciiTheme="majorBidi" w:hAnsiTheme="majorBidi" w:cstheme="majorBidi"/>
          <w:sz w:val="44"/>
          <w:szCs w:val="44"/>
        </w:rPr>
      </w:pPr>
      <w:r w:rsidRPr="007B1027">
        <w:rPr>
          <w:rFonts w:asciiTheme="majorBidi" w:hAnsiTheme="majorBidi" w:cstheme="majorBidi"/>
          <w:b/>
          <w:bCs/>
          <w:sz w:val="40"/>
          <w:szCs w:val="40"/>
          <w:rtl/>
        </w:rPr>
        <w:t xml:space="preserve">الأصل </w:t>
      </w:r>
      <w:proofErr w:type="spellStart"/>
      <w:r w:rsidRPr="007B1027">
        <w:rPr>
          <w:rFonts w:asciiTheme="majorBidi" w:hAnsiTheme="majorBidi" w:cstheme="majorBidi"/>
          <w:b/>
          <w:bCs/>
          <w:sz w:val="40"/>
          <w:szCs w:val="40"/>
          <w:rtl/>
        </w:rPr>
        <w:t>الأول:</w:t>
      </w:r>
      <w:proofErr w:type="spellEnd"/>
      <w:r w:rsidRPr="007B1027">
        <w:rPr>
          <w:rFonts w:asciiTheme="majorBidi" w:hAnsiTheme="majorBidi" w:cstheme="majorBidi"/>
          <w:b/>
          <w:bCs/>
          <w:sz w:val="40"/>
          <w:szCs w:val="40"/>
          <w:rtl/>
        </w:rPr>
        <w:t xml:space="preserve"> </w:t>
      </w:r>
      <w:r w:rsidRPr="007B1027">
        <w:rPr>
          <w:rFonts w:asciiTheme="majorBidi" w:hAnsiTheme="majorBidi" w:cstheme="majorBidi"/>
          <w:sz w:val="40"/>
          <w:szCs w:val="40"/>
          <w:rtl/>
        </w:rPr>
        <w:t xml:space="preserve">إِخْلاَصُ الدِّين الّله تَعَالَى وَحْدَهُ لاَ شَرِيكَ </w:t>
      </w:r>
      <w:proofErr w:type="spellStart"/>
      <w:r w:rsidRPr="007B1027">
        <w:rPr>
          <w:rFonts w:asciiTheme="majorBidi" w:hAnsiTheme="majorBidi" w:cstheme="majorBidi"/>
          <w:sz w:val="40"/>
          <w:szCs w:val="40"/>
          <w:rtl/>
        </w:rPr>
        <w:t>لَه,</w:t>
      </w:r>
      <w:proofErr w:type="spellEnd"/>
      <w:r w:rsidRPr="007B1027">
        <w:rPr>
          <w:rFonts w:asciiTheme="majorBidi" w:hAnsiTheme="majorBidi" w:cstheme="majorBidi"/>
          <w:sz w:val="40"/>
          <w:szCs w:val="40"/>
          <w:rtl/>
        </w:rPr>
        <w:t xml:space="preserve"> وبَيَانُ ضِدِّهِ اللَّذِي هُوَ الشِّركُ </w:t>
      </w:r>
      <w:proofErr w:type="spellStart"/>
      <w:r w:rsidRPr="007B1027">
        <w:rPr>
          <w:rFonts w:asciiTheme="majorBidi" w:hAnsiTheme="majorBidi" w:cstheme="majorBidi"/>
          <w:sz w:val="40"/>
          <w:szCs w:val="40"/>
          <w:rtl/>
        </w:rPr>
        <w:t>بِالله,</w:t>
      </w:r>
      <w:proofErr w:type="spellEnd"/>
      <w:r w:rsidRPr="007B1027">
        <w:rPr>
          <w:rFonts w:asciiTheme="majorBidi" w:hAnsiTheme="majorBidi" w:cstheme="majorBidi"/>
          <w:sz w:val="40"/>
          <w:szCs w:val="40"/>
          <w:rtl/>
        </w:rPr>
        <w:t xml:space="preserve"> وَ كونِ أَكْثَرِ القُرْآنِ فِي بَيَانِ هَذَا الأصْل مِنْ وَجُوهٍ شَتَّى بِكَلامٍ يَفْهَمُه أبْلَدُ العامَة ثُمَّ مللّ صَار عَلى أكْثَرِ الأمَّةِ ما صَارَ أظهَرَ لَهُمُ الشَّيْطَان الإخلاصَ قِي صُوْرَةِ تنقّصِ الصَّالِحِين وَ التَّقْصِيرِ فِي </w:t>
      </w:r>
      <w:proofErr w:type="spellStart"/>
      <w:r w:rsidRPr="007B1027">
        <w:rPr>
          <w:rFonts w:asciiTheme="majorBidi" w:hAnsiTheme="majorBidi" w:cstheme="majorBidi"/>
          <w:sz w:val="40"/>
          <w:szCs w:val="40"/>
          <w:rtl/>
        </w:rPr>
        <w:t>حُقُوقِهِمْ,</w:t>
      </w:r>
      <w:proofErr w:type="spellEnd"/>
      <w:r w:rsidRPr="007B1027">
        <w:rPr>
          <w:rFonts w:asciiTheme="majorBidi" w:hAnsiTheme="majorBidi" w:cstheme="majorBidi"/>
          <w:sz w:val="40"/>
          <w:szCs w:val="40"/>
          <w:rtl/>
        </w:rPr>
        <w:t xml:space="preserve"> وَ أظْهَرَ لَهُمُ الشِّرْكَ بِاللهِ فِي صُوْرَةِ مَحَبَّةِ الصَالِحِين وَ أتْبَاعِهِمْ</w:t>
      </w:r>
    </w:p>
    <w:p w:rsidR="00562C7C" w:rsidRPr="00CA3E99" w:rsidRDefault="00562C7C" w:rsidP="00562C7C">
      <w:pPr>
        <w:bidi/>
        <w:jc w:val="both"/>
        <w:rPr>
          <w:rFonts w:asciiTheme="majorBidi" w:hAnsiTheme="majorBidi" w:cstheme="majorBidi"/>
          <w:color w:val="00008B"/>
          <w:sz w:val="36"/>
          <w:szCs w:val="36"/>
        </w:rPr>
      </w:pPr>
    </w:p>
    <w:p w:rsidR="00562C7C" w:rsidRPr="00CA3E99" w:rsidRDefault="00562C7C" w:rsidP="000F25F7">
      <w:pPr>
        <w:spacing w:after="240"/>
        <w:jc w:val="center"/>
        <w:rPr>
          <w:rFonts w:asciiTheme="majorBidi" w:hAnsiTheme="majorBidi" w:cstheme="majorBidi"/>
          <w:sz w:val="28"/>
          <w:szCs w:val="28"/>
        </w:rPr>
      </w:pPr>
      <w:r w:rsidRPr="00CA3E99">
        <w:rPr>
          <w:rFonts w:asciiTheme="majorBidi" w:hAnsiTheme="majorBidi" w:cstheme="majorBidi"/>
          <w:sz w:val="28"/>
          <w:szCs w:val="28"/>
        </w:rPr>
        <w:lastRenderedPageBreak/>
        <w:t xml:space="preserve">Au nom d'Allah le </w:t>
      </w:r>
      <w:r w:rsidR="00D537A6" w:rsidRPr="00CA3E99">
        <w:rPr>
          <w:rFonts w:asciiTheme="majorBidi" w:hAnsiTheme="majorBidi" w:cstheme="majorBidi"/>
          <w:sz w:val="28"/>
          <w:szCs w:val="28"/>
        </w:rPr>
        <w:t>Clément</w:t>
      </w:r>
      <w:r w:rsidRPr="00CA3E99">
        <w:rPr>
          <w:rFonts w:asciiTheme="majorBidi" w:hAnsiTheme="majorBidi" w:cstheme="majorBidi"/>
          <w:sz w:val="28"/>
          <w:szCs w:val="28"/>
        </w:rPr>
        <w:t>, le Très Miséricordieux</w:t>
      </w:r>
    </w:p>
    <w:p w:rsidR="009469F5" w:rsidRDefault="009469F5" w:rsidP="009469F5">
      <w:pPr>
        <w:pStyle w:val="Sansinterligne"/>
      </w:pPr>
    </w:p>
    <w:p w:rsidR="00562C7C" w:rsidRDefault="00562C7C" w:rsidP="009469F5">
      <w:pPr>
        <w:spacing w:after="240"/>
        <w:jc w:val="both"/>
        <w:rPr>
          <w:rFonts w:asciiTheme="majorBidi" w:hAnsiTheme="majorBidi" w:cstheme="majorBidi"/>
          <w:sz w:val="28"/>
          <w:szCs w:val="28"/>
        </w:rPr>
      </w:pPr>
      <w:r w:rsidRPr="00CA3E99">
        <w:rPr>
          <w:rFonts w:asciiTheme="majorBidi" w:hAnsiTheme="majorBidi" w:cstheme="majorBidi"/>
          <w:sz w:val="28"/>
          <w:szCs w:val="28"/>
        </w:rPr>
        <w:t>Il existe six principes fondamentaux qui sont autant de signes prodigieux de l’omnipotence divine qu’Allah (</w:t>
      </w:r>
      <w:r w:rsidRPr="00CA3E99">
        <w:rPr>
          <w:rFonts w:asciiTheme="majorBidi" w:hAnsiTheme="majorBidi" w:cstheme="majorBidi"/>
          <w:i/>
          <w:iCs/>
          <w:sz w:val="28"/>
          <w:szCs w:val="28"/>
        </w:rPr>
        <w:t>Exalté soit-Il</w:t>
      </w:r>
      <w:r w:rsidRPr="00CA3E99">
        <w:rPr>
          <w:rFonts w:asciiTheme="majorBidi" w:hAnsiTheme="majorBidi" w:cstheme="majorBidi"/>
          <w:sz w:val="28"/>
          <w:szCs w:val="28"/>
        </w:rPr>
        <w:t>) a montrés clairement et de façon indubitable au commun des gens. Or, malgré cela beaucoup d’intelligents en ce monde et d’esprits brillants de l’humanité s’y fourvoient à l’exception d’un petit nombre.</w:t>
      </w:r>
    </w:p>
    <w:p w:rsidR="009469F5" w:rsidRPr="009469F5" w:rsidRDefault="009469F5" w:rsidP="009469F5">
      <w:pPr>
        <w:spacing w:after="240"/>
        <w:jc w:val="both"/>
        <w:rPr>
          <w:rFonts w:asciiTheme="majorBidi" w:hAnsiTheme="majorBidi" w:cstheme="majorBidi"/>
          <w:sz w:val="28"/>
          <w:szCs w:val="28"/>
        </w:rPr>
      </w:pPr>
    </w:p>
    <w:p w:rsidR="00562C7C" w:rsidRPr="00CA3E99" w:rsidRDefault="00562C7C" w:rsidP="00562C7C">
      <w:pPr>
        <w:spacing w:after="240"/>
        <w:jc w:val="both"/>
        <w:rPr>
          <w:rFonts w:asciiTheme="majorBidi" w:hAnsiTheme="majorBidi" w:cstheme="majorBidi"/>
          <w:sz w:val="28"/>
          <w:szCs w:val="28"/>
        </w:rPr>
      </w:pPr>
      <w:r w:rsidRPr="00CA3E99">
        <w:rPr>
          <w:rStyle w:val="lev"/>
          <w:rFonts w:asciiTheme="majorBidi" w:hAnsiTheme="majorBidi" w:cstheme="majorBidi"/>
          <w:color w:val="8B0000"/>
          <w:sz w:val="28"/>
          <w:szCs w:val="28"/>
        </w:rPr>
        <w:t>LE PREMIER FONDEMENT</w:t>
      </w:r>
      <w:r w:rsidRPr="00CA3E99">
        <w:rPr>
          <w:rFonts w:asciiTheme="majorBidi" w:hAnsiTheme="majorBidi" w:cstheme="majorBidi"/>
          <w:b/>
          <w:bCs/>
          <w:color w:val="8B0000"/>
          <w:sz w:val="28"/>
          <w:szCs w:val="28"/>
        </w:rPr>
        <w:t xml:space="preserve"> : </w:t>
      </w:r>
      <w:r w:rsidRPr="00CA3E99">
        <w:rPr>
          <w:rFonts w:asciiTheme="majorBidi" w:hAnsiTheme="majorBidi" w:cstheme="majorBidi"/>
          <w:sz w:val="28"/>
          <w:szCs w:val="28"/>
        </w:rPr>
        <w:t>La pureté du culte rendu à Allah (</w:t>
      </w:r>
      <w:r w:rsidRPr="00CA3E99">
        <w:rPr>
          <w:rFonts w:asciiTheme="majorBidi" w:hAnsiTheme="majorBidi" w:cstheme="majorBidi"/>
          <w:i/>
          <w:iCs/>
          <w:sz w:val="28"/>
          <w:szCs w:val="28"/>
        </w:rPr>
        <w:t>Exalté soit-Il</w:t>
      </w:r>
      <w:r w:rsidRPr="00CA3E99">
        <w:rPr>
          <w:rFonts w:asciiTheme="majorBidi" w:hAnsiTheme="majorBidi" w:cstheme="majorBidi"/>
          <w:sz w:val="28"/>
          <w:szCs w:val="28"/>
        </w:rPr>
        <w:t>) seul, sans associé et la caractéristique de son contraire l’associationnisme. La plus grande partie du Coran traite des divers aspects de ce principe dans un langage accessible au plus simple d’esprit d’entre les gens ordinaires. Ensuite, la majorité de la nation ayant subit ce qu’elle a subit, le démon leur a présenté la pureté du culte comme dépréciant les saints et portant atteinte à leurs droits et leur a dissimulé, en contrepartie, l’associationnisme dans le culte d’Allah sous l’apparence de l’amour des saints et de leurs partisans.</w:t>
      </w:r>
    </w:p>
    <w:p w:rsidR="00562C7C" w:rsidRPr="007B1027" w:rsidRDefault="00562C7C" w:rsidP="00562C7C">
      <w:pPr>
        <w:bidi/>
        <w:jc w:val="both"/>
        <w:rPr>
          <w:rFonts w:asciiTheme="majorBidi" w:hAnsiTheme="majorBidi" w:cstheme="majorBidi"/>
          <w:sz w:val="40"/>
          <w:szCs w:val="40"/>
          <w:rtl/>
        </w:rPr>
      </w:pPr>
      <w:r w:rsidRPr="007B1027">
        <w:rPr>
          <w:rFonts w:asciiTheme="majorBidi" w:hAnsiTheme="majorBidi" w:cstheme="majorBidi"/>
          <w:b/>
          <w:bCs/>
          <w:sz w:val="40"/>
          <w:szCs w:val="40"/>
          <w:rtl/>
        </w:rPr>
        <w:lastRenderedPageBreak/>
        <w:t xml:space="preserve">الأَصْلُ </w:t>
      </w:r>
      <w:proofErr w:type="spellStart"/>
      <w:r w:rsidRPr="007B1027">
        <w:rPr>
          <w:rFonts w:asciiTheme="majorBidi" w:hAnsiTheme="majorBidi" w:cstheme="majorBidi"/>
          <w:b/>
          <w:bCs/>
          <w:sz w:val="40"/>
          <w:szCs w:val="40"/>
          <w:rtl/>
        </w:rPr>
        <w:t>الثَّانِي:</w:t>
      </w:r>
      <w:proofErr w:type="spellEnd"/>
      <w:r w:rsidRPr="007B1027">
        <w:rPr>
          <w:rFonts w:asciiTheme="majorBidi" w:hAnsiTheme="majorBidi" w:cstheme="majorBidi"/>
          <w:b/>
          <w:bCs/>
          <w:sz w:val="40"/>
          <w:szCs w:val="40"/>
          <w:rtl/>
        </w:rPr>
        <w:t xml:space="preserve"> </w:t>
      </w:r>
      <w:r w:rsidRPr="007B1027">
        <w:rPr>
          <w:rFonts w:asciiTheme="majorBidi" w:hAnsiTheme="majorBidi" w:cstheme="majorBidi"/>
          <w:sz w:val="40"/>
          <w:szCs w:val="40"/>
          <w:rtl/>
        </w:rPr>
        <w:t xml:space="preserve">أمَرَ الله </w:t>
      </w:r>
      <w:proofErr w:type="spellStart"/>
      <w:r w:rsidRPr="007B1027">
        <w:rPr>
          <w:rFonts w:asciiTheme="majorBidi" w:hAnsiTheme="majorBidi" w:cstheme="majorBidi"/>
          <w:sz w:val="40"/>
          <w:szCs w:val="40"/>
          <w:rtl/>
        </w:rPr>
        <w:t>بالإجْتِمَاعِ</w:t>
      </w:r>
      <w:proofErr w:type="spellEnd"/>
      <w:r w:rsidRPr="007B1027">
        <w:rPr>
          <w:rFonts w:asciiTheme="majorBidi" w:hAnsiTheme="majorBidi" w:cstheme="majorBidi"/>
          <w:sz w:val="40"/>
          <w:szCs w:val="40"/>
          <w:rtl/>
        </w:rPr>
        <w:t xml:space="preserve"> فِي الدِّينِ وَ نَهى عَن التَّفَرُّقِ </w:t>
      </w:r>
      <w:proofErr w:type="spellStart"/>
      <w:r w:rsidRPr="007B1027">
        <w:rPr>
          <w:rFonts w:asciiTheme="majorBidi" w:hAnsiTheme="majorBidi" w:cstheme="majorBidi"/>
          <w:sz w:val="40"/>
          <w:szCs w:val="40"/>
          <w:rtl/>
        </w:rPr>
        <w:t>فِيه,</w:t>
      </w:r>
      <w:proofErr w:type="spellEnd"/>
      <w:r w:rsidRPr="007B1027">
        <w:rPr>
          <w:rFonts w:asciiTheme="majorBidi" w:hAnsiTheme="majorBidi" w:cstheme="majorBidi"/>
          <w:sz w:val="40"/>
          <w:szCs w:val="40"/>
          <w:rtl/>
        </w:rPr>
        <w:t xml:space="preserve"> فبَيَّنَ الله هذا بيَاناً شَافِياً تَفْهَمه </w:t>
      </w:r>
      <w:proofErr w:type="spellStart"/>
      <w:r w:rsidRPr="007B1027">
        <w:rPr>
          <w:rFonts w:asciiTheme="majorBidi" w:hAnsiTheme="majorBidi" w:cstheme="majorBidi"/>
          <w:sz w:val="40"/>
          <w:szCs w:val="40"/>
          <w:rtl/>
        </w:rPr>
        <w:t>العَوَام,</w:t>
      </w:r>
      <w:proofErr w:type="spellEnd"/>
      <w:r w:rsidRPr="007B1027">
        <w:rPr>
          <w:rFonts w:asciiTheme="majorBidi" w:hAnsiTheme="majorBidi" w:cstheme="majorBidi"/>
          <w:sz w:val="40"/>
          <w:szCs w:val="40"/>
          <w:rtl/>
        </w:rPr>
        <w:t xml:space="preserve"> وَ نَهانا أن نَكُونَ كَالَّذِين تَفَرَّقُوا وَ اخْتَلَفُوا قَبْلنَا فَهَلَكُوا وَذَكر أنَّهُ أمَرَ المُسْلِمِين </w:t>
      </w:r>
      <w:proofErr w:type="spellStart"/>
      <w:r w:rsidRPr="007B1027">
        <w:rPr>
          <w:rFonts w:asciiTheme="majorBidi" w:hAnsiTheme="majorBidi" w:cstheme="majorBidi"/>
          <w:sz w:val="40"/>
          <w:szCs w:val="40"/>
          <w:rtl/>
        </w:rPr>
        <w:t>بالإجْتِماعِ</w:t>
      </w:r>
      <w:proofErr w:type="spellEnd"/>
      <w:r w:rsidRPr="007B1027">
        <w:rPr>
          <w:rFonts w:asciiTheme="majorBidi" w:hAnsiTheme="majorBidi" w:cstheme="majorBidi"/>
          <w:sz w:val="40"/>
          <w:szCs w:val="40"/>
          <w:rtl/>
        </w:rPr>
        <w:t xml:space="preserve"> فِي الدِّينِ وَ نَهَاهُمْ عَن التَّفَرُّقِ </w:t>
      </w:r>
      <w:proofErr w:type="spellStart"/>
      <w:r w:rsidRPr="007B1027">
        <w:rPr>
          <w:rFonts w:asciiTheme="majorBidi" w:hAnsiTheme="majorBidi" w:cstheme="majorBidi"/>
          <w:sz w:val="40"/>
          <w:szCs w:val="40"/>
          <w:rtl/>
        </w:rPr>
        <w:t>فيه,</w:t>
      </w:r>
      <w:proofErr w:type="spellEnd"/>
      <w:r w:rsidRPr="007B1027">
        <w:rPr>
          <w:rFonts w:asciiTheme="majorBidi" w:hAnsiTheme="majorBidi" w:cstheme="majorBidi"/>
          <w:sz w:val="40"/>
          <w:szCs w:val="40"/>
          <w:rtl/>
        </w:rPr>
        <w:t xml:space="preserve"> وَ يَزِيدُهُ وُضُوحاً مَا وَرَدَت </w:t>
      </w:r>
      <w:proofErr w:type="spellStart"/>
      <w:r w:rsidRPr="007B1027">
        <w:rPr>
          <w:rFonts w:asciiTheme="majorBidi" w:hAnsiTheme="majorBidi" w:cstheme="majorBidi"/>
          <w:sz w:val="40"/>
          <w:szCs w:val="40"/>
          <w:rtl/>
        </w:rPr>
        <w:t>بِهِ</w:t>
      </w:r>
      <w:proofErr w:type="spellEnd"/>
      <w:r w:rsidRPr="007B1027">
        <w:rPr>
          <w:rFonts w:asciiTheme="majorBidi" w:hAnsiTheme="majorBidi" w:cstheme="majorBidi"/>
          <w:sz w:val="40"/>
          <w:szCs w:val="40"/>
          <w:rtl/>
        </w:rPr>
        <w:t xml:space="preserve"> السُّنَّة مِن العَجَبِ العُجابِ فِي </w:t>
      </w:r>
      <w:proofErr w:type="spellStart"/>
      <w:r w:rsidRPr="007B1027">
        <w:rPr>
          <w:rFonts w:asciiTheme="majorBidi" w:hAnsiTheme="majorBidi" w:cstheme="majorBidi"/>
          <w:sz w:val="40"/>
          <w:szCs w:val="40"/>
          <w:rtl/>
        </w:rPr>
        <w:t>ذَلِك,</w:t>
      </w:r>
      <w:proofErr w:type="spellEnd"/>
      <w:r w:rsidRPr="007B1027">
        <w:rPr>
          <w:rFonts w:asciiTheme="majorBidi" w:hAnsiTheme="majorBidi" w:cstheme="majorBidi"/>
          <w:sz w:val="40"/>
          <w:szCs w:val="40"/>
          <w:rtl/>
        </w:rPr>
        <w:t xml:space="preserve"> ثُمَّ صارَ الأمْرُ إلى أنَّ </w:t>
      </w:r>
      <w:proofErr w:type="spellStart"/>
      <w:r w:rsidRPr="007B1027">
        <w:rPr>
          <w:rFonts w:asciiTheme="majorBidi" w:hAnsiTheme="majorBidi" w:cstheme="majorBidi"/>
          <w:sz w:val="40"/>
          <w:szCs w:val="40"/>
          <w:rtl/>
        </w:rPr>
        <w:t>الإفْتِرَاقَ</w:t>
      </w:r>
      <w:proofErr w:type="spellEnd"/>
      <w:r w:rsidRPr="007B1027">
        <w:rPr>
          <w:rFonts w:asciiTheme="majorBidi" w:hAnsiTheme="majorBidi" w:cstheme="majorBidi"/>
          <w:sz w:val="40"/>
          <w:szCs w:val="40"/>
          <w:rtl/>
        </w:rPr>
        <w:t xml:space="preserve"> فِي أُصُولِ الدِّينِ وفُر وعِهِ هُوَ العِلمُ و الفِقْهُ فِي </w:t>
      </w:r>
      <w:proofErr w:type="spellStart"/>
      <w:r w:rsidRPr="007B1027">
        <w:rPr>
          <w:rFonts w:asciiTheme="majorBidi" w:hAnsiTheme="majorBidi" w:cstheme="majorBidi"/>
          <w:sz w:val="40"/>
          <w:szCs w:val="40"/>
          <w:rtl/>
        </w:rPr>
        <w:t>الدِّين,</w:t>
      </w:r>
      <w:proofErr w:type="spellEnd"/>
      <w:r w:rsidRPr="007B1027">
        <w:rPr>
          <w:rFonts w:asciiTheme="majorBidi" w:hAnsiTheme="majorBidi" w:cstheme="majorBidi"/>
          <w:sz w:val="40"/>
          <w:szCs w:val="40"/>
          <w:rtl/>
        </w:rPr>
        <w:t xml:space="preserve"> و صَارَ </w:t>
      </w:r>
      <w:proofErr w:type="spellStart"/>
      <w:r w:rsidRPr="007B1027">
        <w:rPr>
          <w:rFonts w:asciiTheme="majorBidi" w:hAnsiTheme="majorBidi" w:cstheme="majorBidi"/>
          <w:sz w:val="40"/>
          <w:szCs w:val="40"/>
          <w:rtl/>
        </w:rPr>
        <w:t>الإجْتِمَاعُ</w:t>
      </w:r>
      <w:proofErr w:type="spellEnd"/>
      <w:r w:rsidRPr="007B1027">
        <w:rPr>
          <w:rFonts w:asciiTheme="majorBidi" w:hAnsiTheme="majorBidi" w:cstheme="majorBidi"/>
          <w:sz w:val="40"/>
          <w:szCs w:val="40"/>
          <w:rtl/>
        </w:rPr>
        <w:t xml:space="preserve"> فِي الدِّينِ لا يَقُولُه إلا زِنْدِيق أوْ مَجْنُون</w:t>
      </w:r>
    </w:p>
    <w:p w:rsidR="00562C7C" w:rsidRPr="007B1027" w:rsidRDefault="00562C7C" w:rsidP="00562C7C">
      <w:pPr>
        <w:bidi/>
        <w:jc w:val="both"/>
        <w:rPr>
          <w:rFonts w:asciiTheme="majorBidi" w:hAnsiTheme="majorBidi" w:cstheme="majorBidi"/>
          <w:sz w:val="40"/>
          <w:szCs w:val="40"/>
        </w:rPr>
      </w:pPr>
    </w:p>
    <w:p w:rsidR="00562C7C" w:rsidRPr="007B1027" w:rsidRDefault="00562C7C" w:rsidP="00562C7C">
      <w:pPr>
        <w:bidi/>
        <w:jc w:val="both"/>
        <w:rPr>
          <w:rFonts w:asciiTheme="majorBidi" w:hAnsiTheme="majorBidi" w:cstheme="majorBidi"/>
          <w:b/>
          <w:bCs/>
          <w:sz w:val="40"/>
          <w:szCs w:val="40"/>
          <w:rtl/>
        </w:rPr>
      </w:pPr>
      <w:r w:rsidRPr="007B1027">
        <w:rPr>
          <w:rFonts w:asciiTheme="majorBidi" w:hAnsiTheme="majorBidi" w:cstheme="majorBidi"/>
          <w:b/>
          <w:bCs/>
          <w:sz w:val="40"/>
          <w:szCs w:val="40"/>
          <w:rtl/>
        </w:rPr>
        <w:t xml:space="preserve">الأَصْلُ </w:t>
      </w:r>
      <w:proofErr w:type="spellStart"/>
      <w:r w:rsidRPr="007B1027">
        <w:rPr>
          <w:rFonts w:asciiTheme="majorBidi" w:hAnsiTheme="majorBidi" w:cstheme="majorBidi"/>
          <w:b/>
          <w:bCs/>
          <w:sz w:val="40"/>
          <w:szCs w:val="40"/>
          <w:rtl/>
        </w:rPr>
        <w:t>الثَّالِثُ:</w:t>
      </w:r>
      <w:proofErr w:type="spellEnd"/>
      <w:r w:rsidRPr="007B1027">
        <w:rPr>
          <w:rFonts w:asciiTheme="majorBidi" w:hAnsiTheme="majorBidi" w:cstheme="majorBidi"/>
          <w:b/>
          <w:bCs/>
          <w:sz w:val="40"/>
          <w:szCs w:val="40"/>
          <w:rtl/>
        </w:rPr>
        <w:t xml:space="preserve"> </w:t>
      </w:r>
      <w:r w:rsidRPr="007B1027">
        <w:rPr>
          <w:rFonts w:asciiTheme="majorBidi" w:hAnsiTheme="majorBidi" w:cstheme="majorBidi"/>
          <w:sz w:val="40"/>
          <w:szCs w:val="40"/>
          <w:rtl/>
        </w:rPr>
        <w:t xml:space="preserve">إنَّ مَنْ تَمام الاجْتمَاع السَّمْع وَ الطَّاعَة لِمَنْ تأمَّرَ عَلَيْنَا وَ لَوْ كَانَ عَبْداً </w:t>
      </w:r>
      <w:proofErr w:type="spellStart"/>
      <w:r w:rsidRPr="007B1027">
        <w:rPr>
          <w:rFonts w:asciiTheme="majorBidi" w:hAnsiTheme="majorBidi" w:cstheme="majorBidi"/>
          <w:sz w:val="40"/>
          <w:szCs w:val="40"/>
          <w:rtl/>
        </w:rPr>
        <w:t>حَبَشِياً,</w:t>
      </w:r>
      <w:proofErr w:type="spellEnd"/>
      <w:r w:rsidRPr="007B1027">
        <w:rPr>
          <w:rFonts w:asciiTheme="majorBidi" w:hAnsiTheme="majorBidi" w:cstheme="majorBidi"/>
          <w:sz w:val="40"/>
          <w:szCs w:val="40"/>
          <w:rtl/>
        </w:rPr>
        <w:t xml:space="preserve"> فَبَينَّ الله هَذَا بَيَانًا شَائعاً كَافِياً بُوجُوْه مِنْ أنْوَاع البَيَان شَرْعاً </w:t>
      </w:r>
      <w:proofErr w:type="spellStart"/>
      <w:r w:rsidRPr="007B1027">
        <w:rPr>
          <w:rFonts w:asciiTheme="majorBidi" w:hAnsiTheme="majorBidi" w:cstheme="majorBidi"/>
          <w:sz w:val="40"/>
          <w:szCs w:val="40"/>
          <w:rtl/>
        </w:rPr>
        <w:t>وَقَدراً,</w:t>
      </w:r>
      <w:proofErr w:type="spellEnd"/>
      <w:r w:rsidRPr="007B1027">
        <w:rPr>
          <w:rFonts w:asciiTheme="majorBidi" w:hAnsiTheme="majorBidi" w:cstheme="majorBidi"/>
          <w:sz w:val="40"/>
          <w:szCs w:val="40"/>
          <w:rtl/>
        </w:rPr>
        <w:t xml:space="preserve"> ثُمّ صَارَ هَذَا الأصْلُ لا يُعْرَفُ عِنْدَ أكْثَرِ مِنْ يَدَّعِي العلْم فَكَيْف العَمَل </w:t>
      </w:r>
      <w:proofErr w:type="spellStart"/>
      <w:r w:rsidRPr="007B1027">
        <w:rPr>
          <w:rFonts w:asciiTheme="majorBidi" w:hAnsiTheme="majorBidi" w:cstheme="majorBidi"/>
          <w:sz w:val="40"/>
          <w:szCs w:val="40"/>
          <w:rtl/>
        </w:rPr>
        <w:t>بِهِ</w:t>
      </w:r>
      <w:proofErr w:type="spellEnd"/>
      <w:r w:rsidRPr="007B1027">
        <w:rPr>
          <w:rFonts w:asciiTheme="majorBidi" w:hAnsiTheme="majorBidi" w:cstheme="majorBidi"/>
          <w:b/>
          <w:bCs/>
          <w:sz w:val="40"/>
          <w:szCs w:val="40"/>
          <w:rtl/>
        </w:rPr>
        <w:t xml:space="preserve"> </w:t>
      </w:r>
    </w:p>
    <w:p w:rsidR="00562C7C" w:rsidRDefault="00562C7C" w:rsidP="00562C7C">
      <w:pPr>
        <w:bidi/>
        <w:jc w:val="both"/>
        <w:rPr>
          <w:rFonts w:asciiTheme="majorBidi" w:hAnsiTheme="majorBidi" w:cstheme="majorBidi"/>
          <w:sz w:val="36"/>
          <w:szCs w:val="36"/>
        </w:rPr>
      </w:pPr>
    </w:p>
    <w:p w:rsidR="00562C7C" w:rsidRDefault="00562C7C" w:rsidP="007B1027">
      <w:pPr>
        <w:spacing w:after="240"/>
        <w:jc w:val="both"/>
        <w:rPr>
          <w:rFonts w:asciiTheme="majorBidi" w:hAnsiTheme="majorBidi" w:cstheme="majorBidi"/>
          <w:sz w:val="28"/>
          <w:szCs w:val="28"/>
        </w:rPr>
      </w:pPr>
      <w:r w:rsidRPr="00CA3E99">
        <w:rPr>
          <w:rStyle w:val="lev"/>
          <w:rFonts w:asciiTheme="majorBidi" w:hAnsiTheme="majorBidi" w:cstheme="majorBidi"/>
          <w:color w:val="8B0000"/>
          <w:sz w:val="28"/>
          <w:szCs w:val="28"/>
        </w:rPr>
        <w:lastRenderedPageBreak/>
        <w:t xml:space="preserve">LE DEUXIEME FONDEMENT : </w:t>
      </w:r>
      <w:r w:rsidRPr="00CA3E99">
        <w:rPr>
          <w:rFonts w:asciiTheme="majorBidi" w:hAnsiTheme="majorBidi" w:cstheme="majorBidi"/>
          <w:sz w:val="28"/>
          <w:szCs w:val="28"/>
        </w:rPr>
        <w:t>Allah recommande l’union de la foi et interdit la division. Il a expliqué cela de façon exhaustive de sorte à être accessible au commun de gens. Il nous a interdit d’agir à la manière des peuples anciens qui ont couru à leur perdition à cause de leur division et de leurs divergences. Il insiste sur le commandement adressé aux musulmans d’être unis dans la foi et son interdiction de s’y diviser. Ceci est d’autant plus clair que la sounna y insiste de façon étonnante. Mais on est arrivé à une situation où la discorde sur les principes fondamentaux et secondaires de la foi est considérée désormais comme étant la vraie érudition et science religieuse et où quiconque soutient l’accord en matière de foi est considéré hérétique et fou.</w:t>
      </w:r>
    </w:p>
    <w:p w:rsidR="009469F5" w:rsidRPr="007B1027" w:rsidRDefault="009469F5" w:rsidP="009469F5">
      <w:pPr>
        <w:pStyle w:val="Sansinterligne"/>
        <w:rPr>
          <w:rStyle w:val="lev"/>
          <w:rFonts w:asciiTheme="majorBidi" w:hAnsiTheme="majorBidi" w:cstheme="majorBidi"/>
          <w:b w:val="0"/>
          <w:bCs w:val="0"/>
          <w:sz w:val="28"/>
          <w:szCs w:val="28"/>
        </w:rPr>
      </w:pPr>
    </w:p>
    <w:p w:rsidR="00562C7C" w:rsidRPr="00CA3E99" w:rsidRDefault="00562C7C" w:rsidP="00562C7C">
      <w:pPr>
        <w:spacing w:after="240"/>
        <w:jc w:val="both"/>
        <w:rPr>
          <w:rFonts w:asciiTheme="majorBidi" w:hAnsiTheme="majorBidi" w:cstheme="majorBidi"/>
          <w:sz w:val="28"/>
          <w:szCs w:val="28"/>
        </w:rPr>
      </w:pPr>
      <w:r w:rsidRPr="00CA3E99">
        <w:rPr>
          <w:rStyle w:val="lev"/>
          <w:rFonts w:asciiTheme="majorBidi" w:hAnsiTheme="majorBidi" w:cstheme="majorBidi"/>
          <w:color w:val="8B0000"/>
          <w:sz w:val="28"/>
          <w:szCs w:val="28"/>
        </w:rPr>
        <w:t xml:space="preserve">LE TROISIEME FONDEMENT : </w:t>
      </w:r>
      <w:r w:rsidRPr="00CA3E99">
        <w:rPr>
          <w:rFonts w:asciiTheme="majorBidi" w:hAnsiTheme="majorBidi" w:cstheme="majorBidi"/>
          <w:sz w:val="28"/>
          <w:szCs w:val="28"/>
        </w:rPr>
        <w:t>L’une des conditions de l’union parfaite consiste à témoigner soumission et obéissance au gouvernant, même s’il s’agit d’un esclave abyssin. Allah expliqua ce principe de façon exhaustive sur les divers plans de la loi et du destin. Par la suite, ce principe devint étrange pour la plupart des pseudos savants. Comment alors le mettre en application.</w:t>
      </w:r>
    </w:p>
    <w:p w:rsidR="007B1027" w:rsidRPr="007B1027" w:rsidRDefault="00562C7C" w:rsidP="00874E31">
      <w:pPr>
        <w:pStyle w:val="Sansinterligne"/>
        <w:bidi/>
        <w:rPr>
          <w:rFonts w:asciiTheme="majorBidi" w:hAnsiTheme="majorBidi" w:cstheme="majorBidi"/>
          <w:sz w:val="40"/>
          <w:szCs w:val="40"/>
        </w:rPr>
      </w:pPr>
      <w:r w:rsidRPr="007B1027">
        <w:rPr>
          <w:rFonts w:asciiTheme="majorBidi" w:hAnsiTheme="majorBidi" w:cstheme="majorBidi"/>
          <w:b/>
          <w:bCs/>
          <w:sz w:val="40"/>
          <w:szCs w:val="40"/>
          <w:rtl/>
        </w:rPr>
        <w:lastRenderedPageBreak/>
        <w:t xml:space="preserve">الأَصْلُ </w:t>
      </w:r>
      <w:proofErr w:type="spellStart"/>
      <w:r w:rsidRPr="007B1027">
        <w:rPr>
          <w:rFonts w:asciiTheme="majorBidi" w:hAnsiTheme="majorBidi" w:cstheme="majorBidi"/>
          <w:b/>
          <w:bCs/>
          <w:sz w:val="40"/>
          <w:szCs w:val="40"/>
          <w:rtl/>
        </w:rPr>
        <w:t>الرابع:</w:t>
      </w:r>
      <w:proofErr w:type="spellEnd"/>
      <w:r w:rsidRPr="007B1027">
        <w:rPr>
          <w:rFonts w:asciiTheme="majorBidi" w:hAnsiTheme="majorBidi" w:cstheme="majorBidi"/>
          <w:b/>
          <w:bCs/>
          <w:sz w:val="40"/>
          <w:szCs w:val="40"/>
          <w:rtl/>
        </w:rPr>
        <w:t xml:space="preserve"> </w:t>
      </w:r>
      <w:r w:rsidRPr="007B1027">
        <w:rPr>
          <w:rFonts w:asciiTheme="majorBidi" w:hAnsiTheme="majorBidi" w:cstheme="majorBidi"/>
          <w:sz w:val="40"/>
          <w:szCs w:val="40"/>
          <w:rtl/>
        </w:rPr>
        <w:t xml:space="preserve">بَيَان العِلْمِ و </w:t>
      </w:r>
      <w:proofErr w:type="spellStart"/>
      <w:r w:rsidRPr="007B1027">
        <w:rPr>
          <w:rFonts w:asciiTheme="majorBidi" w:hAnsiTheme="majorBidi" w:cstheme="majorBidi"/>
          <w:sz w:val="40"/>
          <w:szCs w:val="40"/>
          <w:rtl/>
        </w:rPr>
        <w:t>العُلَمَاء,</w:t>
      </w:r>
      <w:proofErr w:type="spellEnd"/>
      <w:r w:rsidRPr="007B1027">
        <w:rPr>
          <w:rFonts w:asciiTheme="majorBidi" w:hAnsiTheme="majorBidi" w:cstheme="majorBidi"/>
          <w:sz w:val="40"/>
          <w:szCs w:val="40"/>
          <w:rtl/>
        </w:rPr>
        <w:t xml:space="preserve"> و الفِقْهِ و </w:t>
      </w:r>
      <w:proofErr w:type="spellStart"/>
      <w:r w:rsidRPr="007B1027">
        <w:rPr>
          <w:rFonts w:asciiTheme="majorBidi" w:hAnsiTheme="majorBidi" w:cstheme="majorBidi"/>
          <w:sz w:val="40"/>
          <w:szCs w:val="40"/>
          <w:rtl/>
        </w:rPr>
        <w:t>الفُقَهَاء,</w:t>
      </w:r>
      <w:proofErr w:type="spellEnd"/>
      <w:r w:rsidRPr="007B1027">
        <w:rPr>
          <w:rFonts w:asciiTheme="majorBidi" w:hAnsiTheme="majorBidi" w:cstheme="majorBidi"/>
          <w:sz w:val="40"/>
          <w:szCs w:val="40"/>
          <w:rtl/>
        </w:rPr>
        <w:t xml:space="preserve"> وبَيَان مِن تَشَّبَه بِهِمْ وَ لَيْسَ </w:t>
      </w:r>
      <w:proofErr w:type="spellStart"/>
      <w:r w:rsidRPr="007B1027">
        <w:rPr>
          <w:rFonts w:asciiTheme="majorBidi" w:hAnsiTheme="majorBidi" w:cstheme="majorBidi"/>
          <w:sz w:val="40"/>
          <w:szCs w:val="40"/>
          <w:rtl/>
        </w:rPr>
        <w:t>مِنْهُمْ,</w:t>
      </w:r>
      <w:proofErr w:type="spellEnd"/>
      <w:r w:rsidRPr="007B1027">
        <w:rPr>
          <w:rFonts w:asciiTheme="majorBidi" w:hAnsiTheme="majorBidi" w:cstheme="majorBidi"/>
          <w:sz w:val="40"/>
          <w:szCs w:val="40"/>
          <w:rtl/>
        </w:rPr>
        <w:t xml:space="preserve"> وَ قَدْ بَيَّنَ الله هذا الأصْلَ قِي أولِ سُورَةِ البَقَرَة مِنْ </w:t>
      </w:r>
      <w:proofErr w:type="gramStart"/>
      <w:r w:rsidRPr="007B1027">
        <w:rPr>
          <w:rFonts w:asciiTheme="majorBidi" w:hAnsiTheme="majorBidi" w:cstheme="majorBidi"/>
          <w:sz w:val="40"/>
          <w:szCs w:val="40"/>
          <w:rtl/>
        </w:rPr>
        <w:t>قَوْلِهِ :</w:t>
      </w:r>
      <w:proofErr w:type="gramEnd"/>
      <w:r w:rsidRPr="007B1027">
        <w:rPr>
          <w:rFonts w:asciiTheme="majorBidi" w:hAnsiTheme="majorBidi" w:cstheme="majorBidi"/>
          <w:sz w:val="40"/>
          <w:szCs w:val="40"/>
          <w:rtl/>
        </w:rPr>
        <w:t xml:space="preserve"> [</w:t>
      </w:r>
      <w:r w:rsidRPr="007B1027">
        <w:rPr>
          <w:rFonts w:asciiTheme="majorBidi" w:hAnsiTheme="majorBidi" w:cstheme="majorBidi"/>
          <w:color w:val="FF0000"/>
          <w:sz w:val="40"/>
          <w:szCs w:val="40"/>
          <w:rtl/>
        </w:rPr>
        <w:t>يَا بَنِي إِسْرَائِيلَ اذْكُرُواْ نِعْمَتِيَ الَّتِي أَنْعَمْتُ عَلَيْكُمْ وَأَوْفُواْ بِعَهْدِي أُوفِ بِعَهْدِكُمْ</w:t>
      </w:r>
      <w:proofErr w:type="spellStart"/>
      <w:r w:rsidRPr="007B1027">
        <w:rPr>
          <w:rFonts w:asciiTheme="majorBidi" w:hAnsiTheme="majorBidi" w:cstheme="majorBidi"/>
          <w:sz w:val="40"/>
          <w:szCs w:val="40"/>
          <w:rtl/>
        </w:rPr>
        <w:t>]</w:t>
      </w:r>
      <w:proofErr w:type="spellEnd"/>
      <w:r w:rsidRPr="007B1027">
        <w:rPr>
          <w:rFonts w:asciiTheme="majorBidi" w:hAnsiTheme="majorBidi" w:cstheme="majorBidi"/>
          <w:sz w:val="40"/>
          <w:szCs w:val="40"/>
          <w:rtl/>
        </w:rPr>
        <w:t xml:space="preserve"> </w:t>
      </w:r>
      <w:proofErr w:type="spellStart"/>
      <w:r w:rsidRPr="007B1027">
        <w:rPr>
          <w:rFonts w:asciiTheme="majorBidi" w:hAnsiTheme="majorBidi" w:cstheme="majorBidi"/>
          <w:sz w:val="40"/>
          <w:szCs w:val="40"/>
          <w:rtl/>
        </w:rPr>
        <w:t>[40,</w:t>
      </w:r>
      <w:proofErr w:type="spellEnd"/>
      <w:r w:rsidRPr="007B1027">
        <w:rPr>
          <w:rFonts w:asciiTheme="majorBidi" w:hAnsiTheme="majorBidi" w:cstheme="majorBidi"/>
          <w:sz w:val="40"/>
          <w:szCs w:val="40"/>
          <w:rtl/>
        </w:rPr>
        <w:t xml:space="preserve"> البَقَرَة </w:t>
      </w:r>
      <w:proofErr w:type="spellStart"/>
      <w:r w:rsidRPr="007B1027">
        <w:rPr>
          <w:rFonts w:asciiTheme="majorBidi" w:hAnsiTheme="majorBidi" w:cstheme="majorBidi"/>
          <w:sz w:val="40"/>
          <w:szCs w:val="40"/>
          <w:rtl/>
        </w:rPr>
        <w:t>]</w:t>
      </w:r>
      <w:proofErr w:type="spellEnd"/>
    </w:p>
    <w:p w:rsidR="007B1027" w:rsidRPr="007B1027" w:rsidRDefault="007B1027" w:rsidP="007B1027">
      <w:pPr>
        <w:pStyle w:val="Sansinterligne"/>
        <w:bidi/>
        <w:rPr>
          <w:rFonts w:asciiTheme="majorBidi" w:hAnsiTheme="majorBidi" w:cstheme="majorBidi"/>
          <w:sz w:val="40"/>
          <w:szCs w:val="40"/>
        </w:rPr>
      </w:pPr>
    </w:p>
    <w:p w:rsidR="007B1027" w:rsidRPr="007B1027" w:rsidRDefault="00562C7C" w:rsidP="007B1027">
      <w:pPr>
        <w:pStyle w:val="Sansinterligne"/>
        <w:bidi/>
        <w:rPr>
          <w:rFonts w:asciiTheme="majorBidi" w:hAnsiTheme="majorBidi" w:cstheme="majorBidi"/>
          <w:sz w:val="40"/>
          <w:szCs w:val="40"/>
        </w:rPr>
      </w:pPr>
      <w:r w:rsidRPr="007B1027">
        <w:rPr>
          <w:rFonts w:asciiTheme="majorBidi" w:hAnsiTheme="majorBidi" w:cstheme="majorBidi"/>
          <w:sz w:val="40"/>
          <w:szCs w:val="40"/>
          <w:rtl/>
        </w:rPr>
        <w:t xml:space="preserve">إلى </w:t>
      </w:r>
      <w:proofErr w:type="gramStart"/>
      <w:r w:rsidRPr="007B1027">
        <w:rPr>
          <w:rFonts w:asciiTheme="majorBidi" w:hAnsiTheme="majorBidi" w:cstheme="majorBidi"/>
          <w:sz w:val="40"/>
          <w:szCs w:val="40"/>
          <w:rtl/>
        </w:rPr>
        <w:t>قَوْلُهُ :</w:t>
      </w:r>
      <w:proofErr w:type="gramEnd"/>
      <w:r w:rsidRPr="007B1027">
        <w:rPr>
          <w:rFonts w:asciiTheme="majorBidi" w:hAnsiTheme="majorBidi" w:cstheme="majorBidi"/>
          <w:sz w:val="40"/>
          <w:szCs w:val="40"/>
          <w:rtl/>
        </w:rPr>
        <w:t xml:space="preserve"> [</w:t>
      </w:r>
      <w:r w:rsidRPr="007B1027">
        <w:rPr>
          <w:rFonts w:asciiTheme="majorBidi" w:hAnsiTheme="majorBidi" w:cstheme="majorBidi"/>
          <w:color w:val="FF0000"/>
          <w:sz w:val="40"/>
          <w:szCs w:val="40"/>
          <w:rtl/>
        </w:rPr>
        <w:t xml:space="preserve">يَا بَنِي إِسْرَائِيلَ اذْكُرُواْ نِعْمَتِيَ الَّتِي أَنْعَمْتُ عَلَيْكُمْ وَأَنِّي فَضَّلْتُكُمْ عَلَى الْعَالَمِينَ </w:t>
      </w:r>
      <w:proofErr w:type="spellStart"/>
      <w:r w:rsidRPr="007B1027">
        <w:rPr>
          <w:rFonts w:asciiTheme="majorBidi" w:hAnsiTheme="majorBidi" w:cstheme="majorBidi"/>
          <w:sz w:val="40"/>
          <w:szCs w:val="40"/>
          <w:rtl/>
        </w:rPr>
        <w:t>]</w:t>
      </w:r>
      <w:proofErr w:type="spellEnd"/>
      <w:r w:rsidRPr="007B1027">
        <w:rPr>
          <w:rFonts w:asciiTheme="majorBidi" w:hAnsiTheme="majorBidi" w:cstheme="majorBidi"/>
          <w:sz w:val="40"/>
          <w:szCs w:val="40"/>
          <w:rtl/>
        </w:rPr>
        <w:t xml:space="preserve"> </w:t>
      </w:r>
      <w:proofErr w:type="spellStart"/>
      <w:r w:rsidRPr="007B1027">
        <w:rPr>
          <w:rFonts w:asciiTheme="majorBidi" w:hAnsiTheme="majorBidi" w:cstheme="majorBidi"/>
          <w:sz w:val="40"/>
          <w:szCs w:val="40"/>
          <w:rtl/>
        </w:rPr>
        <w:t>[47,</w:t>
      </w:r>
      <w:proofErr w:type="spellEnd"/>
      <w:r w:rsidRPr="007B1027">
        <w:rPr>
          <w:rFonts w:asciiTheme="majorBidi" w:hAnsiTheme="majorBidi" w:cstheme="majorBidi"/>
          <w:sz w:val="40"/>
          <w:szCs w:val="40"/>
          <w:rtl/>
        </w:rPr>
        <w:t xml:space="preserve"> البَقَرَة </w:t>
      </w:r>
      <w:proofErr w:type="spellStart"/>
      <w:r w:rsidRPr="007B1027">
        <w:rPr>
          <w:rFonts w:asciiTheme="majorBidi" w:hAnsiTheme="majorBidi" w:cstheme="majorBidi"/>
          <w:sz w:val="40"/>
          <w:szCs w:val="40"/>
          <w:rtl/>
        </w:rPr>
        <w:t>]</w:t>
      </w:r>
      <w:proofErr w:type="spellEnd"/>
      <w:r w:rsidRPr="007B1027">
        <w:rPr>
          <w:rFonts w:asciiTheme="majorBidi" w:hAnsiTheme="majorBidi" w:cstheme="majorBidi"/>
          <w:sz w:val="40"/>
          <w:szCs w:val="40"/>
          <w:rtl/>
        </w:rPr>
        <w:t xml:space="preserve"> </w:t>
      </w:r>
    </w:p>
    <w:p w:rsidR="007B1027" w:rsidRPr="007B1027" w:rsidRDefault="007B1027" w:rsidP="007B1027">
      <w:pPr>
        <w:pStyle w:val="Sansinterligne"/>
        <w:bidi/>
        <w:rPr>
          <w:rFonts w:asciiTheme="majorBidi" w:hAnsiTheme="majorBidi" w:cstheme="majorBidi"/>
          <w:sz w:val="40"/>
          <w:szCs w:val="40"/>
        </w:rPr>
      </w:pPr>
    </w:p>
    <w:p w:rsidR="00562C7C" w:rsidRPr="007B1027" w:rsidRDefault="00562C7C" w:rsidP="007B1027">
      <w:pPr>
        <w:pStyle w:val="Sansinterligne"/>
        <w:bidi/>
        <w:rPr>
          <w:rFonts w:asciiTheme="majorBidi" w:hAnsiTheme="majorBidi" w:cstheme="majorBidi"/>
          <w:sz w:val="40"/>
          <w:szCs w:val="40"/>
          <w:rtl/>
        </w:rPr>
      </w:pPr>
      <w:r w:rsidRPr="007B1027">
        <w:rPr>
          <w:rFonts w:asciiTheme="majorBidi" w:hAnsiTheme="majorBidi" w:cstheme="majorBidi"/>
          <w:sz w:val="40"/>
          <w:szCs w:val="40"/>
          <w:rtl/>
        </w:rPr>
        <w:t xml:space="preserve">و يَزِيدُه و </w:t>
      </w:r>
      <w:proofErr w:type="spellStart"/>
      <w:r w:rsidRPr="007B1027">
        <w:rPr>
          <w:rFonts w:asciiTheme="majorBidi" w:hAnsiTheme="majorBidi" w:cstheme="majorBidi"/>
          <w:sz w:val="40"/>
          <w:szCs w:val="40"/>
          <w:rtl/>
        </w:rPr>
        <w:t>ضُوحاً</w:t>
      </w:r>
      <w:proofErr w:type="spellEnd"/>
      <w:r w:rsidRPr="007B1027">
        <w:rPr>
          <w:rFonts w:asciiTheme="majorBidi" w:hAnsiTheme="majorBidi" w:cstheme="majorBidi"/>
          <w:sz w:val="40"/>
          <w:szCs w:val="40"/>
          <w:rtl/>
        </w:rPr>
        <w:t xml:space="preserve"> ما صَرَّحَت </w:t>
      </w:r>
      <w:proofErr w:type="spellStart"/>
      <w:r w:rsidRPr="007B1027">
        <w:rPr>
          <w:rFonts w:asciiTheme="majorBidi" w:hAnsiTheme="majorBidi" w:cstheme="majorBidi"/>
          <w:sz w:val="40"/>
          <w:szCs w:val="40"/>
          <w:rtl/>
        </w:rPr>
        <w:t>بِهِ</w:t>
      </w:r>
      <w:proofErr w:type="spellEnd"/>
      <w:r w:rsidRPr="007B1027">
        <w:rPr>
          <w:rFonts w:asciiTheme="majorBidi" w:hAnsiTheme="majorBidi" w:cstheme="majorBidi"/>
          <w:sz w:val="40"/>
          <w:szCs w:val="40"/>
          <w:rtl/>
        </w:rPr>
        <w:t xml:space="preserve"> السُّنَّة فِي هذا الكلام </w:t>
      </w:r>
      <w:proofErr w:type="spellStart"/>
      <w:r w:rsidRPr="007B1027">
        <w:rPr>
          <w:rFonts w:asciiTheme="majorBidi" w:hAnsiTheme="majorBidi" w:cstheme="majorBidi"/>
          <w:sz w:val="40"/>
          <w:szCs w:val="40"/>
          <w:rtl/>
        </w:rPr>
        <w:t>الكَثر</w:t>
      </w:r>
      <w:proofErr w:type="spellEnd"/>
      <w:r w:rsidRPr="007B1027">
        <w:rPr>
          <w:rFonts w:asciiTheme="majorBidi" w:hAnsiTheme="majorBidi" w:cstheme="majorBidi"/>
          <w:sz w:val="40"/>
          <w:szCs w:val="40"/>
          <w:rtl/>
        </w:rPr>
        <w:t xml:space="preserve"> البَينِّ الواضِح للعَامِي </w:t>
      </w:r>
      <w:proofErr w:type="spellStart"/>
      <w:r w:rsidRPr="007B1027">
        <w:rPr>
          <w:rFonts w:asciiTheme="majorBidi" w:hAnsiTheme="majorBidi" w:cstheme="majorBidi"/>
          <w:sz w:val="40"/>
          <w:szCs w:val="40"/>
          <w:rtl/>
        </w:rPr>
        <w:t>البَلّيد,</w:t>
      </w:r>
      <w:proofErr w:type="spellEnd"/>
      <w:r w:rsidRPr="007B1027">
        <w:rPr>
          <w:rFonts w:asciiTheme="majorBidi" w:hAnsiTheme="majorBidi" w:cstheme="majorBidi"/>
          <w:sz w:val="40"/>
          <w:szCs w:val="40"/>
          <w:rtl/>
        </w:rPr>
        <w:t xml:space="preserve"> ثُمَّ صارَ هذا أغْرَب </w:t>
      </w:r>
      <w:proofErr w:type="spellStart"/>
      <w:r w:rsidRPr="007B1027">
        <w:rPr>
          <w:rFonts w:asciiTheme="majorBidi" w:hAnsiTheme="majorBidi" w:cstheme="majorBidi"/>
          <w:sz w:val="40"/>
          <w:szCs w:val="40"/>
          <w:rtl/>
        </w:rPr>
        <w:t>الأشْيَاء,</w:t>
      </w:r>
      <w:proofErr w:type="spellEnd"/>
      <w:r w:rsidRPr="007B1027">
        <w:rPr>
          <w:rFonts w:asciiTheme="majorBidi" w:hAnsiTheme="majorBidi" w:cstheme="majorBidi"/>
          <w:sz w:val="40"/>
          <w:szCs w:val="40"/>
          <w:rtl/>
        </w:rPr>
        <w:t xml:space="preserve"> وَ صَارَ العِلْم و الفِقْهُ هُوَ البِدَع وَ </w:t>
      </w:r>
      <w:proofErr w:type="spellStart"/>
      <w:r w:rsidRPr="007B1027">
        <w:rPr>
          <w:rFonts w:asciiTheme="majorBidi" w:hAnsiTheme="majorBidi" w:cstheme="majorBidi"/>
          <w:sz w:val="40"/>
          <w:szCs w:val="40"/>
          <w:rtl/>
        </w:rPr>
        <w:t>الضَلالات,</w:t>
      </w:r>
      <w:proofErr w:type="spellEnd"/>
      <w:r w:rsidRPr="007B1027">
        <w:rPr>
          <w:rFonts w:asciiTheme="majorBidi" w:hAnsiTheme="majorBidi" w:cstheme="majorBidi"/>
          <w:sz w:val="40"/>
          <w:szCs w:val="40"/>
          <w:rtl/>
        </w:rPr>
        <w:t xml:space="preserve"> و خِيَار ما عِنْدَ هُم لَبْس الحقِّ </w:t>
      </w:r>
      <w:proofErr w:type="spellStart"/>
      <w:r w:rsidRPr="007B1027">
        <w:rPr>
          <w:rFonts w:asciiTheme="majorBidi" w:hAnsiTheme="majorBidi" w:cstheme="majorBidi"/>
          <w:sz w:val="40"/>
          <w:szCs w:val="40"/>
          <w:rtl/>
        </w:rPr>
        <w:t>بالبَاطِلِ,</w:t>
      </w:r>
      <w:proofErr w:type="spellEnd"/>
      <w:r w:rsidRPr="007B1027">
        <w:rPr>
          <w:rFonts w:asciiTheme="majorBidi" w:hAnsiTheme="majorBidi" w:cstheme="majorBidi"/>
          <w:sz w:val="40"/>
          <w:szCs w:val="40"/>
          <w:rtl/>
        </w:rPr>
        <w:t xml:space="preserve"> و صار العِلْمُ الذي فَرَضَهُ الله تعلى على الخلق و مَدَحَه لا يَتَفَوَّه </w:t>
      </w:r>
      <w:proofErr w:type="spellStart"/>
      <w:r w:rsidRPr="007B1027">
        <w:rPr>
          <w:rFonts w:asciiTheme="majorBidi" w:hAnsiTheme="majorBidi" w:cstheme="majorBidi"/>
          <w:sz w:val="40"/>
          <w:szCs w:val="40"/>
          <w:rtl/>
        </w:rPr>
        <w:t>بِهِ</w:t>
      </w:r>
      <w:proofErr w:type="spellEnd"/>
      <w:r w:rsidRPr="007B1027">
        <w:rPr>
          <w:rFonts w:asciiTheme="majorBidi" w:hAnsiTheme="majorBidi" w:cstheme="majorBidi"/>
          <w:sz w:val="40"/>
          <w:szCs w:val="40"/>
          <w:rtl/>
        </w:rPr>
        <w:t xml:space="preserve"> إلا زِنْدِيق أوْ </w:t>
      </w:r>
      <w:proofErr w:type="spellStart"/>
      <w:r w:rsidRPr="007B1027">
        <w:rPr>
          <w:rFonts w:asciiTheme="majorBidi" w:hAnsiTheme="majorBidi" w:cstheme="majorBidi"/>
          <w:sz w:val="40"/>
          <w:szCs w:val="40"/>
          <w:rtl/>
        </w:rPr>
        <w:t>مَخْنُون</w:t>
      </w:r>
      <w:proofErr w:type="spellEnd"/>
      <w:r w:rsidRPr="007B1027">
        <w:rPr>
          <w:rFonts w:asciiTheme="majorBidi" w:hAnsiTheme="majorBidi" w:cstheme="majorBidi"/>
          <w:sz w:val="40"/>
          <w:szCs w:val="40"/>
          <w:rtl/>
        </w:rPr>
        <w:t>, و صارَ مَنْ أنْكَدَهُ و عَادَاهُ و صَنَّفَ قِي التَّحْذِير مِنْه و النَّهْي عَنْهُ هُوَ الفَقِيه العَالِم</w:t>
      </w:r>
    </w:p>
    <w:p w:rsidR="00562C7C" w:rsidRDefault="00562C7C" w:rsidP="00562C7C">
      <w:pPr>
        <w:bidi/>
        <w:jc w:val="both"/>
        <w:rPr>
          <w:rFonts w:asciiTheme="majorBidi" w:hAnsiTheme="majorBidi" w:cstheme="majorBidi"/>
          <w:sz w:val="36"/>
          <w:szCs w:val="36"/>
        </w:rPr>
      </w:pPr>
    </w:p>
    <w:p w:rsidR="00CA3E99" w:rsidRPr="00CA3E99" w:rsidRDefault="00CA3E99" w:rsidP="00CA3E99">
      <w:pPr>
        <w:bidi/>
        <w:jc w:val="both"/>
        <w:rPr>
          <w:rFonts w:asciiTheme="majorBidi" w:hAnsiTheme="majorBidi" w:cstheme="majorBidi"/>
          <w:sz w:val="36"/>
          <w:szCs w:val="36"/>
        </w:rPr>
      </w:pPr>
    </w:p>
    <w:p w:rsidR="007B1027" w:rsidRDefault="00562C7C" w:rsidP="007B1027">
      <w:pPr>
        <w:pStyle w:val="Sansinterligne"/>
        <w:rPr>
          <w:rFonts w:asciiTheme="majorBidi" w:hAnsiTheme="majorBidi" w:cstheme="majorBidi"/>
          <w:sz w:val="28"/>
          <w:szCs w:val="28"/>
        </w:rPr>
      </w:pPr>
      <w:r w:rsidRPr="007B1027">
        <w:rPr>
          <w:rStyle w:val="lev"/>
          <w:rFonts w:asciiTheme="majorBidi" w:hAnsiTheme="majorBidi" w:cstheme="majorBidi"/>
          <w:color w:val="8B0000"/>
          <w:sz w:val="28"/>
          <w:szCs w:val="28"/>
        </w:rPr>
        <w:lastRenderedPageBreak/>
        <w:t xml:space="preserve">LE QUATRIEME FONDEMENT : </w:t>
      </w:r>
      <w:r w:rsidRPr="007B1027">
        <w:rPr>
          <w:rFonts w:asciiTheme="majorBidi" w:hAnsiTheme="majorBidi" w:cstheme="majorBidi"/>
          <w:sz w:val="28"/>
          <w:szCs w:val="28"/>
        </w:rPr>
        <w:t xml:space="preserve">Caractérisation de la science ou érudition religieuse et des érudits ou ulémas ainsi que ceux qui simulent sans en faire réellement partie. Allah a indiqué ce principe au début de la sourate La Vache dans ce verset : </w:t>
      </w:r>
      <w:r w:rsidRPr="007B1027">
        <w:rPr>
          <w:rFonts w:asciiTheme="majorBidi" w:hAnsiTheme="majorBidi" w:cstheme="majorBidi"/>
          <w:b/>
          <w:bCs/>
          <w:sz w:val="28"/>
          <w:szCs w:val="28"/>
        </w:rPr>
        <w:t>«</w:t>
      </w:r>
      <w:r w:rsidRPr="007B1027">
        <w:rPr>
          <w:rFonts w:asciiTheme="majorBidi" w:hAnsiTheme="majorBidi" w:cstheme="majorBidi"/>
          <w:sz w:val="28"/>
          <w:szCs w:val="28"/>
        </w:rPr>
        <w:t> </w:t>
      </w:r>
      <w:r w:rsidRPr="007B1027">
        <w:rPr>
          <w:rStyle w:val="lev"/>
          <w:rFonts w:asciiTheme="majorBidi" w:hAnsiTheme="majorBidi" w:cstheme="majorBidi"/>
          <w:color w:val="FF0000"/>
          <w:sz w:val="28"/>
          <w:szCs w:val="28"/>
        </w:rPr>
        <w:t>{Ô enfants d’Israël ! Rappelez-vous Mon bienfait dont Je vous ai comblés. Si vous tenez vos engagements vis-à-vis de Moi, Je tiendrai les miens. Et c'est Moi que vous devez redouter.} </w:t>
      </w:r>
      <w:r w:rsidRPr="007B1027">
        <w:rPr>
          <w:rStyle w:val="lev"/>
          <w:rFonts w:asciiTheme="majorBidi" w:hAnsiTheme="majorBidi" w:cstheme="majorBidi"/>
          <w:color w:val="0D0D0D" w:themeColor="text1" w:themeTint="F2"/>
          <w:sz w:val="28"/>
          <w:szCs w:val="28"/>
        </w:rPr>
        <w:t xml:space="preserve">» </w:t>
      </w:r>
      <w:r w:rsidRPr="007B1027">
        <w:rPr>
          <w:rFonts w:asciiTheme="majorBidi" w:hAnsiTheme="majorBidi" w:cstheme="majorBidi"/>
          <w:sz w:val="28"/>
          <w:szCs w:val="28"/>
        </w:rPr>
        <w:t xml:space="preserve">[2/40] </w:t>
      </w:r>
    </w:p>
    <w:p w:rsidR="007B1027" w:rsidRDefault="007B1027" w:rsidP="007B1027">
      <w:pPr>
        <w:pStyle w:val="Sansinterligne"/>
        <w:rPr>
          <w:rFonts w:asciiTheme="majorBidi" w:hAnsiTheme="majorBidi" w:cstheme="majorBidi"/>
          <w:sz w:val="28"/>
          <w:szCs w:val="28"/>
        </w:rPr>
      </w:pPr>
    </w:p>
    <w:p w:rsidR="007B1027" w:rsidRDefault="00562C7C" w:rsidP="007B1027">
      <w:pPr>
        <w:pStyle w:val="Sansinterligne"/>
        <w:rPr>
          <w:rFonts w:asciiTheme="majorBidi" w:hAnsiTheme="majorBidi" w:cstheme="majorBidi"/>
          <w:sz w:val="28"/>
          <w:szCs w:val="28"/>
        </w:rPr>
      </w:pPr>
      <w:r w:rsidRPr="007B1027">
        <w:rPr>
          <w:rFonts w:asciiTheme="majorBidi" w:hAnsiTheme="majorBidi" w:cstheme="majorBidi"/>
          <w:sz w:val="28"/>
          <w:szCs w:val="28"/>
        </w:rPr>
        <w:t xml:space="preserve">Et Il dit : </w:t>
      </w:r>
      <w:r w:rsidRPr="007B1027">
        <w:rPr>
          <w:rFonts w:asciiTheme="majorBidi" w:hAnsiTheme="majorBidi" w:cstheme="majorBidi"/>
          <w:b/>
          <w:bCs/>
          <w:sz w:val="28"/>
          <w:szCs w:val="28"/>
        </w:rPr>
        <w:t>«</w:t>
      </w:r>
      <w:r w:rsidRPr="007B1027">
        <w:rPr>
          <w:rFonts w:asciiTheme="majorBidi" w:hAnsiTheme="majorBidi" w:cstheme="majorBidi"/>
          <w:sz w:val="28"/>
          <w:szCs w:val="28"/>
        </w:rPr>
        <w:t> </w:t>
      </w:r>
      <w:r w:rsidRPr="007B1027">
        <w:rPr>
          <w:rStyle w:val="lev"/>
          <w:rFonts w:asciiTheme="majorBidi" w:hAnsiTheme="majorBidi" w:cstheme="majorBidi"/>
          <w:color w:val="FF0000"/>
          <w:sz w:val="28"/>
          <w:szCs w:val="28"/>
        </w:rPr>
        <w:t>{Ô enfants d'Israël, rappelez-vous Mon bienfait dont Je vous ai comblés, (Rappelez-vous) que Je vous ai préférés à tous les peuples (de l'époque).} </w:t>
      </w:r>
      <w:r w:rsidRPr="007B1027">
        <w:rPr>
          <w:rStyle w:val="lev"/>
          <w:rFonts w:asciiTheme="majorBidi" w:hAnsiTheme="majorBidi" w:cstheme="majorBidi"/>
          <w:sz w:val="28"/>
          <w:szCs w:val="28"/>
        </w:rPr>
        <w:t xml:space="preserve">» </w:t>
      </w:r>
      <w:r w:rsidRPr="007B1027">
        <w:rPr>
          <w:rFonts w:asciiTheme="majorBidi" w:hAnsiTheme="majorBidi" w:cstheme="majorBidi"/>
          <w:sz w:val="28"/>
          <w:szCs w:val="28"/>
        </w:rPr>
        <w:t xml:space="preserve">[2/47] </w:t>
      </w:r>
    </w:p>
    <w:p w:rsidR="007B1027" w:rsidRPr="007B1027" w:rsidRDefault="007B1027" w:rsidP="007B1027">
      <w:pPr>
        <w:pStyle w:val="Sansinterligne"/>
        <w:rPr>
          <w:rFonts w:asciiTheme="majorBidi" w:hAnsiTheme="majorBidi" w:cstheme="majorBidi"/>
          <w:sz w:val="28"/>
          <w:szCs w:val="28"/>
        </w:rPr>
      </w:pPr>
    </w:p>
    <w:p w:rsidR="00562C7C" w:rsidRDefault="00562C7C" w:rsidP="007B1027">
      <w:pPr>
        <w:pStyle w:val="Sansinterligne"/>
        <w:rPr>
          <w:rFonts w:asciiTheme="majorBidi" w:hAnsiTheme="majorBidi" w:cstheme="majorBidi"/>
          <w:sz w:val="28"/>
          <w:szCs w:val="28"/>
        </w:rPr>
      </w:pPr>
      <w:r w:rsidRPr="007B1027">
        <w:rPr>
          <w:rFonts w:asciiTheme="majorBidi" w:hAnsiTheme="majorBidi" w:cstheme="majorBidi"/>
          <w:sz w:val="28"/>
          <w:szCs w:val="28"/>
        </w:rPr>
        <w:t>Ce principe est d’autant plus clair que la sounna apporte des explications claires même au plus simple d’esprit des gens du commun. Il arriva par la suite que cela devint une chose des plus étranges, la science et l’érudition (</w:t>
      </w:r>
      <w:r w:rsidRPr="007B1027">
        <w:rPr>
          <w:rFonts w:asciiTheme="majorBidi" w:hAnsiTheme="majorBidi" w:cstheme="majorBidi"/>
          <w:i/>
          <w:iCs/>
          <w:sz w:val="28"/>
          <w:szCs w:val="28"/>
        </w:rPr>
        <w:t>religieuse</w:t>
      </w:r>
      <w:r w:rsidRPr="007B1027">
        <w:rPr>
          <w:rFonts w:asciiTheme="majorBidi" w:hAnsiTheme="majorBidi" w:cstheme="majorBidi"/>
          <w:sz w:val="28"/>
          <w:szCs w:val="28"/>
        </w:rPr>
        <w:t>) devint innovation hérétique et égarements. Le mieux qu’ils peuvent est de dissimuler le faux sous l’apparence de la vérité. Désormais, est déclaré hérétique ou fou quiconque parle au nom de la vraie science prescrite et loué par Allah (</w:t>
      </w:r>
      <w:r w:rsidRPr="007B1027">
        <w:rPr>
          <w:rFonts w:asciiTheme="majorBidi" w:hAnsiTheme="majorBidi" w:cstheme="majorBidi"/>
          <w:i/>
          <w:iCs/>
          <w:sz w:val="28"/>
          <w:szCs w:val="28"/>
        </w:rPr>
        <w:t>Exalté soit-Il</w:t>
      </w:r>
      <w:r w:rsidRPr="007B1027">
        <w:rPr>
          <w:rFonts w:asciiTheme="majorBidi" w:hAnsiTheme="majorBidi" w:cstheme="majorBidi"/>
          <w:sz w:val="28"/>
          <w:szCs w:val="28"/>
        </w:rPr>
        <w:t>) aux créatures. De même, est déclaré érudit et docteur de la Loi celui qui nie cette science, prend une attitude hostile vis-à-vis d’elle et compose des ouvrages mettant en garde contre elle et l’interdisant.</w:t>
      </w:r>
    </w:p>
    <w:p w:rsidR="007B1027" w:rsidRPr="007B1027" w:rsidRDefault="007B1027" w:rsidP="007B1027">
      <w:pPr>
        <w:pStyle w:val="Sansinterligne"/>
        <w:rPr>
          <w:rFonts w:asciiTheme="majorBidi" w:hAnsiTheme="majorBidi" w:cstheme="majorBidi"/>
          <w:sz w:val="28"/>
          <w:szCs w:val="28"/>
        </w:rPr>
      </w:pPr>
    </w:p>
    <w:p w:rsidR="007B1027" w:rsidRPr="00C34D07" w:rsidRDefault="00562C7C" w:rsidP="00C34D07">
      <w:pPr>
        <w:pStyle w:val="Sansinterligne"/>
        <w:bidi/>
        <w:rPr>
          <w:rFonts w:asciiTheme="majorBidi" w:hAnsiTheme="majorBidi" w:cstheme="majorBidi"/>
          <w:sz w:val="40"/>
          <w:szCs w:val="40"/>
        </w:rPr>
      </w:pPr>
      <w:r w:rsidRPr="00C34D07">
        <w:rPr>
          <w:rFonts w:asciiTheme="majorBidi" w:hAnsiTheme="majorBidi" w:cstheme="majorBidi"/>
          <w:b/>
          <w:bCs/>
          <w:sz w:val="40"/>
          <w:szCs w:val="40"/>
          <w:rtl/>
        </w:rPr>
        <w:lastRenderedPageBreak/>
        <w:t xml:space="preserve">الأَصْلُ </w:t>
      </w:r>
      <w:proofErr w:type="spellStart"/>
      <w:r w:rsidRPr="00C34D07">
        <w:rPr>
          <w:rFonts w:asciiTheme="majorBidi" w:hAnsiTheme="majorBidi" w:cstheme="majorBidi"/>
          <w:b/>
          <w:bCs/>
          <w:sz w:val="40"/>
          <w:szCs w:val="40"/>
          <w:rtl/>
        </w:rPr>
        <w:t>الخامس:</w:t>
      </w:r>
      <w:proofErr w:type="spellEnd"/>
      <w:r w:rsidRPr="00C34D07">
        <w:rPr>
          <w:rFonts w:asciiTheme="majorBidi" w:hAnsiTheme="majorBidi" w:cstheme="majorBidi"/>
          <w:b/>
          <w:bCs/>
          <w:sz w:val="40"/>
          <w:szCs w:val="40"/>
          <w:rtl/>
        </w:rPr>
        <w:t xml:space="preserve"> </w:t>
      </w:r>
      <w:r w:rsidRPr="00C34D07">
        <w:rPr>
          <w:rFonts w:asciiTheme="majorBidi" w:hAnsiTheme="majorBidi" w:cstheme="majorBidi"/>
          <w:sz w:val="40"/>
          <w:szCs w:val="40"/>
          <w:rtl/>
        </w:rPr>
        <w:t xml:space="preserve">بَيَانُ الله سُبْحَانَهُ الأوْلِيَاء الله وَ تَفْرِيقه بَيْنَهُم و بَيْن المُتَشَبِهينَ بِهِمْ مِن أعْداء الله المُنَافِقِينَ و </w:t>
      </w:r>
      <w:proofErr w:type="spellStart"/>
      <w:r w:rsidRPr="00C34D07">
        <w:rPr>
          <w:rFonts w:asciiTheme="majorBidi" w:hAnsiTheme="majorBidi" w:cstheme="majorBidi"/>
          <w:sz w:val="40"/>
          <w:szCs w:val="40"/>
          <w:rtl/>
        </w:rPr>
        <w:t>الفُجَّر,</w:t>
      </w:r>
      <w:proofErr w:type="spellEnd"/>
      <w:r w:rsidRPr="00C34D07">
        <w:rPr>
          <w:rFonts w:asciiTheme="majorBidi" w:hAnsiTheme="majorBidi" w:cstheme="majorBidi"/>
          <w:sz w:val="40"/>
          <w:szCs w:val="40"/>
          <w:rtl/>
        </w:rPr>
        <w:t xml:space="preserve"> و يَكْفِي فِي هذا آيةٌ من سُورَة آلِ عِمْرَان و هي قوله </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color w:val="FF0000"/>
          <w:sz w:val="40"/>
          <w:szCs w:val="40"/>
          <w:rtl/>
        </w:rPr>
        <w:t xml:space="preserve"> قُلْ إِن كُنتُمْ تُحِبُّونَ اللّهَ فَاتَّبِعُونِي يُحْبِبْكُمُ اللّهُ </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sz w:val="40"/>
          <w:szCs w:val="40"/>
          <w:rtl/>
        </w:rPr>
        <w:t xml:space="preserve"> [31,آلِ عِمْرَان</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sz w:val="40"/>
          <w:szCs w:val="40"/>
          <w:rtl/>
        </w:rPr>
        <w:t xml:space="preserve"> </w:t>
      </w:r>
    </w:p>
    <w:p w:rsidR="007B1027" w:rsidRPr="00C34D07" w:rsidRDefault="00562C7C" w:rsidP="00C34D07">
      <w:pPr>
        <w:pStyle w:val="Sansinterligne"/>
        <w:bidi/>
        <w:rPr>
          <w:rFonts w:asciiTheme="majorBidi" w:hAnsiTheme="majorBidi" w:cstheme="majorBidi"/>
          <w:sz w:val="40"/>
          <w:szCs w:val="40"/>
        </w:rPr>
      </w:pPr>
      <w:proofErr w:type="spellStart"/>
      <w:r w:rsidRPr="00C34D07">
        <w:rPr>
          <w:rFonts w:asciiTheme="majorBidi" w:hAnsiTheme="majorBidi" w:cstheme="majorBidi"/>
          <w:sz w:val="40"/>
          <w:szCs w:val="40"/>
          <w:rtl/>
        </w:rPr>
        <w:t>الآية,</w:t>
      </w:r>
      <w:proofErr w:type="spellEnd"/>
      <w:r w:rsidRPr="00C34D07">
        <w:rPr>
          <w:rFonts w:asciiTheme="majorBidi" w:hAnsiTheme="majorBidi" w:cstheme="majorBidi"/>
          <w:sz w:val="40"/>
          <w:szCs w:val="40"/>
          <w:rtl/>
        </w:rPr>
        <w:t xml:space="preserve"> و آية فِي سُورَةِ المَائِدَة و هي قوله </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sz w:val="40"/>
          <w:szCs w:val="40"/>
          <w:rtl/>
        </w:rPr>
        <w:t xml:space="preserve"> </w:t>
      </w:r>
      <w:r w:rsidRPr="00C34D07">
        <w:rPr>
          <w:rFonts w:asciiTheme="majorBidi" w:hAnsiTheme="majorBidi" w:cstheme="majorBidi"/>
          <w:color w:val="FF0000"/>
          <w:sz w:val="40"/>
          <w:szCs w:val="40"/>
          <w:rtl/>
        </w:rPr>
        <w:t xml:space="preserve">يَا أَيُّهَا الَّذِينَ آمَنُواْ مَن يَرْتَدَّ مِنكُمْ عَن دِينِهِ فَسَوْفَ يَأْتِي اللّهُ بِقَوْمٍ يُحِبُّهُمْ وَيُحِبُّونَهُ </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sz w:val="40"/>
          <w:szCs w:val="40"/>
          <w:rtl/>
        </w:rPr>
        <w:t xml:space="preserve"> [المَائِدَة,54</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sz w:val="40"/>
          <w:szCs w:val="40"/>
          <w:rtl/>
        </w:rPr>
        <w:t xml:space="preserve"> </w:t>
      </w:r>
    </w:p>
    <w:p w:rsidR="00874E31" w:rsidRPr="00C34D07" w:rsidRDefault="00562C7C" w:rsidP="00C34D07">
      <w:pPr>
        <w:pStyle w:val="Sansinterligne"/>
        <w:bidi/>
        <w:rPr>
          <w:rFonts w:asciiTheme="majorBidi" w:hAnsiTheme="majorBidi" w:cstheme="majorBidi"/>
          <w:sz w:val="40"/>
          <w:szCs w:val="40"/>
        </w:rPr>
      </w:pPr>
      <w:proofErr w:type="spellStart"/>
      <w:r w:rsidRPr="00C34D07">
        <w:rPr>
          <w:rFonts w:asciiTheme="majorBidi" w:hAnsiTheme="majorBidi" w:cstheme="majorBidi"/>
          <w:sz w:val="40"/>
          <w:szCs w:val="40"/>
          <w:rtl/>
        </w:rPr>
        <w:t>الآية,</w:t>
      </w:r>
      <w:proofErr w:type="spellEnd"/>
      <w:r w:rsidRPr="00C34D07">
        <w:rPr>
          <w:rFonts w:asciiTheme="majorBidi" w:hAnsiTheme="majorBidi" w:cstheme="majorBidi"/>
          <w:sz w:val="40"/>
          <w:szCs w:val="40"/>
          <w:rtl/>
        </w:rPr>
        <w:t xml:space="preserve"> و آية فِي يونَس و هي قوله </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color w:val="FF0000"/>
          <w:sz w:val="40"/>
          <w:szCs w:val="40"/>
          <w:rtl/>
        </w:rPr>
        <w:t xml:space="preserve"> أَلا إِنَّ أَوْلِيَاء اللّهِ لاَ خَوْفٌ عَلَيْهِمْ وَلاَ هُمْ يَحْزَنُونَ الَّذِينَ آمَنُواْ وَكَانُواْ يَتَّقُونَ </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sz w:val="40"/>
          <w:szCs w:val="40"/>
          <w:rtl/>
        </w:rPr>
        <w:t xml:space="preserve"> [62-63,يونَس</w:t>
      </w:r>
      <w:proofErr w:type="spellStart"/>
      <w:r w:rsidRPr="00C34D07">
        <w:rPr>
          <w:rFonts w:asciiTheme="majorBidi" w:hAnsiTheme="majorBidi" w:cstheme="majorBidi"/>
          <w:sz w:val="40"/>
          <w:szCs w:val="40"/>
          <w:rtl/>
        </w:rPr>
        <w:t>]</w:t>
      </w:r>
      <w:proofErr w:type="spellEnd"/>
      <w:r w:rsidRPr="00C34D07">
        <w:rPr>
          <w:rFonts w:asciiTheme="majorBidi" w:hAnsiTheme="majorBidi" w:cstheme="majorBidi"/>
          <w:sz w:val="40"/>
          <w:szCs w:val="40"/>
          <w:rtl/>
        </w:rPr>
        <w:t xml:space="preserve"> </w:t>
      </w:r>
    </w:p>
    <w:p w:rsidR="007B1027" w:rsidRPr="00C34D07" w:rsidRDefault="00562C7C" w:rsidP="00C34D07">
      <w:pPr>
        <w:pStyle w:val="Sansinterligne"/>
        <w:bidi/>
        <w:rPr>
          <w:rFonts w:asciiTheme="majorBidi" w:hAnsiTheme="majorBidi" w:cstheme="majorBidi"/>
          <w:sz w:val="40"/>
          <w:szCs w:val="40"/>
        </w:rPr>
      </w:pPr>
      <w:r w:rsidRPr="00C34D07">
        <w:rPr>
          <w:rFonts w:asciiTheme="majorBidi" w:hAnsiTheme="majorBidi" w:cstheme="majorBidi"/>
          <w:sz w:val="40"/>
          <w:szCs w:val="40"/>
          <w:rtl/>
        </w:rPr>
        <w:t xml:space="preserve">ثُمَ صارَ الأمْر عِنْد أكْثَر مَن يَدَّعِي العِلْمَ و أنَّهُ مِنْ هُدَاةِ الخَلْقِ و حُفَّاظِ </w:t>
      </w:r>
      <w:proofErr w:type="spellStart"/>
      <w:r w:rsidRPr="00C34D07">
        <w:rPr>
          <w:rFonts w:asciiTheme="majorBidi" w:hAnsiTheme="majorBidi" w:cstheme="majorBidi"/>
          <w:sz w:val="40"/>
          <w:szCs w:val="40"/>
          <w:rtl/>
        </w:rPr>
        <w:t>الشَّرْع</w:t>
      </w:r>
      <w:proofErr w:type="spellEnd"/>
      <w:r w:rsidRPr="00C34D07">
        <w:rPr>
          <w:rFonts w:asciiTheme="majorBidi" w:hAnsiTheme="majorBidi" w:cstheme="majorBidi"/>
          <w:sz w:val="40"/>
          <w:szCs w:val="40"/>
          <w:rtl/>
        </w:rPr>
        <w:t xml:space="preserve"> إلى أنَّ الأوْلياءَ لابُدَّ فِيهِمْ مِنْ تَرْك اتِّبَاعِ الرُسُل و مَن تَبِعَهُمْ فَلَيْسَ مِنْهُمْ و لابُدَّ مِنْ تَركِ الجِهادِ فَمَنْ جَاهَدَ فَلَيْسَ مِنْهُم, </w:t>
      </w:r>
    </w:p>
    <w:p w:rsidR="00C34D07" w:rsidRDefault="00C34D07" w:rsidP="007B1027">
      <w:pPr>
        <w:pStyle w:val="Sansinterligne"/>
        <w:bidi/>
        <w:rPr>
          <w:rFonts w:asciiTheme="majorBidi" w:hAnsiTheme="majorBidi" w:cstheme="majorBidi"/>
          <w:sz w:val="40"/>
          <w:szCs w:val="40"/>
        </w:rPr>
      </w:pPr>
    </w:p>
    <w:p w:rsidR="00C34D07" w:rsidRPr="00C34D07" w:rsidRDefault="00562C7C" w:rsidP="00C34D07">
      <w:pPr>
        <w:pStyle w:val="Sansinterligne"/>
        <w:bidi/>
        <w:rPr>
          <w:rFonts w:asciiTheme="majorBidi" w:hAnsiTheme="majorBidi" w:cstheme="majorBidi"/>
          <w:sz w:val="40"/>
          <w:szCs w:val="40"/>
        </w:rPr>
      </w:pPr>
      <w:r w:rsidRPr="00C34D07">
        <w:rPr>
          <w:rFonts w:asciiTheme="majorBidi" w:hAnsiTheme="majorBidi" w:cstheme="majorBidi"/>
          <w:sz w:val="40"/>
          <w:szCs w:val="40"/>
          <w:rtl/>
        </w:rPr>
        <w:t>و لابُدَّ مِنْ تَرْكِ الإيمَان و التَّقْوَى فَمَن تَعَهَّدَ بِالإيمَانِ و التَّقْوَى فَلَيْسَ مِنْهُمْ يَا رَبَّنَا نَسْألُكَ اعَفوَ و العَافِيَة إنَّك سَمِيعُ الدُّعَاءِ</w:t>
      </w:r>
      <w:r w:rsidRPr="00C34D07">
        <w:rPr>
          <w:rFonts w:asciiTheme="majorBidi" w:hAnsiTheme="majorBidi" w:cstheme="majorBidi"/>
          <w:sz w:val="40"/>
          <w:szCs w:val="40"/>
        </w:rPr>
        <w:t xml:space="preserve"> .</w:t>
      </w:r>
    </w:p>
    <w:p w:rsidR="007B1027" w:rsidRDefault="00562C7C" w:rsidP="00874E31">
      <w:pPr>
        <w:pStyle w:val="Sansinterligne"/>
        <w:rPr>
          <w:rFonts w:asciiTheme="majorBidi" w:hAnsiTheme="majorBidi" w:cstheme="majorBidi"/>
          <w:sz w:val="28"/>
          <w:szCs w:val="28"/>
        </w:rPr>
      </w:pPr>
      <w:r w:rsidRPr="00874E31">
        <w:rPr>
          <w:rStyle w:val="lev"/>
          <w:rFonts w:asciiTheme="majorBidi" w:hAnsiTheme="majorBidi" w:cstheme="majorBidi"/>
          <w:color w:val="8B0000"/>
          <w:sz w:val="28"/>
          <w:szCs w:val="28"/>
        </w:rPr>
        <w:lastRenderedPageBreak/>
        <w:t xml:space="preserve">LE CINQUIEME FONDEMENT : </w:t>
      </w:r>
      <w:r w:rsidRPr="00874E31">
        <w:rPr>
          <w:rFonts w:asciiTheme="majorBidi" w:hAnsiTheme="majorBidi" w:cstheme="majorBidi"/>
          <w:sz w:val="28"/>
          <w:szCs w:val="28"/>
        </w:rPr>
        <w:t>Allah caractérise clairement Ses Alliés ou bien-aimés et les distingues de Ses ennemis, hypocrites et pervers qui usurpent leur apparence par imposture. Les quelques versets qui suivent en donnent une assez précise caractérisation. Ainsi donc, Allah (</w:t>
      </w:r>
      <w:r w:rsidRPr="00874E31">
        <w:rPr>
          <w:rFonts w:asciiTheme="majorBidi" w:hAnsiTheme="majorBidi" w:cstheme="majorBidi"/>
          <w:i/>
          <w:iCs/>
          <w:sz w:val="28"/>
          <w:szCs w:val="28"/>
        </w:rPr>
        <w:t>Exalté soit-Il</w:t>
      </w:r>
      <w:r w:rsidRPr="00874E31">
        <w:rPr>
          <w:rFonts w:asciiTheme="majorBidi" w:hAnsiTheme="majorBidi" w:cstheme="majorBidi"/>
          <w:sz w:val="28"/>
          <w:szCs w:val="28"/>
        </w:rPr>
        <w:t xml:space="preserve">) dit dans la sourate la Famille d’Imran : </w:t>
      </w:r>
      <w:r w:rsidRPr="00874E31">
        <w:rPr>
          <w:rStyle w:val="lev"/>
          <w:rFonts w:asciiTheme="majorBidi" w:hAnsiTheme="majorBidi" w:cstheme="majorBidi"/>
          <w:sz w:val="28"/>
          <w:szCs w:val="28"/>
        </w:rPr>
        <w:t>«</w:t>
      </w:r>
      <w:r w:rsidRPr="00874E31">
        <w:rPr>
          <w:rStyle w:val="lev"/>
          <w:rFonts w:asciiTheme="majorBidi" w:hAnsiTheme="majorBidi" w:cstheme="majorBidi"/>
          <w:color w:val="FF0000"/>
          <w:sz w:val="28"/>
          <w:szCs w:val="28"/>
        </w:rPr>
        <w:t> {Dis : "Si vous aimez vraiment Dieu, suivez-moi, Dieu vous aimera} </w:t>
      </w:r>
      <w:r w:rsidRPr="00874E31">
        <w:rPr>
          <w:rStyle w:val="lev"/>
          <w:rFonts w:asciiTheme="majorBidi" w:hAnsiTheme="majorBidi" w:cstheme="majorBidi"/>
          <w:sz w:val="28"/>
          <w:szCs w:val="28"/>
        </w:rPr>
        <w:t xml:space="preserve">» </w:t>
      </w:r>
      <w:r w:rsidRPr="00874E31">
        <w:rPr>
          <w:rFonts w:asciiTheme="majorBidi" w:hAnsiTheme="majorBidi" w:cstheme="majorBidi"/>
          <w:sz w:val="28"/>
          <w:szCs w:val="28"/>
        </w:rPr>
        <w:t xml:space="preserve">[3/31] Dans la sourate La Table servie : </w:t>
      </w:r>
      <w:r w:rsidRPr="00874E31">
        <w:rPr>
          <w:rStyle w:val="lev"/>
          <w:rFonts w:asciiTheme="majorBidi" w:hAnsiTheme="majorBidi" w:cstheme="majorBidi"/>
          <w:sz w:val="28"/>
          <w:szCs w:val="28"/>
        </w:rPr>
        <w:t>« </w:t>
      </w:r>
      <w:r w:rsidRPr="00874E31">
        <w:rPr>
          <w:rStyle w:val="lev"/>
          <w:rFonts w:asciiTheme="majorBidi" w:hAnsiTheme="majorBidi" w:cstheme="majorBidi"/>
          <w:color w:val="FF0000"/>
          <w:sz w:val="28"/>
          <w:szCs w:val="28"/>
        </w:rPr>
        <w:t>{Ô les croyants ! Quiconque parmi vous apostasie de sa religion... Dieu va faire venir un peuple qu'Il aime et qui L'aime} </w:t>
      </w:r>
      <w:r w:rsidRPr="00874E31">
        <w:rPr>
          <w:rStyle w:val="lev"/>
          <w:rFonts w:asciiTheme="majorBidi" w:hAnsiTheme="majorBidi" w:cstheme="majorBidi"/>
          <w:sz w:val="28"/>
          <w:szCs w:val="28"/>
        </w:rPr>
        <w:t xml:space="preserve">» </w:t>
      </w:r>
      <w:r w:rsidRPr="00874E31">
        <w:rPr>
          <w:rFonts w:asciiTheme="majorBidi" w:hAnsiTheme="majorBidi" w:cstheme="majorBidi"/>
          <w:sz w:val="28"/>
          <w:szCs w:val="28"/>
        </w:rPr>
        <w:t xml:space="preserve">[5/54] Et dans la sourate Jonas : </w:t>
      </w:r>
      <w:r w:rsidRPr="00874E31">
        <w:rPr>
          <w:rStyle w:val="lev"/>
          <w:rFonts w:asciiTheme="majorBidi" w:hAnsiTheme="majorBidi" w:cstheme="majorBidi"/>
          <w:sz w:val="28"/>
          <w:szCs w:val="28"/>
        </w:rPr>
        <w:t>« </w:t>
      </w:r>
      <w:r w:rsidRPr="00874E31">
        <w:rPr>
          <w:rStyle w:val="lev"/>
          <w:rFonts w:asciiTheme="majorBidi" w:hAnsiTheme="majorBidi" w:cstheme="majorBidi"/>
          <w:color w:val="FF0000"/>
          <w:sz w:val="28"/>
          <w:szCs w:val="28"/>
        </w:rPr>
        <w:t>{En vérité, les bien-aimés de Dieu seront à l'abri de toute crainte, et ils ne seront point affligés, Ceux qui croient et qui craignent [Dieu].}</w:t>
      </w:r>
      <w:r w:rsidRPr="00874E31">
        <w:rPr>
          <w:rStyle w:val="lev"/>
          <w:rFonts w:asciiTheme="majorBidi" w:hAnsiTheme="majorBidi" w:cstheme="majorBidi"/>
          <w:sz w:val="28"/>
          <w:szCs w:val="28"/>
        </w:rPr>
        <w:t xml:space="preserve"> » </w:t>
      </w:r>
      <w:r w:rsidRPr="00874E31">
        <w:rPr>
          <w:rFonts w:asciiTheme="majorBidi" w:hAnsiTheme="majorBidi" w:cstheme="majorBidi"/>
          <w:sz w:val="28"/>
          <w:szCs w:val="28"/>
        </w:rPr>
        <w:t xml:space="preserve">[10/62-63] </w:t>
      </w:r>
    </w:p>
    <w:p w:rsidR="007B1027" w:rsidRDefault="007B1027" w:rsidP="00874E31">
      <w:pPr>
        <w:pStyle w:val="Sansinterligne"/>
        <w:rPr>
          <w:rFonts w:asciiTheme="majorBidi" w:hAnsiTheme="majorBidi" w:cstheme="majorBidi"/>
          <w:sz w:val="28"/>
          <w:szCs w:val="28"/>
        </w:rPr>
      </w:pPr>
    </w:p>
    <w:p w:rsidR="00874E31" w:rsidRDefault="00562C7C" w:rsidP="00874E31">
      <w:pPr>
        <w:pStyle w:val="Sansinterligne"/>
        <w:rPr>
          <w:rFonts w:asciiTheme="majorBidi" w:hAnsiTheme="majorBidi" w:cstheme="majorBidi"/>
          <w:sz w:val="28"/>
          <w:szCs w:val="28"/>
        </w:rPr>
      </w:pPr>
      <w:r w:rsidRPr="00874E31">
        <w:rPr>
          <w:rFonts w:asciiTheme="majorBidi" w:hAnsiTheme="majorBidi" w:cstheme="majorBidi"/>
          <w:sz w:val="28"/>
          <w:szCs w:val="28"/>
        </w:rPr>
        <w:t>Il est advenu par la suite, d’après la plupart de ceux qui se prétendent les tenants du savoir, les guides des hommes et les protecteurs de la Loi divine, que les bien-aimés d’Allah doivent nécessairement ne pas suivre l’exemple des Messager car quiconque suit leur exemple ne saurait faire partie des bien-aimés d’Allah ; Ils ne doivent obligatoirement pas pratiquer la lutte pour la cause d’Allah (</w:t>
      </w:r>
      <w:r w:rsidRPr="00874E31">
        <w:rPr>
          <w:rFonts w:asciiTheme="majorBidi" w:hAnsiTheme="majorBidi" w:cstheme="majorBidi"/>
          <w:i/>
          <w:iCs/>
          <w:sz w:val="28"/>
          <w:szCs w:val="28"/>
        </w:rPr>
        <w:t>le Djihad</w:t>
      </w:r>
      <w:r w:rsidRPr="00874E31">
        <w:rPr>
          <w:rFonts w:asciiTheme="majorBidi" w:hAnsiTheme="majorBidi" w:cstheme="majorBidi"/>
          <w:sz w:val="28"/>
          <w:szCs w:val="28"/>
        </w:rPr>
        <w:t>) car quiconque le fait n’en fait pas partie.</w:t>
      </w:r>
    </w:p>
    <w:p w:rsidR="00874E31" w:rsidRDefault="00874E31" w:rsidP="00874E31">
      <w:pPr>
        <w:pStyle w:val="Sansinterligne"/>
        <w:rPr>
          <w:rFonts w:asciiTheme="majorBidi" w:hAnsiTheme="majorBidi" w:cstheme="majorBidi"/>
          <w:sz w:val="28"/>
          <w:szCs w:val="28"/>
        </w:rPr>
      </w:pPr>
    </w:p>
    <w:p w:rsidR="00874E31" w:rsidRPr="00874E31" w:rsidRDefault="00874E31" w:rsidP="007B1027">
      <w:pPr>
        <w:pStyle w:val="Sansinterligne"/>
        <w:rPr>
          <w:rFonts w:asciiTheme="majorBidi" w:hAnsiTheme="majorBidi" w:cstheme="majorBidi"/>
          <w:sz w:val="28"/>
          <w:szCs w:val="28"/>
        </w:rPr>
      </w:pPr>
      <w:r w:rsidRPr="00874E31">
        <w:rPr>
          <w:rFonts w:asciiTheme="majorBidi" w:hAnsiTheme="majorBidi" w:cstheme="majorBidi"/>
          <w:sz w:val="28"/>
          <w:szCs w:val="28"/>
        </w:rPr>
        <w:t>Ils ne doivent également s’écarter de la foi et de la piété car quiconque persévère dans la foi et la piété n’en fait pas partie. Seigneur ! Nous implorons Ton pardon et Ta protection ! Toi qui entends bien l’invocation !</w:t>
      </w:r>
    </w:p>
    <w:p w:rsidR="00C34D07" w:rsidRDefault="00C34D07" w:rsidP="00C34D07">
      <w:pPr>
        <w:pStyle w:val="Sansinterligne"/>
        <w:bidi/>
        <w:rPr>
          <w:rFonts w:asciiTheme="majorBidi" w:hAnsiTheme="majorBidi" w:cstheme="majorBidi"/>
          <w:b/>
          <w:bCs/>
          <w:sz w:val="40"/>
          <w:szCs w:val="40"/>
        </w:rPr>
      </w:pPr>
    </w:p>
    <w:p w:rsidR="00C87AAA" w:rsidRDefault="00C87AAA" w:rsidP="00C87AAA">
      <w:pPr>
        <w:pStyle w:val="Sansinterligne"/>
        <w:bidi/>
        <w:rPr>
          <w:rFonts w:asciiTheme="majorBidi" w:hAnsiTheme="majorBidi" w:cstheme="majorBidi"/>
          <w:b/>
          <w:bCs/>
          <w:sz w:val="40"/>
          <w:szCs w:val="40"/>
        </w:rPr>
      </w:pPr>
    </w:p>
    <w:p w:rsidR="007B1027" w:rsidRPr="00C34D07" w:rsidRDefault="00562C7C" w:rsidP="00C34D07">
      <w:pPr>
        <w:pStyle w:val="Sansinterligne"/>
        <w:bidi/>
        <w:rPr>
          <w:rFonts w:asciiTheme="majorBidi" w:hAnsiTheme="majorBidi" w:cstheme="majorBidi"/>
          <w:sz w:val="40"/>
          <w:szCs w:val="40"/>
        </w:rPr>
      </w:pPr>
      <w:r w:rsidRPr="00C34D07">
        <w:rPr>
          <w:rFonts w:asciiTheme="majorBidi" w:hAnsiTheme="majorBidi" w:cstheme="majorBidi"/>
          <w:b/>
          <w:bCs/>
          <w:sz w:val="40"/>
          <w:szCs w:val="40"/>
          <w:rtl/>
        </w:rPr>
        <w:t xml:space="preserve">الأَصْلُ </w:t>
      </w:r>
      <w:proofErr w:type="spellStart"/>
      <w:r w:rsidRPr="00C34D07">
        <w:rPr>
          <w:rFonts w:asciiTheme="majorBidi" w:hAnsiTheme="majorBidi" w:cstheme="majorBidi"/>
          <w:b/>
          <w:bCs/>
          <w:sz w:val="40"/>
          <w:szCs w:val="40"/>
          <w:rtl/>
        </w:rPr>
        <w:t>السادس:</w:t>
      </w:r>
      <w:proofErr w:type="spellEnd"/>
      <w:r w:rsidRPr="00C34D07">
        <w:rPr>
          <w:rFonts w:asciiTheme="majorBidi" w:hAnsiTheme="majorBidi" w:cstheme="majorBidi"/>
          <w:b/>
          <w:bCs/>
          <w:sz w:val="40"/>
          <w:szCs w:val="40"/>
          <w:rtl/>
        </w:rPr>
        <w:t xml:space="preserve"> </w:t>
      </w:r>
      <w:r w:rsidRPr="00C34D07">
        <w:rPr>
          <w:rFonts w:asciiTheme="majorBidi" w:hAnsiTheme="majorBidi" w:cstheme="majorBidi"/>
          <w:sz w:val="40"/>
          <w:szCs w:val="40"/>
          <w:rtl/>
        </w:rPr>
        <w:t xml:space="preserve">رَدُّ الشُّبْهَة الَّتِي وَ ضَعَهَا الشَّيْطَانُ فِي تَرْكِ القُرْآن وَ السُّنَّة وَ إتِّبَاع الآرَاءِ وَ الأهْوَاءِ </w:t>
      </w:r>
      <w:proofErr w:type="spellStart"/>
      <w:r w:rsidRPr="00C34D07">
        <w:rPr>
          <w:rFonts w:asciiTheme="majorBidi" w:hAnsiTheme="majorBidi" w:cstheme="majorBidi"/>
          <w:sz w:val="40"/>
          <w:szCs w:val="40"/>
          <w:rtl/>
        </w:rPr>
        <w:t>المُتَفَرِّقَة,</w:t>
      </w:r>
      <w:proofErr w:type="spellEnd"/>
      <w:r w:rsidRPr="00C34D07">
        <w:rPr>
          <w:rFonts w:asciiTheme="majorBidi" w:hAnsiTheme="majorBidi" w:cstheme="majorBidi"/>
          <w:sz w:val="40"/>
          <w:szCs w:val="40"/>
          <w:rtl/>
        </w:rPr>
        <w:t xml:space="preserve"> المُخْتَلِفَة وَ هِيَ أنَّ القُرْآنَ وَ السُّنَّةَ لا يِعْرفُهُمَا إلا المُجْتَهِد </w:t>
      </w:r>
      <w:proofErr w:type="spellStart"/>
      <w:r w:rsidRPr="00C34D07">
        <w:rPr>
          <w:rFonts w:asciiTheme="majorBidi" w:hAnsiTheme="majorBidi" w:cstheme="majorBidi"/>
          <w:sz w:val="40"/>
          <w:szCs w:val="40"/>
          <w:rtl/>
        </w:rPr>
        <w:t>المُطْلَق,</w:t>
      </w:r>
      <w:proofErr w:type="spellEnd"/>
      <w:r w:rsidRPr="00C34D07">
        <w:rPr>
          <w:rFonts w:asciiTheme="majorBidi" w:hAnsiTheme="majorBidi" w:cstheme="majorBidi"/>
          <w:sz w:val="40"/>
          <w:szCs w:val="40"/>
          <w:rtl/>
        </w:rPr>
        <w:t xml:space="preserve"> وَ المُجْتَهِدُ هُوَ المَوْصُوفِ بِكَذَا وَ كَذا أوْصَافاً لعَلَّهَا لا تُوجَد تامَّة فِي أبي بكر وَ عمر, </w:t>
      </w:r>
    </w:p>
    <w:p w:rsidR="00C34D07" w:rsidRPr="00C34D07" w:rsidRDefault="00C34D07" w:rsidP="00C34D07">
      <w:pPr>
        <w:pStyle w:val="Sansinterligne"/>
        <w:bidi/>
        <w:rPr>
          <w:rFonts w:asciiTheme="majorBidi" w:hAnsiTheme="majorBidi" w:cstheme="majorBidi"/>
          <w:sz w:val="40"/>
          <w:szCs w:val="40"/>
        </w:rPr>
      </w:pPr>
    </w:p>
    <w:p w:rsidR="007B1027" w:rsidRPr="00C34D07" w:rsidRDefault="00562C7C" w:rsidP="00C34D07">
      <w:pPr>
        <w:pStyle w:val="Sansinterligne"/>
        <w:bidi/>
        <w:rPr>
          <w:rFonts w:asciiTheme="majorBidi" w:hAnsiTheme="majorBidi" w:cstheme="majorBidi"/>
          <w:sz w:val="40"/>
          <w:szCs w:val="40"/>
        </w:rPr>
      </w:pPr>
      <w:proofErr w:type="gramStart"/>
      <w:r w:rsidRPr="00C34D07">
        <w:rPr>
          <w:rFonts w:asciiTheme="majorBidi" w:hAnsiTheme="majorBidi" w:cstheme="majorBidi"/>
          <w:sz w:val="40"/>
          <w:szCs w:val="40"/>
          <w:rtl/>
        </w:rPr>
        <w:t>فَإْن</w:t>
      </w:r>
      <w:proofErr w:type="gramEnd"/>
      <w:r w:rsidRPr="00C34D07">
        <w:rPr>
          <w:rFonts w:asciiTheme="majorBidi" w:hAnsiTheme="majorBidi" w:cstheme="majorBidi"/>
          <w:sz w:val="40"/>
          <w:szCs w:val="40"/>
          <w:rtl/>
        </w:rPr>
        <w:t xml:space="preserve"> لَمْ يَكُن الإنْسان كَذَلِكَ فَلْيَعْرِض عَنْهما فَرْضاً حَتْماً لا شَكَّ وَ لا أشَكال </w:t>
      </w:r>
      <w:proofErr w:type="spellStart"/>
      <w:r w:rsidRPr="00C34D07">
        <w:rPr>
          <w:rFonts w:asciiTheme="majorBidi" w:hAnsiTheme="majorBidi" w:cstheme="majorBidi"/>
          <w:sz w:val="40"/>
          <w:szCs w:val="40"/>
          <w:rtl/>
        </w:rPr>
        <w:t>فِيه,</w:t>
      </w:r>
      <w:proofErr w:type="spellEnd"/>
      <w:r w:rsidRPr="00C34D07">
        <w:rPr>
          <w:rFonts w:asciiTheme="majorBidi" w:hAnsiTheme="majorBidi" w:cstheme="majorBidi"/>
          <w:sz w:val="40"/>
          <w:szCs w:val="40"/>
          <w:rtl/>
        </w:rPr>
        <w:t xml:space="preserve"> وَ مَنْ طَلَبَ الهُدَى مِنْهما فَهُو إمَّا </w:t>
      </w:r>
      <w:proofErr w:type="spellStart"/>
      <w:r w:rsidRPr="00C34D07">
        <w:rPr>
          <w:rFonts w:asciiTheme="majorBidi" w:hAnsiTheme="majorBidi" w:cstheme="majorBidi"/>
          <w:sz w:val="40"/>
          <w:szCs w:val="40"/>
          <w:rtl/>
        </w:rPr>
        <w:t>زِنْدِيق,</w:t>
      </w:r>
      <w:proofErr w:type="spellEnd"/>
      <w:r w:rsidRPr="00C34D07">
        <w:rPr>
          <w:rFonts w:asciiTheme="majorBidi" w:hAnsiTheme="majorBidi" w:cstheme="majorBidi"/>
          <w:sz w:val="40"/>
          <w:szCs w:val="40"/>
          <w:rtl/>
        </w:rPr>
        <w:t xml:space="preserve"> وَ إمَّا مَجْنُون لِأجلِ صُعُوبَة فَهْمِهِما, </w:t>
      </w:r>
    </w:p>
    <w:p w:rsidR="00C34D07" w:rsidRDefault="00C34D07" w:rsidP="00C34D07">
      <w:pPr>
        <w:pStyle w:val="Sansinterligne"/>
        <w:bidi/>
        <w:rPr>
          <w:rFonts w:asciiTheme="majorBidi" w:hAnsiTheme="majorBidi" w:cstheme="majorBidi"/>
          <w:sz w:val="40"/>
          <w:szCs w:val="40"/>
        </w:rPr>
      </w:pPr>
    </w:p>
    <w:p w:rsidR="007B1027" w:rsidRPr="00C34D07" w:rsidRDefault="00562C7C" w:rsidP="00C34D07">
      <w:pPr>
        <w:pStyle w:val="Sansinterligne"/>
        <w:bidi/>
        <w:rPr>
          <w:rFonts w:asciiTheme="majorBidi" w:hAnsiTheme="majorBidi" w:cstheme="majorBidi"/>
          <w:sz w:val="40"/>
          <w:szCs w:val="40"/>
        </w:rPr>
      </w:pPr>
      <w:r w:rsidRPr="00C34D07">
        <w:rPr>
          <w:rFonts w:asciiTheme="majorBidi" w:hAnsiTheme="majorBidi" w:cstheme="majorBidi"/>
          <w:sz w:val="40"/>
          <w:szCs w:val="40"/>
          <w:rtl/>
        </w:rPr>
        <w:t xml:space="preserve">فَسُبْحَانَ الله وَ بِحَمْدِه كَمْ بَيَّنَ الله سُبْحَانَهُ شَرْعاً وَ </w:t>
      </w:r>
      <w:proofErr w:type="spellStart"/>
      <w:r w:rsidRPr="00C34D07">
        <w:rPr>
          <w:rFonts w:asciiTheme="majorBidi" w:hAnsiTheme="majorBidi" w:cstheme="majorBidi"/>
          <w:sz w:val="40"/>
          <w:szCs w:val="40"/>
          <w:rtl/>
        </w:rPr>
        <w:t>قَدراً,</w:t>
      </w:r>
      <w:proofErr w:type="spellEnd"/>
      <w:r w:rsidRPr="00C34D07">
        <w:rPr>
          <w:rFonts w:asciiTheme="majorBidi" w:hAnsiTheme="majorBidi" w:cstheme="majorBidi"/>
          <w:sz w:val="40"/>
          <w:szCs w:val="40"/>
          <w:rtl/>
        </w:rPr>
        <w:t xml:space="preserve"> خَلقاً وَ أمراً فِي رَدِّ هَذِهِ </w:t>
      </w:r>
      <w:proofErr w:type="spellStart"/>
      <w:r w:rsidRPr="00C34D07">
        <w:rPr>
          <w:rFonts w:asciiTheme="majorBidi" w:hAnsiTheme="majorBidi" w:cstheme="majorBidi"/>
          <w:sz w:val="40"/>
          <w:szCs w:val="40"/>
          <w:rtl/>
        </w:rPr>
        <w:t>الشُّنْهة</w:t>
      </w:r>
      <w:proofErr w:type="spellEnd"/>
      <w:r w:rsidRPr="00C34D07">
        <w:rPr>
          <w:rFonts w:asciiTheme="majorBidi" w:hAnsiTheme="majorBidi" w:cstheme="majorBidi"/>
          <w:sz w:val="40"/>
          <w:szCs w:val="40"/>
          <w:rtl/>
        </w:rPr>
        <w:t xml:space="preserve"> المَلَعُونَة مِنْ وُجُوه شَتَّى بَلَغَت إلى حَدِّ الضَّرُوريات العَامَة و لَكِنَّ أكْثَرَ النَّاسِ لا يَعْلَمُون :</w:t>
      </w:r>
    </w:p>
    <w:p w:rsidR="00C34D07" w:rsidRDefault="00C34D07" w:rsidP="00C34D07">
      <w:pPr>
        <w:pStyle w:val="Sansinterligne"/>
        <w:bidi/>
        <w:rPr>
          <w:rFonts w:asciiTheme="majorBidi" w:hAnsiTheme="majorBidi" w:cstheme="majorBidi"/>
          <w:sz w:val="40"/>
          <w:szCs w:val="40"/>
        </w:rPr>
      </w:pPr>
    </w:p>
    <w:p w:rsidR="00C34D07" w:rsidRDefault="00C34D07" w:rsidP="00C34D07">
      <w:pPr>
        <w:pStyle w:val="Sansinterligne"/>
        <w:rPr>
          <w:rStyle w:val="lev"/>
          <w:rFonts w:asciiTheme="majorBidi" w:hAnsiTheme="majorBidi" w:cstheme="majorBidi"/>
          <w:color w:val="8B0000"/>
          <w:sz w:val="28"/>
          <w:szCs w:val="28"/>
        </w:rPr>
      </w:pPr>
    </w:p>
    <w:p w:rsidR="00C34D07" w:rsidRDefault="00C34D07" w:rsidP="00C34D07">
      <w:pPr>
        <w:pStyle w:val="Sansinterligne"/>
        <w:rPr>
          <w:rStyle w:val="lev"/>
          <w:rFonts w:asciiTheme="majorBidi" w:hAnsiTheme="majorBidi" w:cstheme="majorBidi"/>
          <w:color w:val="8B0000"/>
          <w:sz w:val="28"/>
          <w:szCs w:val="28"/>
        </w:rPr>
      </w:pPr>
    </w:p>
    <w:p w:rsidR="00C34D07" w:rsidRDefault="00C34D07" w:rsidP="00C34D07">
      <w:pPr>
        <w:pStyle w:val="Sansinterligne"/>
        <w:rPr>
          <w:rStyle w:val="lev"/>
          <w:rFonts w:asciiTheme="majorBidi" w:hAnsiTheme="majorBidi" w:cstheme="majorBidi"/>
          <w:color w:val="8B0000"/>
          <w:sz w:val="28"/>
          <w:szCs w:val="28"/>
        </w:rPr>
      </w:pPr>
    </w:p>
    <w:p w:rsidR="00C87AAA" w:rsidRDefault="00C87AAA" w:rsidP="00C34D07">
      <w:pPr>
        <w:pStyle w:val="Sansinterligne"/>
        <w:rPr>
          <w:rStyle w:val="lev"/>
          <w:rFonts w:asciiTheme="majorBidi" w:hAnsiTheme="majorBidi" w:cstheme="majorBidi"/>
          <w:color w:val="8B0000"/>
          <w:sz w:val="28"/>
          <w:szCs w:val="28"/>
        </w:rPr>
      </w:pPr>
    </w:p>
    <w:p w:rsidR="00C87AAA" w:rsidRDefault="00C87AAA" w:rsidP="00C34D07">
      <w:pPr>
        <w:pStyle w:val="Sansinterligne"/>
        <w:rPr>
          <w:rStyle w:val="lev"/>
          <w:rFonts w:asciiTheme="majorBidi" w:hAnsiTheme="majorBidi" w:cstheme="majorBidi"/>
          <w:color w:val="8B0000"/>
          <w:sz w:val="28"/>
          <w:szCs w:val="28"/>
        </w:rPr>
      </w:pPr>
    </w:p>
    <w:p w:rsidR="00C34D07" w:rsidRDefault="00562C7C" w:rsidP="00C34D07">
      <w:pPr>
        <w:pStyle w:val="Sansinterligne"/>
        <w:rPr>
          <w:rFonts w:asciiTheme="majorBidi" w:hAnsiTheme="majorBidi" w:cstheme="majorBidi"/>
          <w:sz w:val="28"/>
          <w:szCs w:val="28"/>
        </w:rPr>
      </w:pPr>
      <w:r w:rsidRPr="007B1027">
        <w:rPr>
          <w:rStyle w:val="lev"/>
          <w:rFonts w:asciiTheme="majorBidi" w:hAnsiTheme="majorBidi" w:cstheme="majorBidi"/>
          <w:color w:val="8B0000"/>
          <w:sz w:val="28"/>
          <w:szCs w:val="28"/>
        </w:rPr>
        <w:t xml:space="preserve">LE SIXIEME FONDEMENT : </w:t>
      </w:r>
      <w:r w:rsidRPr="007B1027">
        <w:rPr>
          <w:rFonts w:asciiTheme="majorBidi" w:hAnsiTheme="majorBidi" w:cstheme="majorBidi"/>
          <w:sz w:val="28"/>
          <w:szCs w:val="28"/>
        </w:rPr>
        <w:t>Réfutation de l’équivoque établie par le démon pour emmener à abandonner le Coran et la sounna et suivre les opinions diverses et divergentes, suggérées par les passions. Cette mystification établit que le Coran et la sounna ne peuvent être compris avec maîtrise que par un jurisconsulte complet (</w:t>
      </w:r>
      <w:proofErr w:type="spellStart"/>
      <w:r w:rsidRPr="007B1027">
        <w:rPr>
          <w:rFonts w:asciiTheme="majorBidi" w:hAnsiTheme="majorBidi" w:cstheme="majorBidi"/>
          <w:i/>
          <w:iCs/>
          <w:sz w:val="28"/>
          <w:szCs w:val="28"/>
        </w:rPr>
        <w:t>mujtahid</w:t>
      </w:r>
      <w:proofErr w:type="spellEnd"/>
      <w:r w:rsidRPr="007B1027">
        <w:rPr>
          <w:rFonts w:asciiTheme="majorBidi" w:hAnsiTheme="majorBidi" w:cstheme="majorBidi"/>
          <w:i/>
          <w:iCs/>
          <w:sz w:val="28"/>
          <w:szCs w:val="28"/>
        </w:rPr>
        <w:t xml:space="preserve"> </w:t>
      </w:r>
      <w:proofErr w:type="spellStart"/>
      <w:r w:rsidRPr="007B1027">
        <w:rPr>
          <w:rFonts w:asciiTheme="majorBidi" w:hAnsiTheme="majorBidi" w:cstheme="majorBidi"/>
          <w:i/>
          <w:iCs/>
          <w:sz w:val="28"/>
          <w:szCs w:val="28"/>
        </w:rPr>
        <w:t>mutlaq</w:t>
      </w:r>
      <w:proofErr w:type="spellEnd"/>
      <w:r w:rsidRPr="007B1027">
        <w:rPr>
          <w:rFonts w:asciiTheme="majorBidi" w:hAnsiTheme="majorBidi" w:cstheme="majorBidi"/>
          <w:sz w:val="28"/>
          <w:szCs w:val="28"/>
        </w:rPr>
        <w:t xml:space="preserve">) qui doit receler telle et telle qualité que même Abou Bakr et ‘Oumar ne recèleraient pas entièrement. </w:t>
      </w:r>
    </w:p>
    <w:p w:rsidR="00C34D07" w:rsidRDefault="00C34D07" w:rsidP="00C34D07">
      <w:pPr>
        <w:pStyle w:val="Sansinterligne"/>
        <w:rPr>
          <w:rFonts w:asciiTheme="majorBidi" w:hAnsiTheme="majorBidi" w:cstheme="majorBidi"/>
          <w:sz w:val="28"/>
          <w:szCs w:val="28"/>
        </w:rPr>
      </w:pPr>
    </w:p>
    <w:p w:rsidR="00562C7C" w:rsidRDefault="00562C7C" w:rsidP="00C34D07">
      <w:pPr>
        <w:pStyle w:val="Sansinterligne"/>
        <w:rPr>
          <w:rFonts w:asciiTheme="majorBidi" w:hAnsiTheme="majorBidi" w:cstheme="majorBidi"/>
          <w:sz w:val="28"/>
          <w:szCs w:val="28"/>
        </w:rPr>
      </w:pPr>
      <w:r w:rsidRPr="007B1027">
        <w:rPr>
          <w:rFonts w:asciiTheme="majorBidi" w:hAnsiTheme="majorBidi" w:cstheme="majorBidi"/>
          <w:sz w:val="28"/>
          <w:szCs w:val="28"/>
        </w:rPr>
        <w:t>L’homme qui ne remplit pas ces conditions requises, doit donc obligatoirement et incontestablement s’abstenir de chercher à tirer enseignement du Coran et de la Sounna. Quiconque cherche à s’en éclairer sera soit hérétique, soit fou, vu la difficulté de les comprendre.</w:t>
      </w:r>
    </w:p>
    <w:p w:rsidR="00C34D07" w:rsidRPr="007B1027" w:rsidRDefault="00C34D07" w:rsidP="00C34D07">
      <w:pPr>
        <w:pStyle w:val="Sansinterligne"/>
        <w:rPr>
          <w:rFonts w:asciiTheme="majorBidi" w:hAnsiTheme="majorBidi" w:cstheme="majorBidi"/>
          <w:sz w:val="28"/>
          <w:szCs w:val="28"/>
        </w:rPr>
      </w:pPr>
    </w:p>
    <w:p w:rsidR="00C87AAA" w:rsidRDefault="00874E31" w:rsidP="00874E31">
      <w:pPr>
        <w:pStyle w:val="Sansinterligne"/>
        <w:rPr>
          <w:rFonts w:asciiTheme="majorBidi" w:hAnsiTheme="majorBidi" w:cstheme="majorBidi"/>
          <w:sz w:val="28"/>
          <w:szCs w:val="28"/>
        </w:rPr>
      </w:pPr>
      <w:r w:rsidRPr="00874E31">
        <w:rPr>
          <w:rFonts w:asciiTheme="majorBidi" w:hAnsiTheme="majorBidi" w:cstheme="majorBidi"/>
          <w:sz w:val="28"/>
          <w:szCs w:val="28"/>
        </w:rPr>
        <w:t xml:space="preserve">Gloire et louange à Allah qui a donné tant de preuves scripturaire et rationnelles qui réfutent cette maudite mystification sur différents plans à telle enseigne que ces preuves constituent des principes généraux nécessairement connus. Seulement, la plupart des gens ne savent pas la vérité : </w:t>
      </w:r>
    </w:p>
    <w:p w:rsidR="00C87AAA" w:rsidRDefault="00C87AAA" w:rsidP="00874E31">
      <w:pPr>
        <w:pStyle w:val="Sansinterligne"/>
        <w:rPr>
          <w:rFonts w:asciiTheme="majorBidi" w:hAnsiTheme="majorBidi" w:cstheme="majorBidi"/>
          <w:sz w:val="28"/>
          <w:szCs w:val="28"/>
        </w:rPr>
      </w:pPr>
    </w:p>
    <w:p w:rsidR="00C87AAA" w:rsidRDefault="00C87AAA" w:rsidP="00874E31">
      <w:pPr>
        <w:pStyle w:val="Sansinterligne"/>
        <w:rPr>
          <w:rFonts w:asciiTheme="majorBidi" w:hAnsiTheme="majorBidi" w:cstheme="majorBidi"/>
          <w:sz w:val="28"/>
          <w:szCs w:val="28"/>
        </w:rPr>
      </w:pPr>
    </w:p>
    <w:p w:rsidR="00C87AAA" w:rsidRDefault="00C87AAA" w:rsidP="00874E31">
      <w:pPr>
        <w:pStyle w:val="Sansinterligne"/>
        <w:rPr>
          <w:rFonts w:asciiTheme="majorBidi" w:hAnsiTheme="majorBidi" w:cstheme="majorBidi"/>
          <w:sz w:val="28"/>
          <w:szCs w:val="28"/>
        </w:rPr>
      </w:pPr>
    </w:p>
    <w:p w:rsidR="00C87AAA" w:rsidRDefault="00C87AAA" w:rsidP="00874E31">
      <w:pPr>
        <w:pStyle w:val="Sansinterligne"/>
        <w:rPr>
          <w:rFonts w:asciiTheme="majorBidi" w:hAnsiTheme="majorBidi" w:cstheme="majorBidi"/>
          <w:sz w:val="28"/>
          <w:szCs w:val="28"/>
        </w:rPr>
      </w:pPr>
    </w:p>
    <w:p w:rsidR="00562C7C" w:rsidRDefault="00562C7C" w:rsidP="00562C7C">
      <w:pPr>
        <w:jc w:val="both"/>
        <w:rPr>
          <w:rFonts w:asciiTheme="majorBidi" w:hAnsiTheme="majorBidi" w:cstheme="majorBidi"/>
          <w:sz w:val="28"/>
          <w:szCs w:val="28"/>
        </w:rPr>
      </w:pPr>
    </w:p>
    <w:p w:rsidR="00874E31" w:rsidRDefault="00C87AAA" w:rsidP="00C87AAA">
      <w:pPr>
        <w:pStyle w:val="Sansinterligne"/>
        <w:bidi/>
        <w:rPr>
          <w:rFonts w:asciiTheme="majorBidi" w:hAnsiTheme="majorBidi" w:cstheme="majorBidi"/>
          <w:sz w:val="40"/>
          <w:szCs w:val="40"/>
        </w:rPr>
      </w:pPr>
      <w:proofErr w:type="spellStart"/>
      <w:r w:rsidRPr="00C87AAA">
        <w:rPr>
          <w:rFonts w:asciiTheme="majorBidi" w:hAnsiTheme="majorBidi" w:cstheme="majorBidi"/>
          <w:sz w:val="40"/>
          <w:szCs w:val="40"/>
          <w:rtl/>
        </w:rPr>
        <w:t>[</w:t>
      </w:r>
      <w:proofErr w:type="spellEnd"/>
      <w:r w:rsidRPr="00C87AAA">
        <w:rPr>
          <w:rFonts w:asciiTheme="majorBidi" w:hAnsiTheme="majorBidi" w:cstheme="majorBidi"/>
          <w:sz w:val="40"/>
          <w:szCs w:val="40"/>
          <w:rtl/>
        </w:rPr>
        <w:t xml:space="preserve"> </w:t>
      </w:r>
      <w:r w:rsidRPr="00C87AAA">
        <w:rPr>
          <w:rFonts w:asciiTheme="majorBidi" w:hAnsiTheme="majorBidi" w:cstheme="majorBidi"/>
          <w:color w:val="FF0000"/>
          <w:sz w:val="40"/>
          <w:szCs w:val="40"/>
          <w:rtl/>
        </w:rPr>
        <w:t>لَقَدْ حَقَّ الْقَوْلُ عَلَى أَكْثَرِهِمْ فَهُمْ لَا يُؤْمِنُونَ</w:t>
      </w:r>
      <w:r w:rsidRPr="00C87AAA">
        <w:rPr>
          <w:rFonts w:asciiTheme="majorBidi" w:hAnsiTheme="majorBidi" w:cstheme="majorBidi"/>
          <w:color w:val="FF0000"/>
          <w:sz w:val="40"/>
          <w:szCs w:val="40"/>
        </w:rPr>
        <w:t xml:space="preserve"> </w:t>
      </w:r>
      <w:r w:rsidRPr="00C87AAA">
        <w:rPr>
          <w:rFonts w:asciiTheme="majorBidi" w:hAnsiTheme="majorBidi" w:cstheme="majorBidi"/>
          <w:color w:val="FF0000"/>
          <w:sz w:val="40"/>
          <w:szCs w:val="40"/>
          <w:rtl/>
        </w:rPr>
        <w:t xml:space="preserve">إِنَّا جَعَلْنَا فِي أَعْنَاقِهِمْ أَغْلاَلاً فَهِيَ إِلَى الأَذْقَانِ فَهُم </w:t>
      </w:r>
      <w:proofErr w:type="spellStart"/>
      <w:r w:rsidRPr="00C87AAA">
        <w:rPr>
          <w:rFonts w:asciiTheme="majorBidi" w:hAnsiTheme="majorBidi" w:cstheme="majorBidi"/>
          <w:color w:val="FF0000"/>
          <w:sz w:val="40"/>
          <w:szCs w:val="40"/>
          <w:rtl/>
        </w:rPr>
        <w:t>مُّقْمَحُونَوَجَعَلْنَا</w:t>
      </w:r>
      <w:proofErr w:type="spellEnd"/>
      <w:r w:rsidRPr="00C87AAA">
        <w:rPr>
          <w:rFonts w:asciiTheme="majorBidi" w:hAnsiTheme="majorBidi" w:cstheme="majorBidi"/>
          <w:color w:val="FF0000"/>
          <w:sz w:val="40"/>
          <w:szCs w:val="40"/>
          <w:rtl/>
        </w:rPr>
        <w:t xml:space="preserve"> مِن بَيْنِ أَيْدِيهِمْ سَدّاً وَمِنْ خَلْفِهِمْ سَدّاً فَأَغْشَيْنَاهُمْ فَهُمْ لاَ يُبْصِرُونَ وَسَوَاء عَلَيْهِمْ أَأَنذَرْتَهُمْ أَمْ لَمْ تُنذِرْهُمْ لاَ </w:t>
      </w:r>
      <w:proofErr w:type="spellStart"/>
      <w:r w:rsidRPr="00C87AAA">
        <w:rPr>
          <w:rFonts w:asciiTheme="majorBidi" w:hAnsiTheme="majorBidi" w:cstheme="majorBidi"/>
          <w:color w:val="FF0000"/>
          <w:sz w:val="40"/>
          <w:szCs w:val="40"/>
          <w:rtl/>
        </w:rPr>
        <w:t>يُؤْمِنُونَإِنَّمَا</w:t>
      </w:r>
      <w:proofErr w:type="spellEnd"/>
      <w:r w:rsidRPr="00C87AAA">
        <w:rPr>
          <w:rFonts w:asciiTheme="majorBidi" w:hAnsiTheme="majorBidi" w:cstheme="majorBidi"/>
          <w:color w:val="FF0000"/>
          <w:sz w:val="40"/>
          <w:szCs w:val="40"/>
          <w:rtl/>
        </w:rPr>
        <w:t xml:space="preserve"> تُنذِرُ مَنِ اتَّبَعَ الذِّكْرَ وَخَشِيَ الرَّحْمَن بِالْغَيْبِ فَبَشِّرْهُ بِمَغْفِرَةٍ وَأَجْرٍ كَرِيمٍ</w:t>
      </w:r>
      <w:r w:rsidRPr="00C87AAA">
        <w:rPr>
          <w:rFonts w:asciiTheme="majorBidi" w:hAnsiTheme="majorBidi" w:cstheme="majorBidi"/>
          <w:sz w:val="40"/>
          <w:szCs w:val="40"/>
          <w:rtl/>
        </w:rPr>
        <w:t xml:space="preserve"> </w:t>
      </w:r>
      <w:proofErr w:type="spellStart"/>
      <w:r w:rsidRPr="00C87AAA">
        <w:rPr>
          <w:rFonts w:asciiTheme="majorBidi" w:hAnsiTheme="majorBidi" w:cstheme="majorBidi"/>
          <w:sz w:val="40"/>
          <w:szCs w:val="40"/>
          <w:rtl/>
        </w:rPr>
        <w:t>]</w:t>
      </w:r>
      <w:proofErr w:type="spellEnd"/>
      <w:r w:rsidRPr="00C87AAA">
        <w:rPr>
          <w:rFonts w:asciiTheme="majorBidi" w:hAnsiTheme="majorBidi" w:cstheme="majorBidi"/>
          <w:sz w:val="40"/>
          <w:szCs w:val="40"/>
          <w:rtl/>
        </w:rPr>
        <w:t xml:space="preserve"> [7-11,يس </w:t>
      </w:r>
      <w:proofErr w:type="spellStart"/>
      <w:r w:rsidRPr="00C87AAA">
        <w:rPr>
          <w:rFonts w:asciiTheme="majorBidi" w:hAnsiTheme="majorBidi" w:cstheme="majorBidi"/>
          <w:sz w:val="40"/>
          <w:szCs w:val="40"/>
          <w:rtl/>
        </w:rPr>
        <w:t>]</w:t>
      </w:r>
      <w:proofErr w:type="spellEnd"/>
      <w:r w:rsidRPr="00C87AAA">
        <w:rPr>
          <w:rFonts w:asciiTheme="majorBidi" w:hAnsiTheme="majorBidi" w:cstheme="majorBidi"/>
          <w:sz w:val="40"/>
          <w:szCs w:val="40"/>
          <w:rtl/>
        </w:rPr>
        <w:t xml:space="preserve"> </w:t>
      </w:r>
    </w:p>
    <w:p w:rsidR="00C87AAA" w:rsidRPr="00C87AAA" w:rsidRDefault="00C87AAA" w:rsidP="00C87AAA">
      <w:pPr>
        <w:pStyle w:val="Sansinterligne"/>
        <w:bidi/>
        <w:rPr>
          <w:rFonts w:asciiTheme="majorBidi" w:hAnsiTheme="majorBidi" w:cstheme="majorBidi"/>
          <w:sz w:val="52"/>
          <w:szCs w:val="52"/>
        </w:rPr>
      </w:pPr>
    </w:p>
    <w:p w:rsidR="00562C7C" w:rsidRPr="00874E31" w:rsidRDefault="00562C7C" w:rsidP="00562C7C">
      <w:pPr>
        <w:bidi/>
        <w:spacing w:after="240"/>
        <w:jc w:val="both"/>
        <w:rPr>
          <w:rFonts w:asciiTheme="majorBidi" w:hAnsiTheme="majorBidi" w:cstheme="majorBidi"/>
          <w:sz w:val="36"/>
          <w:szCs w:val="36"/>
        </w:rPr>
      </w:pPr>
      <w:proofErr w:type="gramStart"/>
      <w:r w:rsidRPr="00874E31">
        <w:rPr>
          <w:rFonts w:asciiTheme="majorBidi" w:hAnsiTheme="majorBidi" w:cstheme="majorBidi"/>
          <w:sz w:val="36"/>
          <w:szCs w:val="36"/>
          <w:rtl/>
        </w:rPr>
        <w:t>آخِرَة</w:t>
      </w:r>
      <w:proofErr w:type="gramEnd"/>
      <w:r w:rsidRPr="00874E31">
        <w:rPr>
          <w:rFonts w:asciiTheme="majorBidi" w:hAnsiTheme="majorBidi" w:cstheme="majorBidi"/>
          <w:sz w:val="36"/>
          <w:szCs w:val="36"/>
          <w:rtl/>
        </w:rPr>
        <w:t xml:space="preserve"> وَ الحَمْدُ الله رَبِّ العَالَمِين وَ صَلَّى الله على سيدنَا محمد و على آله و صحبه و سَلَّم تسليماً كَثِيراً إلى يَوْمِ الدِّين</w:t>
      </w:r>
    </w:p>
    <w:p w:rsidR="00562C7C" w:rsidRPr="00CA3E99" w:rsidRDefault="00562C7C" w:rsidP="00562C7C">
      <w:pPr>
        <w:spacing w:after="240"/>
        <w:jc w:val="both"/>
        <w:rPr>
          <w:rFonts w:asciiTheme="majorBidi" w:hAnsiTheme="majorBidi" w:cstheme="majorBidi"/>
          <w:sz w:val="28"/>
          <w:szCs w:val="28"/>
        </w:rPr>
      </w:pPr>
    </w:p>
    <w:p w:rsidR="00562C7C" w:rsidRDefault="00562C7C" w:rsidP="00562C7C">
      <w:pPr>
        <w:spacing w:after="240"/>
        <w:jc w:val="both"/>
        <w:rPr>
          <w:rFonts w:asciiTheme="majorBidi" w:hAnsiTheme="majorBidi" w:cstheme="majorBidi"/>
          <w:sz w:val="28"/>
          <w:szCs w:val="28"/>
        </w:rPr>
      </w:pPr>
    </w:p>
    <w:p w:rsidR="00C34D07" w:rsidRDefault="00C34D07" w:rsidP="00562C7C">
      <w:pPr>
        <w:spacing w:after="240"/>
        <w:jc w:val="both"/>
        <w:rPr>
          <w:rFonts w:asciiTheme="majorBidi" w:hAnsiTheme="majorBidi" w:cstheme="majorBidi"/>
          <w:sz w:val="28"/>
          <w:szCs w:val="28"/>
        </w:rPr>
      </w:pPr>
    </w:p>
    <w:p w:rsidR="00C34D07" w:rsidRDefault="00C34D07" w:rsidP="00562C7C">
      <w:pPr>
        <w:spacing w:after="240"/>
        <w:jc w:val="both"/>
        <w:rPr>
          <w:rFonts w:asciiTheme="majorBidi" w:hAnsiTheme="majorBidi" w:cstheme="majorBidi"/>
          <w:sz w:val="28"/>
          <w:szCs w:val="28"/>
        </w:rPr>
      </w:pPr>
    </w:p>
    <w:p w:rsidR="00C34D07" w:rsidRDefault="00C34D07" w:rsidP="00562C7C">
      <w:pPr>
        <w:spacing w:after="240"/>
        <w:jc w:val="both"/>
        <w:rPr>
          <w:rFonts w:asciiTheme="majorBidi" w:hAnsiTheme="majorBidi" w:cstheme="majorBidi"/>
          <w:sz w:val="28"/>
          <w:szCs w:val="28"/>
        </w:rPr>
      </w:pPr>
    </w:p>
    <w:p w:rsidR="00C34D07" w:rsidRDefault="00C34D07" w:rsidP="00562C7C">
      <w:pPr>
        <w:spacing w:after="240"/>
        <w:jc w:val="both"/>
        <w:rPr>
          <w:rFonts w:asciiTheme="majorBidi" w:hAnsiTheme="majorBidi" w:cstheme="majorBidi"/>
          <w:sz w:val="28"/>
          <w:szCs w:val="28"/>
        </w:rPr>
      </w:pPr>
    </w:p>
    <w:p w:rsidR="00562C7C" w:rsidRDefault="00C87AAA" w:rsidP="00C87AAA">
      <w:pPr>
        <w:pStyle w:val="Sansinterligne"/>
        <w:rPr>
          <w:rFonts w:asciiTheme="majorBidi" w:hAnsiTheme="majorBidi" w:cstheme="majorBidi"/>
          <w:sz w:val="28"/>
          <w:szCs w:val="28"/>
        </w:rPr>
      </w:pPr>
      <w:r w:rsidRPr="00874E31">
        <w:rPr>
          <w:rStyle w:val="lev"/>
          <w:rFonts w:asciiTheme="majorBidi" w:hAnsiTheme="majorBidi" w:cstheme="majorBidi"/>
          <w:sz w:val="28"/>
          <w:szCs w:val="28"/>
        </w:rPr>
        <w:lastRenderedPageBreak/>
        <w:t>« </w:t>
      </w:r>
      <w:r w:rsidRPr="00874E31">
        <w:rPr>
          <w:rStyle w:val="lev"/>
          <w:rFonts w:asciiTheme="majorBidi" w:hAnsiTheme="majorBidi" w:cstheme="majorBidi"/>
          <w:color w:val="FF0000"/>
          <w:sz w:val="28"/>
          <w:szCs w:val="28"/>
        </w:rPr>
        <w:t xml:space="preserve">{En effet, la Parole contre la plupart d'entre eux s'est réalisée : ils ne croiront donc pas. </w:t>
      </w:r>
      <w:r w:rsidR="00C34D07" w:rsidRPr="00874E31">
        <w:rPr>
          <w:rStyle w:val="lev"/>
          <w:rFonts w:asciiTheme="majorBidi" w:hAnsiTheme="majorBidi" w:cstheme="majorBidi"/>
          <w:color w:val="FF0000"/>
          <w:sz w:val="28"/>
          <w:szCs w:val="28"/>
        </w:rPr>
        <w:t xml:space="preserve">Nous mettrons des carcans à leurs cous, et il y en aura jusqu'aux mentons : et voilà qu'ils iront têtes dressées et Nous mettrons une barrière devant eux et une barrière derrière eux; Nous les recouvrirons d'un voile : et voilà qu'ils ne pourront rien voir. Cela leur est égal que tu les avertisses et que tu ne les avertisses pas : ils ne croiront jamais. Tu avertis seulement celui qui suit le Rappel (le Coran), et craint le Tout Miséricordieux, malgré qu'il ne Le </w:t>
      </w:r>
      <w:proofErr w:type="gramStart"/>
      <w:r w:rsidR="00C34D07" w:rsidRPr="00874E31">
        <w:rPr>
          <w:rStyle w:val="lev"/>
          <w:rFonts w:asciiTheme="majorBidi" w:hAnsiTheme="majorBidi" w:cstheme="majorBidi"/>
          <w:color w:val="FF0000"/>
          <w:sz w:val="28"/>
          <w:szCs w:val="28"/>
        </w:rPr>
        <w:t>voit</w:t>
      </w:r>
      <w:proofErr w:type="gramEnd"/>
      <w:r w:rsidR="00C34D07" w:rsidRPr="00874E31">
        <w:rPr>
          <w:rStyle w:val="lev"/>
          <w:rFonts w:asciiTheme="majorBidi" w:hAnsiTheme="majorBidi" w:cstheme="majorBidi"/>
          <w:color w:val="FF0000"/>
          <w:sz w:val="28"/>
          <w:szCs w:val="28"/>
        </w:rPr>
        <w:t xml:space="preserve"> pas. Annonce-lui un pardon et une récompense généreuse.} </w:t>
      </w:r>
      <w:r w:rsidR="00C34D07" w:rsidRPr="00874E31">
        <w:rPr>
          <w:rStyle w:val="lev"/>
          <w:rFonts w:asciiTheme="majorBidi" w:hAnsiTheme="majorBidi" w:cstheme="majorBidi"/>
          <w:sz w:val="28"/>
          <w:szCs w:val="28"/>
        </w:rPr>
        <w:t xml:space="preserve">» </w:t>
      </w:r>
      <w:r w:rsidR="00C34D07" w:rsidRPr="00874E31">
        <w:rPr>
          <w:rFonts w:asciiTheme="majorBidi" w:hAnsiTheme="majorBidi" w:cstheme="majorBidi"/>
          <w:sz w:val="28"/>
          <w:szCs w:val="28"/>
        </w:rPr>
        <w:t xml:space="preserve">[36/7-11] </w:t>
      </w:r>
    </w:p>
    <w:p w:rsidR="00C87AAA" w:rsidRPr="00CA3E99" w:rsidRDefault="00C87AAA" w:rsidP="00C87AAA">
      <w:pPr>
        <w:pStyle w:val="Sansinterligne"/>
        <w:rPr>
          <w:rFonts w:asciiTheme="majorBidi" w:hAnsiTheme="majorBidi" w:cstheme="majorBidi"/>
          <w:sz w:val="28"/>
          <w:szCs w:val="28"/>
        </w:rPr>
      </w:pPr>
    </w:p>
    <w:p w:rsidR="00C34D07" w:rsidRPr="00CA3E99" w:rsidRDefault="00C34D07" w:rsidP="00C34D07">
      <w:pPr>
        <w:jc w:val="both"/>
        <w:rPr>
          <w:rFonts w:asciiTheme="majorBidi" w:hAnsiTheme="majorBidi" w:cstheme="majorBidi"/>
        </w:rPr>
      </w:pPr>
      <w:r w:rsidRPr="00CA3E99">
        <w:rPr>
          <w:rFonts w:asciiTheme="majorBidi" w:hAnsiTheme="majorBidi" w:cstheme="majorBidi"/>
          <w:sz w:val="28"/>
          <w:szCs w:val="28"/>
        </w:rPr>
        <w:t>Nous parvenons ainsi à la fin de cette épître. Louange à Allah, Seigneur des univers et grâce et salut à notre maître Mohammed ainsi qu’à sa famille et ses compagnons jusqu’au jour de la résurrection.</w:t>
      </w:r>
    </w:p>
    <w:p w:rsidR="00C34D07" w:rsidRPr="00CA3E99" w:rsidRDefault="00C34D07">
      <w:pPr>
        <w:jc w:val="both"/>
        <w:rPr>
          <w:rFonts w:asciiTheme="majorBidi" w:hAnsiTheme="majorBidi" w:cstheme="majorBidi"/>
        </w:rPr>
      </w:pPr>
    </w:p>
    <w:sectPr w:rsidR="00C34D07" w:rsidRPr="00CA3E99" w:rsidSect="00BC5696">
      <w:type w:val="continuous"/>
      <w:pgSz w:w="16838" w:h="11906" w:orient="landscape"/>
      <w:pgMar w:top="1417" w:right="1417" w:bottom="1417" w:left="1417" w:header="708" w:footer="958" w:gutter="0"/>
      <w:pgBorders w:offsetFrom="page">
        <w:top w:val="decoBlocks" w:sz="31" w:space="24" w:color="404040" w:themeColor="text1" w:themeTint="BF"/>
        <w:left w:val="decoBlocks" w:sz="31" w:space="24" w:color="404040" w:themeColor="text1" w:themeTint="BF"/>
        <w:bottom w:val="decoBlocks" w:sz="31" w:space="24" w:color="404040" w:themeColor="text1" w:themeTint="BF"/>
        <w:right w:val="decoBlocks" w:sz="31" w:space="24" w:color="404040" w:themeColor="text1" w:themeTint="BF"/>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C8" w:rsidRDefault="000F46C8" w:rsidP="00DA759C">
      <w:pPr>
        <w:spacing w:after="0" w:line="240" w:lineRule="auto"/>
      </w:pPr>
      <w:r>
        <w:separator/>
      </w:r>
    </w:p>
  </w:endnote>
  <w:endnote w:type="continuationSeparator" w:id="0">
    <w:p w:rsidR="000F46C8" w:rsidRDefault="000F46C8" w:rsidP="00DA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BE" w:rsidRPr="00C37EBE" w:rsidRDefault="00604A9E" w:rsidP="00BC5696">
    <w:pPr>
      <w:pStyle w:val="Pieddepage"/>
      <w:jc w:val="center"/>
      <w:rPr>
        <w:rFonts w:asciiTheme="majorBidi" w:hAnsiTheme="majorBidi" w:cstheme="majorBidi"/>
        <w:b/>
        <w:bCs/>
        <w:sz w:val="28"/>
        <w:szCs w:val="28"/>
      </w:rPr>
    </w:pPr>
    <w:r w:rsidRPr="00604A9E">
      <w:rPr>
        <w:b/>
        <w:bCs/>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3" type="#_x0000_t5" style="position:absolute;left:0;text-align:left;margin-left:431.85pt;margin-top:0;width:187.8pt;height:178.7pt;z-index:251658240;mso-position-horizontal:right;mso-position-horizontal-relative:page;mso-position-vertical:bottom;mso-position-vertical-relative:page" adj="21600" fillcolor="#d2eaf1 [824]" stroked="f">
          <v:textbox style="mso-next-textbox:#_x0000_s2053">
            <w:txbxContent>
              <w:p w:rsidR="00C37EBE" w:rsidRPr="00A606BD" w:rsidRDefault="00604A9E" w:rsidP="00C37EBE">
                <w:pPr>
                  <w:jc w:val="center"/>
                  <w:rPr>
                    <w:color w:val="002060"/>
                    <w:szCs w:val="72"/>
                  </w:rPr>
                </w:pPr>
                <w:r w:rsidRPr="00A606BD">
                  <w:rPr>
                    <w:color w:val="002060"/>
                  </w:rPr>
                  <w:fldChar w:fldCharType="begin"/>
                </w:r>
                <w:r w:rsidR="00C37EBE" w:rsidRPr="00A606BD">
                  <w:rPr>
                    <w:color w:val="002060"/>
                  </w:rPr>
                  <w:instrText xml:space="preserve"> PAGE    \* MERGEFORMAT </w:instrText>
                </w:r>
                <w:r w:rsidRPr="00A606BD">
                  <w:rPr>
                    <w:color w:val="002060"/>
                  </w:rPr>
                  <w:fldChar w:fldCharType="separate"/>
                </w:r>
                <w:r w:rsidR="00C87AAA" w:rsidRPr="00C87AAA">
                  <w:rPr>
                    <w:rFonts w:asciiTheme="majorHAnsi" w:hAnsiTheme="majorHAnsi"/>
                    <w:noProof/>
                    <w:color w:val="002060"/>
                    <w:sz w:val="72"/>
                    <w:szCs w:val="72"/>
                  </w:rPr>
                  <w:t>5</w:t>
                </w:r>
                <w:r w:rsidRPr="00A606BD">
                  <w:rPr>
                    <w:color w:val="002060"/>
                  </w:rPr>
                  <w:fldChar w:fldCharType="end"/>
                </w:r>
              </w:p>
            </w:txbxContent>
          </v:textbox>
          <w10:wrap anchorx="page" anchory="page"/>
        </v:shape>
      </w:pict>
    </w:r>
    <w:sdt>
      <w:sdtPr>
        <w:rPr>
          <w:rFonts w:asciiTheme="majorBidi" w:hAnsiTheme="majorBidi" w:cstheme="majorBidi"/>
          <w:b/>
          <w:bCs/>
          <w:sz w:val="28"/>
          <w:szCs w:val="28"/>
        </w:rPr>
        <w:id w:val="66406374"/>
        <w:docPartObj>
          <w:docPartGallery w:val="Page Numbers (Bottom of Page)"/>
          <w:docPartUnique/>
        </w:docPartObj>
      </w:sdtPr>
      <w:sdtContent>
        <w:hyperlink r:id="rId1" w:history="1">
          <w:r w:rsidR="00C37EBE" w:rsidRPr="007D7C65">
            <w:rPr>
              <w:rStyle w:val="Lienhypertexte"/>
              <w:rFonts w:asciiTheme="majorBidi" w:hAnsiTheme="majorBidi" w:cstheme="majorBidi"/>
              <w:b/>
              <w:bCs/>
              <w:sz w:val="28"/>
              <w:szCs w:val="28"/>
            </w:rPr>
            <w:t>http://bibliotheque-islamique-coran-sunna.over-blog.com/</w:t>
          </w:r>
          <w:r w:rsidRPr="00604A9E">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2054" type="#_x0000_t32" style="position:absolute;left:0;text-align:left;margin-left:0;margin-top:0;width:434.5pt;height:0;z-index:25165721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C8" w:rsidRDefault="000F46C8" w:rsidP="00DA759C">
      <w:pPr>
        <w:spacing w:after="0" w:line="240" w:lineRule="auto"/>
      </w:pPr>
      <w:r>
        <w:separator/>
      </w:r>
    </w:p>
  </w:footnote>
  <w:footnote w:type="continuationSeparator" w:id="0">
    <w:p w:rsidR="000F46C8" w:rsidRDefault="000F46C8" w:rsidP="00DA7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0D" w:rsidRPr="002E670D" w:rsidRDefault="002E670D" w:rsidP="002E670D">
    <w:pPr>
      <w:pStyle w:val="En-tte"/>
      <w:jc w:val="cent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2C01"/>
    <w:multiLevelType w:val="hybridMultilevel"/>
    <w:tmpl w:val="1E563A06"/>
    <w:lvl w:ilvl="0" w:tplc="04DEF49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851C32"/>
    <w:multiLevelType w:val="hybridMultilevel"/>
    <w:tmpl w:val="BECC4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1869C3"/>
    <w:multiLevelType w:val="hybridMultilevel"/>
    <w:tmpl w:val="B14E68CC"/>
    <w:lvl w:ilvl="0" w:tplc="1CAA05B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5108D3"/>
    <w:multiLevelType w:val="hybridMultilevel"/>
    <w:tmpl w:val="614C192E"/>
    <w:lvl w:ilvl="0" w:tplc="356C001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5602"/>
    <o:shapelayout v:ext="edit">
      <o:idmap v:ext="edit" data="2"/>
      <o:rules v:ext="edit">
        <o:r id="V:Rule2" type="connector" idref="#_x0000_s2054"/>
      </o:rules>
    </o:shapelayout>
  </w:hdrShapeDefaults>
  <w:footnotePr>
    <w:footnote w:id="-1"/>
    <w:footnote w:id="0"/>
  </w:footnotePr>
  <w:endnotePr>
    <w:endnote w:id="-1"/>
    <w:endnote w:id="0"/>
  </w:endnotePr>
  <w:compat/>
  <w:rsids>
    <w:rsidRoot w:val="008D2E18"/>
    <w:rsid w:val="00077939"/>
    <w:rsid w:val="00081A51"/>
    <w:rsid w:val="000E263A"/>
    <w:rsid w:val="000F25F7"/>
    <w:rsid w:val="000F46C8"/>
    <w:rsid w:val="00117FF4"/>
    <w:rsid w:val="001304AA"/>
    <w:rsid w:val="00200502"/>
    <w:rsid w:val="00287D21"/>
    <w:rsid w:val="002C5D70"/>
    <w:rsid w:val="002E670D"/>
    <w:rsid w:val="00313564"/>
    <w:rsid w:val="0037222E"/>
    <w:rsid w:val="004139ED"/>
    <w:rsid w:val="00420FFD"/>
    <w:rsid w:val="0050174F"/>
    <w:rsid w:val="00506BD6"/>
    <w:rsid w:val="00562C7C"/>
    <w:rsid w:val="0058204C"/>
    <w:rsid w:val="00591F93"/>
    <w:rsid w:val="00604A9E"/>
    <w:rsid w:val="0066682A"/>
    <w:rsid w:val="00673C40"/>
    <w:rsid w:val="00683976"/>
    <w:rsid w:val="00714970"/>
    <w:rsid w:val="00732763"/>
    <w:rsid w:val="0078571B"/>
    <w:rsid w:val="007B1027"/>
    <w:rsid w:val="00811F25"/>
    <w:rsid w:val="00846270"/>
    <w:rsid w:val="00874E31"/>
    <w:rsid w:val="008C2043"/>
    <w:rsid w:val="008D2E18"/>
    <w:rsid w:val="008E3C50"/>
    <w:rsid w:val="00941452"/>
    <w:rsid w:val="009469F5"/>
    <w:rsid w:val="009A271C"/>
    <w:rsid w:val="009E4CA1"/>
    <w:rsid w:val="00A154B8"/>
    <w:rsid w:val="00AD128B"/>
    <w:rsid w:val="00BC5696"/>
    <w:rsid w:val="00BD3AFA"/>
    <w:rsid w:val="00BF0659"/>
    <w:rsid w:val="00C14397"/>
    <w:rsid w:val="00C34D07"/>
    <w:rsid w:val="00C37EBE"/>
    <w:rsid w:val="00C87AAA"/>
    <w:rsid w:val="00CA3E99"/>
    <w:rsid w:val="00CA7CB1"/>
    <w:rsid w:val="00CF5088"/>
    <w:rsid w:val="00D537A6"/>
    <w:rsid w:val="00D94449"/>
    <w:rsid w:val="00DA759C"/>
    <w:rsid w:val="00E30606"/>
    <w:rsid w:val="00F11C94"/>
    <w:rsid w:val="00F25F95"/>
    <w:rsid w:val="00F34F90"/>
    <w:rsid w:val="00F36A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E18"/>
    <w:rPr>
      <w:rFonts w:ascii="Tahoma" w:hAnsi="Tahoma" w:cs="Tahoma"/>
      <w:sz w:val="16"/>
      <w:szCs w:val="16"/>
    </w:rPr>
  </w:style>
  <w:style w:type="character" w:styleId="Accentuation">
    <w:name w:val="Emphasis"/>
    <w:basedOn w:val="Policepardfaut"/>
    <w:uiPriority w:val="20"/>
    <w:qFormat/>
    <w:rsid w:val="00DA759C"/>
    <w:rPr>
      <w:i/>
      <w:iCs/>
    </w:rPr>
  </w:style>
  <w:style w:type="paragraph" w:styleId="En-tte">
    <w:name w:val="header"/>
    <w:basedOn w:val="Normal"/>
    <w:link w:val="En-tteCar"/>
    <w:uiPriority w:val="99"/>
    <w:semiHidden/>
    <w:unhideWhenUsed/>
    <w:rsid w:val="00DA75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759C"/>
  </w:style>
  <w:style w:type="paragraph" w:styleId="Pieddepage">
    <w:name w:val="footer"/>
    <w:basedOn w:val="Normal"/>
    <w:link w:val="PieddepageCar"/>
    <w:uiPriority w:val="99"/>
    <w:unhideWhenUsed/>
    <w:rsid w:val="00DA7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59C"/>
  </w:style>
  <w:style w:type="paragraph" w:styleId="Notedebasdepage">
    <w:name w:val="footnote text"/>
    <w:basedOn w:val="Normal"/>
    <w:link w:val="NotedebasdepageCar"/>
    <w:rsid w:val="0078571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78571B"/>
    <w:rPr>
      <w:rFonts w:ascii="Times New Roman" w:eastAsia="Times New Roman" w:hAnsi="Times New Roman" w:cs="Times New Roman"/>
      <w:sz w:val="20"/>
      <w:szCs w:val="20"/>
      <w:lang w:eastAsia="fr-FR"/>
    </w:rPr>
  </w:style>
  <w:style w:type="character" w:styleId="Appelnotedebasdep">
    <w:name w:val="footnote reference"/>
    <w:basedOn w:val="Policepardfaut"/>
    <w:rsid w:val="0078571B"/>
    <w:rPr>
      <w:vertAlign w:val="superscript"/>
    </w:rPr>
  </w:style>
  <w:style w:type="paragraph" w:styleId="Sansinterligne">
    <w:name w:val="No Spacing"/>
    <w:uiPriority w:val="1"/>
    <w:qFormat/>
    <w:rsid w:val="00D94449"/>
    <w:pPr>
      <w:spacing w:after="0" w:line="240" w:lineRule="auto"/>
    </w:pPr>
  </w:style>
  <w:style w:type="paragraph" w:styleId="Paragraphedeliste">
    <w:name w:val="List Paragraph"/>
    <w:basedOn w:val="Normal"/>
    <w:uiPriority w:val="34"/>
    <w:qFormat/>
    <w:rsid w:val="00D94449"/>
    <w:pPr>
      <w:ind w:left="720"/>
      <w:contextualSpacing/>
    </w:pPr>
  </w:style>
  <w:style w:type="character" w:styleId="lev">
    <w:name w:val="Strong"/>
    <w:basedOn w:val="Policepardfaut"/>
    <w:uiPriority w:val="22"/>
    <w:qFormat/>
    <w:rsid w:val="00562C7C"/>
    <w:rPr>
      <w:b/>
      <w:bCs/>
    </w:rPr>
  </w:style>
  <w:style w:type="character" w:styleId="Lienhypertexte">
    <w:name w:val="Hyperlink"/>
    <w:basedOn w:val="Policepardfaut"/>
    <w:uiPriority w:val="99"/>
    <w:semiHidden/>
    <w:unhideWhenUsed/>
    <w:rsid w:val="00C37E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E8A7D-C075-4E21-8ACE-12A350A4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1846</Words>
  <Characters>10153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25</cp:revision>
  <dcterms:created xsi:type="dcterms:W3CDTF">2013-11-11T09:44:00Z</dcterms:created>
  <dcterms:modified xsi:type="dcterms:W3CDTF">2013-11-15T11:54:00Z</dcterms:modified>
</cp:coreProperties>
</file>