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78" w:rsidRDefault="00762678" w:rsidP="00762678">
      <w:pPr>
        <w:pStyle w:val="Sansinterligne"/>
      </w:pPr>
      <w:r>
        <w:rPr>
          <w:noProof/>
          <w:lang w:eastAsia="fr-FR"/>
        </w:rPr>
        <w:drawing>
          <wp:anchor distT="0" distB="0" distL="114300" distR="114300" simplePos="0" relativeHeight="251659264" behindDoc="1" locked="0" layoutInCell="1" allowOverlap="1">
            <wp:simplePos x="0" y="0"/>
            <wp:positionH relativeFrom="column">
              <wp:posOffset>-952934</wp:posOffset>
            </wp:positionH>
            <wp:positionV relativeFrom="paragraph">
              <wp:posOffset>-923858</wp:posOffset>
            </wp:positionV>
            <wp:extent cx="7627604" cy="10876547"/>
            <wp:effectExtent l="19050" t="0" r="0" b="0"/>
            <wp:wrapNone/>
            <wp:docPr id="4" name="Image 1"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8" cstate="print"/>
                    <a:srcRect l="64884"/>
                    <a:stretch>
                      <a:fillRect/>
                    </a:stretch>
                  </pic:blipFill>
                  <pic:spPr>
                    <a:xfrm>
                      <a:off x="0" y="0"/>
                      <a:ext cx="7627546" cy="10876464"/>
                    </a:xfrm>
                    <a:prstGeom prst="rect">
                      <a:avLst/>
                    </a:prstGeom>
                  </pic:spPr>
                </pic:pic>
              </a:graphicData>
            </a:graphic>
          </wp:anchor>
        </w:drawing>
      </w:r>
    </w:p>
    <w:p w:rsidR="00762678" w:rsidRDefault="00762678" w:rsidP="00762678">
      <w:pPr>
        <w:pStyle w:val="Sansinterligne"/>
      </w:pPr>
    </w:p>
    <w:p w:rsidR="00762678" w:rsidRDefault="00762678" w:rsidP="00762678">
      <w:pPr>
        <w:pStyle w:val="Sansinterligne"/>
      </w:pPr>
      <w:r>
        <w:br/>
      </w:r>
      <w:r>
        <w:br/>
      </w:r>
      <w:r>
        <w:br/>
      </w: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Pr="004641ED" w:rsidRDefault="00762678" w:rsidP="00762678">
      <w:pPr>
        <w:pStyle w:val="Sansinterligne"/>
        <w:ind w:left="-851" w:right="-851"/>
        <w:jc w:val="center"/>
        <w:rPr>
          <w:b/>
          <w:bCs/>
          <w:color w:val="FFFFFF" w:themeColor="background1"/>
          <w:sz w:val="60"/>
          <w:szCs w:val="60"/>
        </w:rPr>
      </w:pPr>
      <w:r w:rsidRPr="004641ED">
        <w:rPr>
          <w:rStyle w:val="arttitle"/>
          <w:rFonts w:eastAsiaTheme="majorEastAsia"/>
          <w:b/>
          <w:bCs/>
          <w:color w:val="FFFFFF" w:themeColor="background1"/>
          <w:sz w:val="60"/>
          <w:szCs w:val="60"/>
        </w:rPr>
        <w:t>Le mérite de la veillée nocturne et son effet sur l’augmentation de la foi</w:t>
      </w: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pPr>
    </w:p>
    <w:p w:rsidR="00762678" w:rsidRDefault="00762678" w:rsidP="00762678">
      <w:pPr>
        <w:pStyle w:val="Sansinterligne"/>
        <w:jc w:val="center"/>
      </w:pPr>
      <w:r>
        <w:rPr>
          <w:noProof/>
          <w:lang w:eastAsia="fr-FR"/>
        </w:rPr>
        <w:lastRenderedPageBreak/>
        <w:drawing>
          <wp:inline distT="0" distB="0" distL="0" distR="0">
            <wp:extent cx="2571750" cy="1771650"/>
            <wp:effectExtent l="19050" t="0" r="0" b="0"/>
            <wp:docPr id="5" name="Image 0"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9" cstate="print"/>
                    <a:stretch>
                      <a:fillRect/>
                    </a:stretch>
                  </pic:blipFill>
                  <pic:spPr>
                    <a:xfrm>
                      <a:off x="0" y="0"/>
                      <a:ext cx="2571750" cy="1771650"/>
                    </a:xfrm>
                    <a:prstGeom prst="rect">
                      <a:avLst/>
                    </a:prstGeom>
                  </pic:spPr>
                </pic:pic>
              </a:graphicData>
            </a:graphic>
          </wp:inline>
        </w:drawing>
      </w:r>
    </w:p>
    <w:p w:rsidR="00762678" w:rsidRDefault="00762678" w:rsidP="00762678">
      <w:pPr>
        <w:pStyle w:val="Sansinterligne"/>
      </w:pPr>
    </w:p>
    <w:p w:rsidR="00704369" w:rsidRDefault="00704369"/>
    <w:p w:rsidR="00762678" w:rsidRDefault="00762678">
      <w:pPr>
        <w:rPr>
          <w:rFonts w:asciiTheme="majorBidi" w:hAnsiTheme="majorBidi" w:cstheme="majorBidi"/>
        </w:rPr>
      </w:pPr>
      <w:r>
        <w:t>Si le musulman médite la Sourate73, al-</w:t>
      </w:r>
      <w:proofErr w:type="spellStart"/>
      <w:r>
        <w:t>Mouzzammil</w:t>
      </w:r>
      <w:proofErr w:type="spellEnd"/>
      <w:r>
        <w:t>, il y trouvera plusieurs enseignement et leçons. Allâh -</w:t>
      </w:r>
      <w:proofErr w:type="spellStart"/>
      <w:r>
        <w:rPr>
          <w:i/>
          <w:iCs/>
        </w:rPr>
        <w:t>T</w:t>
      </w:r>
      <w:r w:rsidRPr="003208D7">
        <w:rPr>
          <w:i/>
          <w:iCs/>
        </w:rPr>
        <w:t>a‘âlâ</w:t>
      </w:r>
      <w:proofErr w:type="spellEnd"/>
      <w:r>
        <w:t xml:space="preserve">- a ordonné à Son Messager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d’accomplir la prière de la nuit alors qu’il connaissait des moments difficiles, dans le sens où il avait grand besoin de support et d’aide. C’est alors que le verset suivant fut révélé :</w:t>
      </w:r>
    </w:p>
    <w:p w:rsidR="00762678" w:rsidRDefault="00762678">
      <w:pPr>
        <w:rPr>
          <w:rFonts w:asciiTheme="majorBidi" w:hAnsiTheme="majorBidi" w:cstheme="majorBidi"/>
        </w:rPr>
      </w:pPr>
    </w:p>
    <w:p w:rsidR="00762678" w:rsidRDefault="00762678" w:rsidP="00762678">
      <w:pPr>
        <w:jc w:val="center"/>
        <w:rPr>
          <w:rFonts w:asciiTheme="majorBidi" w:hAnsiTheme="majorBidi" w:cstheme="majorBidi"/>
        </w:rPr>
      </w:pPr>
      <w:r>
        <w:rPr>
          <w:rFonts w:asciiTheme="majorBidi" w:hAnsiTheme="majorBidi" w:cstheme="majorBidi"/>
        </w:rPr>
        <w:t>« </w:t>
      </w:r>
      <w:r w:rsidRPr="00762678">
        <w:rPr>
          <w:rFonts w:asciiTheme="majorBidi" w:hAnsiTheme="majorBidi" w:cstheme="majorBidi"/>
          <w:b/>
          <w:bCs/>
          <w:color w:val="FF0000"/>
        </w:rPr>
        <w:t>Ô toi, l’enveloppé (dans tes vêtements) ! Lève-toi (pour prier), toute la nuit, excepté une petite partie.</w:t>
      </w:r>
      <w:r>
        <w:rPr>
          <w:rFonts w:asciiTheme="majorBidi" w:hAnsiTheme="majorBidi" w:cstheme="majorBidi"/>
        </w:rPr>
        <w:t> »</w:t>
      </w:r>
    </w:p>
    <w:p w:rsidR="00762678" w:rsidRDefault="00762678" w:rsidP="00762678">
      <w:pPr>
        <w:jc w:val="center"/>
        <w:rPr>
          <w:rFonts w:asciiTheme="majorBidi" w:hAnsiTheme="majorBidi" w:cstheme="majorBidi"/>
        </w:rPr>
      </w:pPr>
      <w:r>
        <w:rPr>
          <w:rFonts w:asciiTheme="majorBidi" w:hAnsiTheme="majorBidi" w:cstheme="majorBidi"/>
        </w:rPr>
        <w:t>(Sourate 73, verset 1-2)</w:t>
      </w:r>
    </w:p>
    <w:p w:rsidR="00762678" w:rsidRDefault="00762678">
      <w:pPr>
        <w:rPr>
          <w:rFonts w:asciiTheme="majorBidi" w:hAnsiTheme="majorBidi" w:cstheme="majorBidi"/>
        </w:rPr>
      </w:pPr>
    </w:p>
    <w:p w:rsidR="00762678" w:rsidRDefault="00762678">
      <w:r>
        <w:t xml:space="preserve">Cela pour éduquer son âme, lier son cœur, et le raffermir. </w:t>
      </w:r>
    </w:p>
    <w:p w:rsidR="00762678" w:rsidRDefault="00762678"/>
    <w:p w:rsidR="00762678" w:rsidRDefault="00762678" w:rsidP="00762678">
      <w:pPr>
        <w:rPr>
          <w:rFonts w:asciiTheme="majorBidi" w:hAnsiTheme="majorBidi" w:cstheme="majorBidi"/>
        </w:rPr>
      </w:pPr>
      <w:r>
        <w:t xml:space="preserve">La veillée nocturne était une obligation pour le Prophète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et ses Compagnons -</w:t>
      </w:r>
      <w:r w:rsidRPr="00762678">
        <w:rPr>
          <w:rFonts w:asciiTheme="majorBidi" w:hAnsiTheme="majorBidi" w:cstheme="majorBidi"/>
          <w:i/>
          <w:iCs/>
        </w:rPr>
        <w:t>qu’Allâh les agrée</w:t>
      </w:r>
      <w:r>
        <w:rPr>
          <w:rFonts w:asciiTheme="majorBidi" w:hAnsiTheme="majorBidi" w:cstheme="majorBidi"/>
        </w:rPr>
        <w:t xml:space="preserve">-, comme cela est mentionnée dans le </w:t>
      </w:r>
      <w:r w:rsidRPr="00762678">
        <w:rPr>
          <w:rFonts w:asciiTheme="majorBidi" w:hAnsiTheme="majorBidi" w:cstheme="majorBidi"/>
          <w:u w:val="single"/>
        </w:rPr>
        <w:t>h</w:t>
      </w:r>
      <w:r>
        <w:rPr>
          <w:rFonts w:asciiTheme="majorBidi" w:hAnsiTheme="majorBidi" w:cstheme="majorBidi"/>
        </w:rPr>
        <w:t xml:space="preserve">adîth d’après </w:t>
      </w:r>
      <w:proofErr w:type="spellStart"/>
      <w:r>
        <w:rPr>
          <w:rFonts w:asciiTheme="majorBidi" w:hAnsiTheme="majorBidi" w:cstheme="majorBidi"/>
        </w:rPr>
        <w:t>Zurâra</w:t>
      </w:r>
      <w:proofErr w:type="spellEnd"/>
      <w:r w:rsidR="00A84B26">
        <w:rPr>
          <w:rFonts w:asciiTheme="majorBidi" w:hAnsiTheme="majorBidi" w:cstheme="majorBidi"/>
        </w:rPr>
        <w:t xml:space="preserve"> </w:t>
      </w:r>
      <w:r w:rsidR="00A84B26">
        <w:t>-</w:t>
      </w:r>
      <w:r w:rsidR="00A84B26" w:rsidRPr="00B745A3">
        <w:rPr>
          <w:i/>
          <w:iCs/>
        </w:rPr>
        <w:t>qu’All</w:t>
      </w:r>
      <w:r w:rsidR="00A84B26">
        <w:rPr>
          <w:i/>
          <w:iCs/>
        </w:rPr>
        <w:t>â</w:t>
      </w:r>
      <w:r w:rsidR="00A84B26" w:rsidRPr="00B745A3">
        <w:rPr>
          <w:i/>
          <w:iCs/>
        </w:rPr>
        <w:t>h l’agrée</w:t>
      </w:r>
      <w:r w:rsidR="00A84B26">
        <w:t>-</w:t>
      </w:r>
      <w:r>
        <w:rPr>
          <w:rFonts w:asciiTheme="majorBidi" w:hAnsiTheme="majorBidi" w:cstheme="majorBidi"/>
        </w:rPr>
        <w:t xml:space="preserve"> : </w:t>
      </w:r>
    </w:p>
    <w:p w:rsidR="00762678" w:rsidRDefault="00762678" w:rsidP="00762678">
      <w:pPr>
        <w:rPr>
          <w:rFonts w:asciiTheme="majorBidi" w:hAnsiTheme="majorBidi" w:cstheme="majorBidi"/>
        </w:rPr>
      </w:pPr>
    </w:p>
    <w:p w:rsidR="00762678" w:rsidRPr="00A84B26" w:rsidRDefault="00762678" w:rsidP="00762678">
      <w:pPr>
        <w:rPr>
          <w:rFonts w:asciiTheme="majorBidi" w:hAnsiTheme="majorBidi" w:cstheme="majorBidi"/>
          <w:b/>
          <w:bCs/>
          <w:color w:val="215868" w:themeColor="accent5" w:themeShade="80"/>
        </w:rPr>
      </w:pPr>
      <w:r>
        <w:rPr>
          <w:rFonts w:asciiTheme="majorBidi" w:hAnsiTheme="majorBidi" w:cstheme="majorBidi"/>
        </w:rPr>
        <w:t>« </w:t>
      </w:r>
      <w:r w:rsidRPr="00A84B26">
        <w:rPr>
          <w:rFonts w:asciiTheme="majorBidi" w:hAnsiTheme="majorBidi" w:cstheme="majorBidi"/>
          <w:b/>
          <w:bCs/>
          <w:color w:val="215868" w:themeColor="accent5" w:themeShade="80"/>
        </w:rPr>
        <w:t>[‘</w:t>
      </w:r>
      <w:proofErr w:type="spellStart"/>
      <w:r w:rsidRPr="00A84B26">
        <w:rPr>
          <w:rFonts w:asciiTheme="majorBidi" w:hAnsiTheme="majorBidi" w:cstheme="majorBidi"/>
          <w:b/>
          <w:bCs/>
          <w:color w:val="215868" w:themeColor="accent5" w:themeShade="80"/>
        </w:rPr>
        <w:t>Â’icha</w:t>
      </w:r>
      <w:proofErr w:type="spellEnd"/>
      <w:r w:rsidR="00A84B26" w:rsidRPr="00A84B26">
        <w:rPr>
          <w:rFonts w:asciiTheme="majorBidi" w:hAnsiTheme="majorBidi" w:cstheme="majorBidi"/>
          <w:b/>
          <w:bCs/>
          <w:color w:val="215868" w:themeColor="accent5" w:themeShade="80"/>
        </w:rPr>
        <w:t xml:space="preserve"> </w:t>
      </w:r>
      <w:r w:rsidR="00A84B26" w:rsidRPr="00A84B26">
        <w:rPr>
          <w:b/>
          <w:bCs/>
          <w:color w:val="215868" w:themeColor="accent5" w:themeShade="80"/>
        </w:rPr>
        <w:t>-</w:t>
      </w:r>
      <w:r w:rsidR="00A84B26" w:rsidRPr="00A84B26">
        <w:rPr>
          <w:b/>
          <w:bCs/>
          <w:i/>
          <w:iCs/>
          <w:color w:val="215868" w:themeColor="accent5" w:themeShade="80"/>
        </w:rPr>
        <w:t>qu’Allâh l’agrée</w:t>
      </w:r>
      <w:r w:rsidR="00A84B26" w:rsidRPr="00A84B26">
        <w:rPr>
          <w:b/>
          <w:bCs/>
          <w:color w:val="215868" w:themeColor="accent5" w:themeShade="80"/>
        </w:rPr>
        <w:t>-</w:t>
      </w:r>
      <w:r w:rsidRPr="00A84B26">
        <w:rPr>
          <w:rFonts w:asciiTheme="majorBidi" w:hAnsiTheme="majorBidi" w:cstheme="majorBidi"/>
          <w:b/>
          <w:bCs/>
          <w:color w:val="215868" w:themeColor="accent5" w:themeShade="80"/>
        </w:rPr>
        <w:t>] elle demanda : « Ne récites-tu</w:t>
      </w:r>
      <w:r w:rsidR="00A84B26" w:rsidRPr="00A84B26">
        <w:rPr>
          <w:rStyle w:val="Appelnotedebasdep"/>
          <w:rFonts w:asciiTheme="majorBidi" w:hAnsiTheme="majorBidi" w:cstheme="majorBidi"/>
          <w:b/>
          <w:bCs/>
          <w:color w:val="215868" w:themeColor="accent5" w:themeShade="80"/>
        </w:rPr>
        <w:footnoteReference w:id="1"/>
      </w:r>
      <w:r w:rsidRPr="00A84B26">
        <w:rPr>
          <w:rFonts w:asciiTheme="majorBidi" w:hAnsiTheme="majorBidi" w:cstheme="majorBidi"/>
          <w:b/>
          <w:bCs/>
          <w:color w:val="215868" w:themeColor="accent5" w:themeShade="80"/>
        </w:rPr>
        <w:t xml:space="preserve"> pas : « Ô toi l’enveloppé » ?</w:t>
      </w:r>
    </w:p>
    <w:p w:rsidR="00762678" w:rsidRPr="00A84B26" w:rsidRDefault="00762678" w:rsidP="00762678">
      <w:pPr>
        <w:rPr>
          <w:rFonts w:asciiTheme="majorBidi" w:hAnsiTheme="majorBidi" w:cstheme="majorBidi"/>
          <w:b/>
          <w:bCs/>
          <w:color w:val="215868" w:themeColor="accent5" w:themeShade="80"/>
        </w:rPr>
      </w:pPr>
    </w:p>
    <w:p w:rsidR="00762678" w:rsidRPr="00A84B26" w:rsidRDefault="00762678" w:rsidP="00762678">
      <w:pPr>
        <w:rPr>
          <w:rFonts w:asciiTheme="majorBidi" w:hAnsiTheme="majorBidi" w:cstheme="majorBidi"/>
          <w:b/>
          <w:bCs/>
          <w:color w:val="215868" w:themeColor="accent5" w:themeShade="80"/>
        </w:rPr>
      </w:pPr>
      <w:r w:rsidRPr="00A84B26">
        <w:rPr>
          <w:rFonts w:asciiTheme="majorBidi" w:hAnsiTheme="majorBidi" w:cstheme="majorBidi"/>
          <w:b/>
          <w:bCs/>
          <w:color w:val="215868" w:themeColor="accent5" w:themeShade="80"/>
        </w:rPr>
        <w:t>Je dis : « Oui. »</w:t>
      </w:r>
    </w:p>
    <w:p w:rsidR="00762678" w:rsidRPr="00A84B26" w:rsidRDefault="00762678" w:rsidP="00762678">
      <w:pPr>
        <w:rPr>
          <w:rFonts w:asciiTheme="majorBidi" w:hAnsiTheme="majorBidi" w:cstheme="majorBidi"/>
          <w:b/>
          <w:bCs/>
          <w:color w:val="215868" w:themeColor="accent5" w:themeShade="80"/>
        </w:rPr>
      </w:pPr>
    </w:p>
    <w:p w:rsidR="00762678" w:rsidRPr="00A84B26" w:rsidRDefault="00762678" w:rsidP="00762678">
      <w:pPr>
        <w:rPr>
          <w:rFonts w:asciiTheme="majorBidi" w:hAnsiTheme="majorBidi" w:cstheme="majorBidi"/>
          <w:b/>
          <w:bCs/>
          <w:color w:val="215868" w:themeColor="accent5" w:themeShade="80"/>
        </w:rPr>
      </w:pPr>
      <w:r w:rsidRPr="00A84B26">
        <w:rPr>
          <w:rFonts w:asciiTheme="majorBidi" w:hAnsiTheme="majorBidi" w:cstheme="majorBidi"/>
          <w:b/>
          <w:bCs/>
          <w:color w:val="215868" w:themeColor="accent5" w:themeShade="80"/>
        </w:rPr>
        <w:t xml:space="preserve">Elle continua : « Allâh, gloire et pureté à Lui, imposa la veillée nocturne au début de cette sourate. Le Prophète et ses Compagnons accomplirent </w:t>
      </w:r>
      <w:r w:rsidR="00A84B26" w:rsidRPr="00A84B26">
        <w:rPr>
          <w:rFonts w:asciiTheme="majorBidi" w:hAnsiTheme="majorBidi" w:cstheme="majorBidi"/>
          <w:b/>
          <w:bCs/>
          <w:color w:val="215868" w:themeColor="accent5" w:themeShade="80"/>
        </w:rPr>
        <w:t>la veillée nocturne pendant une année et Allâh garda la fin [de la sourate]</w:t>
      </w:r>
      <w:r w:rsidR="00A84B26" w:rsidRPr="00A84B26">
        <w:rPr>
          <w:rStyle w:val="Appelnotedebasdep"/>
          <w:rFonts w:asciiTheme="majorBidi" w:hAnsiTheme="majorBidi" w:cstheme="majorBidi"/>
          <w:b/>
          <w:bCs/>
          <w:color w:val="215868" w:themeColor="accent5" w:themeShade="80"/>
        </w:rPr>
        <w:footnoteReference w:id="2"/>
      </w:r>
      <w:r w:rsidR="00A84B26" w:rsidRPr="00A84B26">
        <w:rPr>
          <w:rFonts w:asciiTheme="majorBidi" w:hAnsiTheme="majorBidi" w:cstheme="majorBidi"/>
          <w:b/>
          <w:bCs/>
          <w:color w:val="215868" w:themeColor="accent5" w:themeShade="80"/>
        </w:rPr>
        <w:t xml:space="preserve"> durant douze mois au ciel jusqu’au moment où Allâh révéla l’allégement en fin de cette sourate. </w:t>
      </w:r>
    </w:p>
    <w:p w:rsidR="00A84B26" w:rsidRPr="00A84B26" w:rsidRDefault="00A84B26" w:rsidP="00762678">
      <w:pPr>
        <w:rPr>
          <w:rFonts w:asciiTheme="majorBidi" w:hAnsiTheme="majorBidi" w:cstheme="majorBidi"/>
          <w:b/>
          <w:bCs/>
          <w:color w:val="215868" w:themeColor="accent5" w:themeShade="80"/>
        </w:rPr>
      </w:pPr>
    </w:p>
    <w:p w:rsidR="00A84B26" w:rsidRDefault="00A84B26" w:rsidP="00762678">
      <w:pPr>
        <w:rPr>
          <w:rFonts w:asciiTheme="majorBidi" w:hAnsiTheme="majorBidi" w:cstheme="majorBidi"/>
        </w:rPr>
      </w:pPr>
      <w:r w:rsidRPr="00A84B26">
        <w:rPr>
          <w:rFonts w:asciiTheme="majorBidi" w:hAnsiTheme="majorBidi" w:cstheme="majorBidi"/>
          <w:b/>
          <w:bCs/>
          <w:color w:val="215868" w:themeColor="accent5" w:themeShade="80"/>
        </w:rPr>
        <w:t>La veillée nocturne devient ainsi un acte surérogatoire après avoir été une obligation.</w:t>
      </w:r>
      <w:r>
        <w:rPr>
          <w:rFonts w:asciiTheme="majorBidi" w:hAnsiTheme="majorBidi" w:cstheme="majorBidi"/>
        </w:rPr>
        <w:t> » [Rapporté par Mouslim (746)]</w:t>
      </w:r>
    </w:p>
    <w:p w:rsidR="00A84B26" w:rsidRDefault="00A84B26" w:rsidP="00762678">
      <w:pPr>
        <w:rPr>
          <w:rFonts w:asciiTheme="majorBidi" w:hAnsiTheme="majorBidi" w:cstheme="majorBidi"/>
        </w:rPr>
      </w:pPr>
    </w:p>
    <w:p w:rsidR="00A84B26" w:rsidRDefault="00A84B26" w:rsidP="00762678">
      <w:pPr>
        <w:rPr>
          <w:rFonts w:asciiTheme="majorBidi" w:hAnsiTheme="majorBidi" w:cstheme="majorBidi"/>
        </w:rPr>
      </w:pPr>
      <w:r>
        <w:rPr>
          <w:rFonts w:asciiTheme="majorBidi" w:hAnsiTheme="majorBidi" w:cstheme="majorBidi"/>
        </w:rPr>
        <w:t xml:space="preserve">Il en découle que la veillée nocturne contient de grands secrets c’est une préparation pour les hommes, elle affermit le cœur sur la vérité et lui donne plus de force, elle est le secret de la réussi. </w:t>
      </w:r>
    </w:p>
    <w:p w:rsidR="00A84B26" w:rsidRDefault="00A84B26" w:rsidP="00762678">
      <w:pPr>
        <w:rPr>
          <w:rFonts w:asciiTheme="majorBidi" w:hAnsiTheme="majorBidi" w:cstheme="majorBidi"/>
        </w:rPr>
      </w:pPr>
    </w:p>
    <w:p w:rsidR="00A84B26" w:rsidRDefault="00A84B26" w:rsidP="00762678">
      <w:pPr>
        <w:rPr>
          <w:rFonts w:asciiTheme="majorBidi" w:hAnsiTheme="majorBidi" w:cstheme="majorBidi"/>
        </w:rPr>
      </w:pPr>
      <w:r>
        <w:rPr>
          <w:rFonts w:asciiTheme="majorBidi" w:hAnsiTheme="majorBidi" w:cstheme="majorBidi"/>
        </w:rPr>
        <w:t>Elle éloigne des péchés, augmente la foi et fait de l’adorateur un vertueux et un bienfaisant, il adore donc Allâh comme s’il le voyait et même s’il ne Le voit pas, Allâh le voit.</w:t>
      </w:r>
    </w:p>
    <w:p w:rsidR="00A84B26" w:rsidRDefault="00A84B26" w:rsidP="00762678">
      <w:pPr>
        <w:rPr>
          <w:rFonts w:asciiTheme="majorBidi" w:hAnsiTheme="majorBidi" w:cstheme="majorBidi"/>
        </w:rPr>
      </w:pPr>
    </w:p>
    <w:p w:rsidR="00A84B26" w:rsidRDefault="00A84B26" w:rsidP="00A84B26">
      <w:pPr>
        <w:rPr>
          <w:rFonts w:asciiTheme="majorBidi" w:hAnsiTheme="majorBidi" w:cstheme="majorBidi"/>
        </w:rPr>
      </w:pPr>
      <w:r>
        <w:rPr>
          <w:rFonts w:asciiTheme="majorBidi" w:hAnsiTheme="majorBidi" w:cstheme="majorBidi"/>
        </w:rPr>
        <w:t xml:space="preserve">Abû </w:t>
      </w:r>
      <w:proofErr w:type="spellStart"/>
      <w:r>
        <w:rPr>
          <w:rFonts w:asciiTheme="majorBidi" w:hAnsiTheme="majorBidi" w:cstheme="majorBidi"/>
        </w:rPr>
        <w:t>Hourayra</w:t>
      </w:r>
      <w:proofErr w:type="spellEnd"/>
      <w:r>
        <w:rPr>
          <w:rFonts w:asciiTheme="majorBidi" w:hAnsiTheme="majorBidi" w:cstheme="majorBidi"/>
        </w:rPr>
        <w:t xml:space="preserve"> </w:t>
      </w:r>
      <w:r w:rsidR="000D28D9">
        <w:t>-</w:t>
      </w:r>
      <w:r w:rsidR="000D28D9" w:rsidRPr="00B745A3">
        <w:rPr>
          <w:i/>
          <w:iCs/>
        </w:rPr>
        <w:t>qu’All</w:t>
      </w:r>
      <w:r w:rsidR="000D28D9">
        <w:rPr>
          <w:i/>
          <w:iCs/>
        </w:rPr>
        <w:t>â</w:t>
      </w:r>
      <w:r w:rsidR="000D28D9" w:rsidRPr="00B745A3">
        <w:rPr>
          <w:i/>
          <w:iCs/>
        </w:rPr>
        <w:t>h l’agrée</w:t>
      </w:r>
      <w:r w:rsidR="000D28D9">
        <w:t xml:space="preserve">- </w:t>
      </w:r>
      <w:r>
        <w:rPr>
          <w:rFonts w:asciiTheme="majorBidi" w:hAnsiTheme="majorBidi" w:cstheme="majorBidi"/>
        </w:rPr>
        <w:t>rapporte que le Prophète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0D28D9">
        <w:rPr>
          <w:rFonts w:asciiTheme="majorBidi" w:hAnsiTheme="majorBidi" w:cstheme="majorBidi"/>
          <w:b/>
          <w:bCs/>
          <w:color w:val="0070C0"/>
        </w:rPr>
        <w:t>Le diable fait, derrière la tête de l’un d’entre vous, trois nœuds</w:t>
      </w:r>
      <w:r w:rsidR="000D28D9">
        <w:rPr>
          <w:rStyle w:val="Appelnotedebasdep"/>
          <w:rFonts w:asciiTheme="majorBidi" w:hAnsiTheme="majorBidi" w:cstheme="majorBidi"/>
          <w:b/>
          <w:bCs/>
          <w:color w:val="0070C0"/>
        </w:rPr>
        <w:footnoteReference w:id="3"/>
      </w:r>
      <w:r w:rsidRPr="000D28D9">
        <w:rPr>
          <w:rFonts w:asciiTheme="majorBidi" w:hAnsiTheme="majorBidi" w:cstheme="majorBidi"/>
          <w:b/>
          <w:bCs/>
          <w:color w:val="0070C0"/>
        </w:rPr>
        <w:t xml:space="preserve"> quand il dort, il frappe sur chaque nœud en disant : il y a une longue nuit pour toi, dors ! Mais s’il se réveille et évoque Allâh, Exalté soit-il, un nœud se dénoue. S’il fait ses ablutions, un nœud se dénoue et s’il prie, tous les nœuds sont dénoués. Il se réveille donc en forme et se sent bien, sinon se réveille en mauvais état et paresseux.</w:t>
      </w:r>
      <w:r>
        <w:rPr>
          <w:rFonts w:asciiTheme="majorBidi" w:hAnsiTheme="majorBidi" w:cstheme="majorBidi"/>
        </w:rPr>
        <w:t xml:space="preserve"> »  </w:t>
      </w:r>
      <w:r w:rsidR="000D28D9">
        <w:rPr>
          <w:rFonts w:asciiTheme="majorBidi" w:hAnsiTheme="majorBidi" w:cstheme="majorBidi"/>
        </w:rPr>
        <w:t>[Rapporté par al-</w:t>
      </w:r>
      <w:proofErr w:type="spellStart"/>
      <w:r w:rsidR="000D28D9">
        <w:rPr>
          <w:rFonts w:asciiTheme="majorBidi" w:hAnsiTheme="majorBidi" w:cstheme="majorBidi"/>
        </w:rPr>
        <w:t>Boukhârî</w:t>
      </w:r>
      <w:proofErr w:type="spellEnd"/>
      <w:r w:rsidR="000D28D9">
        <w:rPr>
          <w:rFonts w:asciiTheme="majorBidi" w:hAnsiTheme="majorBidi" w:cstheme="majorBidi"/>
        </w:rPr>
        <w:t xml:space="preserve"> (1142) et Mouslim (776)]</w:t>
      </w:r>
    </w:p>
    <w:p w:rsidR="000D28D9" w:rsidRDefault="000D28D9" w:rsidP="00A84B26">
      <w:pPr>
        <w:rPr>
          <w:rFonts w:asciiTheme="majorBidi" w:hAnsiTheme="majorBidi" w:cstheme="majorBidi"/>
        </w:rPr>
      </w:pPr>
    </w:p>
    <w:p w:rsidR="000D28D9" w:rsidRDefault="000D28D9" w:rsidP="0052662A">
      <w:pPr>
        <w:rPr>
          <w:rFonts w:asciiTheme="majorBidi" w:hAnsiTheme="majorBidi" w:cstheme="majorBidi"/>
        </w:rPr>
      </w:pPr>
      <w:r>
        <w:rPr>
          <w:rFonts w:asciiTheme="majorBidi" w:hAnsiTheme="majorBidi" w:cstheme="majorBidi"/>
        </w:rPr>
        <w:t>Et dans une autre version :</w:t>
      </w:r>
      <w:r w:rsidR="007D6F02">
        <w:rPr>
          <w:rFonts w:asciiTheme="majorBidi" w:hAnsiTheme="majorBidi" w:cstheme="majorBidi"/>
        </w:rPr>
        <w:t xml:space="preserve"> </w:t>
      </w:r>
      <w:r>
        <w:rPr>
          <w:rFonts w:asciiTheme="majorBidi" w:hAnsiTheme="majorBidi" w:cstheme="majorBidi"/>
        </w:rPr>
        <w:t>« </w:t>
      </w:r>
      <w:r w:rsidRPr="007D6F02">
        <w:rPr>
          <w:rFonts w:asciiTheme="majorBidi" w:hAnsiTheme="majorBidi" w:cstheme="majorBidi"/>
          <w:b/>
          <w:bCs/>
          <w:color w:val="0070C0"/>
        </w:rPr>
        <w:t>Il se réveillera en forme, se sentira bien et aura obtenue un bien, et s’il ne le fait pas, il sera paresseux, en mauvais état et n’aura obtenue aucun bien.</w:t>
      </w:r>
      <w:r>
        <w:rPr>
          <w:rFonts w:asciiTheme="majorBidi" w:hAnsiTheme="majorBidi" w:cstheme="majorBidi"/>
        </w:rPr>
        <w:t xml:space="preserve"> » [Rapporté par Ibn </w:t>
      </w:r>
      <w:proofErr w:type="spellStart"/>
      <w:r>
        <w:rPr>
          <w:rFonts w:asciiTheme="majorBidi" w:hAnsiTheme="majorBidi" w:cstheme="majorBidi"/>
        </w:rPr>
        <w:t>Mâjah</w:t>
      </w:r>
      <w:proofErr w:type="spellEnd"/>
      <w:r>
        <w:rPr>
          <w:rFonts w:asciiTheme="majorBidi" w:hAnsiTheme="majorBidi" w:cstheme="majorBidi"/>
        </w:rPr>
        <w:t>.]</w:t>
      </w:r>
      <w:r w:rsidR="0052662A">
        <w:rPr>
          <w:rStyle w:val="Appelnotedebasdep"/>
          <w:rFonts w:asciiTheme="majorBidi" w:hAnsiTheme="majorBidi" w:cstheme="majorBidi"/>
        </w:rPr>
        <w:footnoteReference w:id="4"/>
      </w:r>
      <w:r>
        <w:rPr>
          <w:rFonts w:asciiTheme="majorBidi" w:hAnsiTheme="majorBidi" w:cstheme="majorBidi"/>
        </w:rPr>
        <w:t xml:space="preserve"> </w:t>
      </w:r>
    </w:p>
    <w:p w:rsidR="000D28D9" w:rsidRDefault="000D28D9" w:rsidP="000D28D9">
      <w:pPr>
        <w:rPr>
          <w:rFonts w:asciiTheme="majorBidi" w:hAnsiTheme="majorBidi" w:cstheme="majorBidi"/>
        </w:rPr>
      </w:pPr>
    </w:p>
    <w:p w:rsidR="000D28D9" w:rsidRDefault="000D28D9" w:rsidP="000D28D9">
      <w:pPr>
        <w:rPr>
          <w:rFonts w:asciiTheme="majorBidi" w:hAnsiTheme="majorBidi" w:cstheme="majorBidi"/>
        </w:rPr>
      </w:pPr>
      <w:r>
        <w:rPr>
          <w:rFonts w:asciiTheme="majorBidi" w:hAnsiTheme="majorBidi" w:cstheme="majorBidi"/>
        </w:rPr>
        <w:t xml:space="preserve">Abû </w:t>
      </w:r>
      <w:proofErr w:type="spellStart"/>
      <w:r>
        <w:rPr>
          <w:rFonts w:asciiTheme="majorBidi" w:hAnsiTheme="majorBidi" w:cstheme="majorBidi"/>
        </w:rPr>
        <w:t>Hourayra</w:t>
      </w:r>
      <w:proofErr w:type="spellEnd"/>
      <w:r>
        <w:rPr>
          <w:rFonts w:asciiTheme="majorBidi" w:hAnsiTheme="majorBidi" w:cstheme="majorBidi"/>
        </w:rPr>
        <w:t xml:space="preserve"> </w:t>
      </w:r>
      <w:r>
        <w:t>-</w:t>
      </w:r>
      <w:r w:rsidRPr="00B745A3">
        <w:rPr>
          <w:i/>
          <w:iCs/>
        </w:rPr>
        <w:t>qu’All</w:t>
      </w:r>
      <w:r>
        <w:rPr>
          <w:i/>
          <w:iCs/>
        </w:rPr>
        <w:t>â</w:t>
      </w:r>
      <w:r w:rsidRPr="00B745A3">
        <w:rPr>
          <w:i/>
          <w:iCs/>
        </w:rPr>
        <w:t>h l’agrée</w:t>
      </w:r>
      <w:r>
        <w:t xml:space="preserve">- rapporte que le Messager d’Allâh </w:t>
      </w:r>
      <w:r w:rsidR="00EC7380">
        <w:rPr>
          <w:rFonts w:asciiTheme="majorBidi" w:hAnsiTheme="majorBidi" w:cstheme="majorBidi"/>
        </w:rPr>
        <w:t>-</w:t>
      </w:r>
      <w:proofErr w:type="spellStart"/>
      <w:r w:rsidR="00EC7380" w:rsidRPr="00A429C4">
        <w:rPr>
          <w:rFonts w:asciiTheme="majorBidi" w:hAnsiTheme="majorBidi" w:cstheme="majorBidi"/>
          <w:i/>
          <w:iCs/>
        </w:rPr>
        <w:t>sallâ</w:t>
      </w:r>
      <w:proofErr w:type="spellEnd"/>
      <w:r w:rsidR="00EC7380" w:rsidRPr="00A429C4">
        <w:rPr>
          <w:rFonts w:asciiTheme="majorBidi" w:hAnsiTheme="majorBidi" w:cstheme="majorBidi"/>
          <w:i/>
          <w:iCs/>
        </w:rPr>
        <w:t xml:space="preserve"> l-</w:t>
      </w:r>
      <w:proofErr w:type="spellStart"/>
      <w:r w:rsidR="00EC7380" w:rsidRPr="00A429C4">
        <w:rPr>
          <w:rFonts w:asciiTheme="majorBidi" w:hAnsiTheme="majorBidi" w:cstheme="majorBidi"/>
          <w:i/>
          <w:iCs/>
        </w:rPr>
        <w:t>Lahû</w:t>
      </w:r>
      <w:proofErr w:type="spellEnd"/>
      <w:r w:rsidR="00EC7380" w:rsidRPr="00A429C4">
        <w:rPr>
          <w:rFonts w:asciiTheme="majorBidi" w:hAnsiTheme="majorBidi" w:cstheme="majorBidi"/>
          <w:i/>
          <w:iCs/>
        </w:rPr>
        <w:t xml:space="preserve"> ‘</w:t>
      </w:r>
      <w:proofErr w:type="spellStart"/>
      <w:r w:rsidR="00EC7380" w:rsidRPr="00A429C4">
        <w:rPr>
          <w:rFonts w:asciiTheme="majorBidi" w:hAnsiTheme="majorBidi" w:cstheme="majorBidi"/>
          <w:i/>
          <w:iCs/>
        </w:rPr>
        <w:t>aleyhi</w:t>
      </w:r>
      <w:proofErr w:type="spellEnd"/>
      <w:r w:rsidR="00EC7380" w:rsidRPr="00A429C4">
        <w:rPr>
          <w:rFonts w:asciiTheme="majorBidi" w:hAnsiTheme="majorBidi" w:cstheme="majorBidi"/>
          <w:i/>
          <w:iCs/>
        </w:rPr>
        <w:t xml:space="preserve"> </w:t>
      </w:r>
      <w:proofErr w:type="spellStart"/>
      <w:r w:rsidR="00EC7380" w:rsidRPr="00A429C4">
        <w:rPr>
          <w:rFonts w:asciiTheme="majorBidi" w:hAnsiTheme="majorBidi" w:cstheme="majorBidi"/>
          <w:i/>
          <w:iCs/>
        </w:rPr>
        <w:t>wa</w:t>
      </w:r>
      <w:proofErr w:type="spellEnd"/>
      <w:r w:rsidR="00EC7380" w:rsidRPr="00A429C4">
        <w:rPr>
          <w:rFonts w:asciiTheme="majorBidi" w:hAnsiTheme="majorBidi" w:cstheme="majorBidi"/>
          <w:i/>
          <w:iCs/>
        </w:rPr>
        <w:t xml:space="preserve"> </w:t>
      </w:r>
      <w:proofErr w:type="spellStart"/>
      <w:r w:rsidR="00EC7380" w:rsidRPr="00A429C4">
        <w:rPr>
          <w:rFonts w:asciiTheme="majorBidi" w:hAnsiTheme="majorBidi" w:cstheme="majorBidi"/>
          <w:i/>
          <w:iCs/>
        </w:rPr>
        <w:t>sall</w:t>
      </w:r>
      <w:r w:rsidR="00EC7380">
        <w:rPr>
          <w:rFonts w:asciiTheme="majorBidi" w:hAnsiTheme="majorBidi" w:cstheme="majorBidi"/>
          <w:i/>
          <w:iCs/>
        </w:rPr>
        <w:t>â</w:t>
      </w:r>
      <w:r w:rsidR="00EC7380" w:rsidRPr="00A429C4">
        <w:rPr>
          <w:rFonts w:asciiTheme="majorBidi" w:hAnsiTheme="majorBidi" w:cstheme="majorBidi"/>
          <w:i/>
          <w:iCs/>
        </w:rPr>
        <w:t>m</w:t>
      </w:r>
      <w:proofErr w:type="spellEnd"/>
      <w:r w:rsidR="00EC7380">
        <w:rPr>
          <w:rFonts w:asciiTheme="majorBidi" w:hAnsiTheme="majorBidi" w:cstheme="majorBidi"/>
        </w:rPr>
        <w:t>- a dit : « </w:t>
      </w:r>
      <w:r w:rsidR="00EC7380" w:rsidRPr="00EC7380">
        <w:rPr>
          <w:rFonts w:asciiTheme="majorBidi" w:hAnsiTheme="majorBidi" w:cstheme="majorBidi"/>
          <w:b/>
          <w:bCs/>
          <w:color w:val="0070C0"/>
        </w:rPr>
        <w:t>Le meilleur jeûne après [celui du] Ramadan est le mois d’Allâh Al-Mu</w:t>
      </w:r>
      <w:r w:rsidR="00EC7380" w:rsidRPr="00EC7380">
        <w:rPr>
          <w:rFonts w:asciiTheme="majorBidi" w:hAnsiTheme="majorBidi" w:cstheme="majorBidi"/>
          <w:b/>
          <w:bCs/>
          <w:color w:val="0070C0"/>
          <w:u w:val="single"/>
        </w:rPr>
        <w:t>h</w:t>
      </w:r>
      <w:r w:rsidR="00EC7380" w:rsidRPr="00EC7380">
        <w:rPr>
          <w:rFonts w:asciiTheme="majorBidi" w:hAnsiTheme="majorBidi" w:cstheme="majorBidi"/>
          <w:b/>
          <w:bCs/>
          <w:color w:val="0070C0"/>
        </w:rPr>
        <w:t>arram, et la meilleure des prières après celle qui est obligatoire est la prière de nuit.</w:t>
      </w:r>
      <w:r w:rsidR="00EC7380">
        <w:rPr>
          <w:rFonts w:asciiTheme="majorBidi" w:hAnsiTheme="majorBidi" w:cstheme="majorBidi"/>
        </w:rPr>
        <w:t> » [Rapporté par Mouslim (1163)]</w:t>
      </w:r>
    </w:p>
    <w:p w:rsidR="00EC7380" w:rsidRDefault="00EC7380" w:rsidP="000D28D9">
      <w:pPr>
        <w:rPr>
          <w:rFonts w:asciiTheme="majorBidi" w:hAnsiTheme="majorBidi" w:cstheme="majorBidi"/>
        </w:rPr>
      </w:pPr>
    </w:p>
    <w:p w:rsidR="00EC7380" w:rsidRDefault="00EC7380" w:rsidP="000D28D9">
      <w:pPr>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AbdAllâh</w:t>
      </w:r>
      <w:proofErr w:type="spellEnd"/>
      <w:r>
        <w:rPr>
          <w:rFonts w:asciiTheme="majorBidi" w:hAnsiTheme="majorBidi" w:cstheme="majorBidi"/>
        </w:rPr>
        <w:t xml:space="preserve"> Ibn ‘Amr </w:t>
      </w:r>
      <w:r w:rsidR="007D6F02">
        <w:t>-</w:t>
      </w:r>
      <w:r w:rsidR="007D6F02" w:rsidRPr="00B745A3">
        <w:rPr>
          <w:i/>
          <w:iCs/>
        </w:rPr>
        <w:t>qu’All</w:t>
      </w:r>
      <w:r w:rsidR="007D6F02">
        <w:rPr>
          <w:i/>
          <w:iCs/>
        </w:rPr>
        <w:t>â</w:t>
      </w:r>
      <w:r w:rsidR="007D6F02" w:rsidRPr="00B745A3">
        <w:rPr>
          <w:i/>
          <w:iCs/>
        </w:rPr>
        <w:t>h l’agrée</w:t>
      </w:r>
      <w:r w:rsidR="007D6F02">
        <w:t xml:space="preserve">- </w:t>
      </w:r>
      <w:r>
        <w:rPr>
          <w:rFonts w:asciiTheme="majorBidi" w:hAnsiTheme="majorBidi" w:cstheme="majorBidi"/>
        </w:rPr>
        <w:t>rapporte que le Prophète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EC7380">
        <w:rPr>
          <w:rFonts w:asciiTheme="majorBidi" w:hAnsiTheme="majorBidi" w:cstheme="majorBidi"/>
          <w:b/>
          <w:bCs/>
          <w:color w:val="0070C0"/>
        </w:rPr>
        <w:t>Dans le Paradis, il y a une demeure dont on voit l’intérieur de l’extérieur et l’extérieur de l’intérieur.</w:t>
      </w:r>
      <w:r>
        <w:rPr>
          <w:rFonts w:asciiTheme="majorBidi" w:hAnsiTheme="majorBidi" w:cstheme="majorBidi"/>
        </w:rPr>
        <w:t> »</w:t>
      </w:r>
    </w:p>
    <w:p w:rsidR="00EC7380" w:rsidRDefault="00EC7380" w:rsidP="000D28D9">
      <w:pPr>
        <w:rPr>
          <w:rFonts w:asciiTheme="majorBidi" w:hAnsiTheme="majorBidi" w:cstheme="majorBidi"/>
        </w:rPr>
      </w:pPr>
    </w:p>
    <w:p w:rsidR="00EC7380" w:rsidRDefault="00EC7380" w:rsidP="00EC7380">
      <w:pPr>
        <w:rPr>
          <w:rFonts w:asciiTheme="majorBidi" w:hAnsiTheme="majorBidi" w:cstheme="majorBidi"/>
        </w:rPr>
      </w:pPr>
      <w:r>
        <w:rPr>
          <w:rFonts w:asciiTheme="majorBidi" w:hAnsiTheme="majorBidi" w:cstheme="majorBidi"/>
        </w:rPr>
        <w:t xml:space="preserve">Abû </w:t>
      </w:r>
      <w:proofErr w:type="spellStart"/>
      <w:r>
        <w:rPr>
          <w:rFonts w:asciiTheme="majorBidi" w:hAnsiTheme="majorBidi" w:cstheme="majorBidi"/>
        </w:rPr>
        <w:t>Mâlik</w:t>
      </w:r>
      <w:proofErr w:type="spellEnd"/>
      <w:r>
        <w:rPr>
          <w:rFonts w:asciiTheme="majorBidi" w:hAnsiTheme="majorBidi" w:cstheme="majorBidi"/>
        </w:rPr>
        <w:t xml:space="preserve"> </w:t>
      </w:r>
      <w:proofErr w:type="spellStart"/>
      <w:r>
        <w:rPr>
          <w:rFonts w:asciiTheme="majorBidi" w:hAnsiTheme="majorBidi" w:cstheme="majorBidi"/>
        </w:rPr>
        <w:t>Al-Ash‘arî</w:t>
      </w:r>
      <w:proofErr w:type="spellEnd"/>
      <w:r>
        <w:rPr>
          <w:rFonts w:asciiTheme="majorBidi" w:hAnsiTheme="majorBidi" w:cstheme="majorBidi"/>
        </w:rPr>
        <w:t xml:space="preserve"> </w:t>
      </w:r>
      <w:r w:rsidR="007D6F02">
        <w:t>-</w:t>
      </w:r>
      <w:r w:rsidR="007D6F02" w:rsidRPr="00B745A3">
        <w:rPr>
          <w:i/>
          <w:iCs/>
        </w:rPr>
        <w:t>qu’All</w:t>
      </w:r>
      <w:r w:rsidR="007D6F02">
        <w:rPr>
          <w:i/>
          <w:iCs/>
        </w:rPr>
        <w:t>â</w:t>
      </w:r>
      <w:r w:rsidR="007D6F02" w:rsidRPr="00B745A3">
        <w:rPr>
          <w:i/>
          <w:iCs/>
        </w:rPr>
        <w:t>h l’agrée</w:t>
      </w:r>
      <w:r w:rsidR="007D6F02">
        <w:t xml:space="preserve">- </w:t>
      </w:r>
      <w:r>
        <w:rPr>
          <w:rFonts w:asciiTheme="majorBidi" w:hAnsiTheme="majorBidi" w:cstheme="majorBidi"/>
        </w:rPr>
        <w:t>dit : « </w:t>
      </w:r>
      <w:r w:rsidRPr="00D13AA8">
        <w:rPr>
          <w:rFonts w:asciiTheme="majorBidi" w:hAnsiTheme="majorBidi" w:cstheme="majorBidi"/>
          <w:b/>
          <w:bCs/>
          <w:color w:val="215868" w:themeColor="accent5" w:themeShade="80"/>
        </w:rPr>
        <w:t>Pour qui est-elle destinée, ô Messager d’Allâh ?</w:t>
      </w:r>
      <w:r>
        <w:rPr>
          <w:rFonts w:asciiTheme="majorBidi" w:hAnsiTheme="majorBidi" w:cstheme="majorBidi"/>
        </w:rPr>
        <w:t xml:space="preserve"> » </w:t>
      </w:r>
    </w:p>
    <w:p w:rsidR="00EC7380" w:rsidRDefault="00EC7380" w:rsidP="00EC7380">
      <w:pPr>
        <w:rPr>
          <w:rFonts w:asciiTheme="majorBidi" w:hAnsiTheme="majorBidi" w:cstheme="majorBidi"/>
        </w:rPr>
      </w:pPr>
    </w:p>
    <w:p w:rsidR="00EC7380" w:rsidRDefault="00EC7380" w:rsidP="0052662A">
      <w:pPr>
        <w:rPr>
          <w:rFonts w:asciiTheme="majorBidi" w:hAnsiTheme="majorBidi" w:cstheme="majorBidi"/>
        </w:rPr>
      </w:pPr>
      <w:r>
        <w:rPr>
          <w:rFonts w:asciiTheme="majorBidi" w:hAnsiTheme="majorBidi" w:cstheme="majorBidi"/>
        </w:rPr>
        <w:t>Il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xml:space="preserve">- répondit : «  </w:t>
      </w:r>
      <w:r w:rsidRPr="00D13AA8">
        <w:rPr>
          <w:rFonts w:asciiTheme="majorBidi" w:hAnsiTheme="majorBidi" w:cstheme="majorBidi"/>
          <w:b/>
          <w:bCs/>
          <w:color w:val="0070C0"/>
        </w:rPr>
        <w:t>Pour celui dont les paroles sont pures, qui donne la nourriture et veille en prières alors les gens dorment.</w:t>
      </w:r>
      <w:r>
        <w:rPr>
          <w:rFonts w:asciiTheme="majorBidi" w:hAnsiTheme="majorBidi" w:cstheme="majorBidi"/>
        </w:rPr>
        <w:t xml:space="preserve"> » [Rapporté </w:t>
      </w:r>
      <w:proofErr w:type="spellStart"/>
      <w:r>
        <w:rPr>
          <w:rFonts w:asciiTheme="majorBidi" w:hAnsiTheme="majorBidi" w:cstheme="majorBidi"/>
        </w:rPr>
        <w:t>at</w:t>
      </w:r>
      <w:proofErr w:type="spellEnd"/>
      <w:r>
        <w:rPr>
          <w:rFonts w:asciiTheme="majorBidi" w:hAnsiTheme="majorBidi" w:cstheme="majorBidi"/>
        </w:rPr>
        <w:t>-</w:t>
      </w:r>
      <w:proofErr w:type="spellStart"/>
      <w:r>
        <w:rPr>
          <w:rFonts w:asciiTheme="majorBidi" w:hAnsiTheme="majorBidi" w:cstheme="majorBidi"/>
        </w:rPr>
        <w:t>Tabarânî</w:t>
      </w:r>
      <w:proofErr w:type="spellEnd"/>
      <w:r>
        <w:rPr>
          <w:rFonts w:asciiTheme="majorBidi" w:hAnsiTheme="majorBidi" w:cstheme="majorBidi"/>
        </w:rPr>
        <w:t xml:space="preserve"> dans Al-Kabîr avec une chaîne </w:t>
      </w:r>
      <w:r w:rsidR="00D13AA8">
        <w:rPr>
          <w:rFonts w:asciiTheme="majorBidi" w:hAnsiTheme="majorBidi" w:cstheme="majorBidi"/>
        </w:rPr>
        <w:t>de transmission fiable et al-</w:t>
      </w:r>
      <w:proofErr w:type="spellStart"/>
      <w:r w:rsidR="00D13AA8">
        <w:rPr>
          <w:rFonts w:asciiTheme="majorBidi" w:hAnsiTheme="majorBidi" w:cstheme="majorBidi"/>
        </w:rPr>
        <w:t>Hâkim</w:t>
      </w:r>
      <w:proofErr w:type="spellEnd"/>
      <w:r w:rsidR="00D13AA8">
        <w:rPr>
          <w:rFonts w:asciiTheme="majorBidi" w:hAnsiTheme="majorBidi" w:cstheme="majorBidi"/>
        </w:rPr>
        <w:t>.]</w:t>
      </w:r>
      <w:r w:rsidR="0052662A">
        <w:rPr>
          <w:rStyle w:val="Appelnotedebasdep"/>
          <w:rFonts w:asciiTheme="majorBidi" w:hAnsiTheme="majorBidi" w:cstheme="majorBidi"/>
        </w:rPr>
        <w:footnoteReference w:id="5"/>
      </w:r>
    </w:p>
    <w:p w:rsidR="00EC7380" w:rsidRDefault="00EC7380" w:rsidP="000D28D9">
      <w:pPr>
        <w:rPr>
          <w:rFonts w:asciiTheme="majorBidi" w:hAnsiTheme="majorBidi" w:cstheme="majorBidi"/>
        </w:rPr>
      </w:pPr>
    </w:p>
    <w:p w:rsidR="00D13AA8" w:rsidRDefault="00D13AA8" w:rsidP="000D28D9">
      <w:pPr>
        <w:rPr>
          <w:rFonts w:asciiTheme="majorBidi" w:hAnsiTheme="majorBidi" w:cstheme="majorBidi"/>
        </w:rPr>
      </w:pPr>
      <w:r>
        <w:rPr>
          <w:rFonts w:asciiTheme="majorBidi" w:hAnsiTheme="majorBidi" w:cstheme="majorBidi"/>
        </w:rPr>
        <w:t>Al-</w:t>
      </w:r>
      <w:proofErr w:type="spellStart"/>
      <w:r>
        <w:rPr>
          <w:rFonts w:asciiTheme="majorBidi" w:hAnsiTheme="majorBidi" w:cstheme="majorBidi"/>
        </w:rPr>
        <w:t>Mughîra</w:t>
      </w:r>
      <w:proofErr w:type="spellEnd"/>
      <w:r>
        <w:rPr>
          <w:rFonts w:asciiTheme="majorBidi" w:hAnsiTheme="majorBidi" w:cstheme="majorBidi"/>
        </w:rPr>
        <w:t xml:space="preserve"> Ibn </w:t>
      </w:r>
      <w:proofErr w:type="spellStart"/>
      <w:r>
        <w:rPr>
          <w:rFonts w:asciiTheme="majorBidi" w:hAnsiTheme="majorBidi" w:cstheme="majorBidi"/>
        </w:rPr>
        <w:t>Shu‘ba</w:t>
      </w:r>
      <w:proofErr w:type="spellEnd"/>
      <w:r>
        <w:rPr>
          <w:rFonts w:asciiTheme="majorBidi" w:hAnsiTheme="majorBidi" w:cstheme="majorBidi"/>
        </w:rPr>
        <w:t xml:space="preserve"> </w:t>
      </w:r>
      <w:r w:rsidR="007D6F02">
        <w:t>-</w:t>
      </w:r>
      <w:r w:rsidR="007D6F02" w:rsidRPr="00B745A3">
        <w:rPr>
          <w:i/>
          <w:iCs/>
        </w:rPr>
        <w:t>qu’All</w:t>
      </w:r>
      <w:r w:rsidR="007D6F02">
        <w:rPr>
          <w:i/>
          <w:iCs/>
        </w:rPr>
        <w:t>â</w:t>
      </w:r>
      <w:r w:rsidR="007D6F02" w:rsidRPr="00B745A3">
        <w:rPr>
          <w:i/>
          <w:iCs/>
        </w:rPr>
        <w:t>h l’agrée</w:t>
      </w:r>
      <w:r w:rsidR="007D6F02">
        <w:t xml:space="preserve">- </w:t>
      </w:r>
      <w:r>
        <w:rPr>
          <w:rFonts w:asciiTheme="majorBidi" w:hAnsiTheme="majorBidi" w:cstheme="majorBidi"/>
        </w:rPr>
        <w:t>dit : « Le Prophète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priait jusqu’à ce que ses pieds enflent. On lui dit : « </w:t>
      </w:r>
      <w:r w:rsidRPr="00D13AA8">
        <w:rPr>
          <w:rFonts w:asciiTheme="majorBidi" w:hAnsiTheme="majorBidi" w:cstheme="majorBidi"/>
          <w:b/>
          <w:bCs/>
          <w:color w:val="215868" w:themeColor="accent5" w:themeShade="80"/>
        </w:rPr>
        <w:t>Allâh t’a certes pardonné tes péchés antérieurs et futurs</w:t>
      </w:r>
      <w:r>
        <w:rPr>
          <w:rFonts w:asciiTheme="majorBidi" w:hAnsiTheme="majorBidi" w:cstheme="majorBidi"/>
        </w:rPr>
        <w:t xml:space="preserve"> ». </w:t>
      </w:r>
    </w:p>
    <w:p w:rsidR="00D13AA8" w:rsidRDefault="00D13AA8" w:rsidP="000D28D9">
      <w:pPr>
        <w:rPr>
          <w:rFonts w:asciiTheme="majorBidi" w:hAnsiTheme="majorBidi" w:cstheme="majorBidi"/>
        </w:rPr>
      </w:pPr>
    </w:p>
    <w:p w:rsidR="00D13AA8" w:rsidRDefault="00D13AA8" w:rsidP="000D28D9">
      <w:pPr>
        <w:rPr>
          <w:rFonts w:asciiTheme="majorBidi" w:hAnsiTheme="majorBidi" w:cstheme="majorBidi"/>
        </w:rPr>
      </w:pPr>
      <w:r>
        <w:rPr>
          <w:rFonts w:asciiTheme="majorBidi" w:hAnsiTheme="majorBidi" w:cstheme="majorBidi"/>
        </w:rPr>
        <w:t>Et lui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de dire : « </w:t>
      </w:r>
      <w:r w:rsidRPr="00D13AA8">
        <w:rPr>
          <w:rFonts w:asciiTheme="majorBidi" w:hAnsiTheme="majorBidi" w:cstheme="majorBidi"/>
          <w:b/>
          <w:bCs/>
          <w:color w:val="0070C0"/>
        </w:rPr>
        <w:t>Ne serais-je point un serviteur reconnaissant ?</w:t>
      </w:r>
      <w:r>
        <w:rPr>
          <w:rFonts w:asciiTheme="majorBidi" w:hAnsiTheme="majorBidi" w:cstheme="majorBidi"/>
        </w:rPr>
        <w:t> » [Rapporté par al-</w:t>
      </w:r>
      <w:proofErr w:type="spellStart"/>
      <w:r>
        <w:rPr>
          <w:rFonts w:asciiTheme="majorBidi" w:hAnsiTheme="majorBidi" w:cstheme="majorBidi"/>
        </w:rPr>
        <w:t>Boukhârî</w:t>
      </w:r>
      <w:proofErr w:type="spellEnd"/>
      <w:r>
        <w:rPr>
          <w:rFonts w:asciiTheme="majorBidi" w:hAnsiTheme="majorBidi" w:cstheme="majorBidi"/>
        </w:rPr>
        <w:t xml:space="preserve"> (1130) et Mouslim (2819)] </w:t>
      </w:r>
    </w:p>
    <w:p w:rsidR="00D13AA8" w:rsidRDefault="00D13AA8" w:rsidP="000D28D9">
      <w:pPr>
        <w:rPr>
          <w:rFonts w:asciiTheme="majorBidi" w:hAnsiTheme="majorBidi" w:cstheme="majorBidi"/>
        </w:rPr>
      </w:pPr>
    </w:p>
    <w:p w:rsidR="00D13AA8" w:rsidRDefault="00D13AA8" w:rsidP="000D28D9">
      <w:pPr>
        <w:rPr>
          <w:rFonts w:asciiTheme="majorBidi" w:hAnsiTheme="majorBidi" w:cstheme="majorBidi"/>
        </w:rPr>
      </w:pPr>
      <w:r w:rsidRPr="00D13AA8">
        <w:rPr>
          <w:rFonts w:asciiTheme="majorBidi" w:hAnsiTheme="majorBidi" w:cstheme="majorBidi"/>
        </w:rPr>
        <w:t>‘</w:t>
      </w:r>
      <w:proofErr w:type="spellStart"/>
      <w:r w:rsidRPr="00D13AA8">
        <w:rPr>
          <w:rFonts w:asciiTheme="majorBidi" w:hAnsiTheme="majorBidi" w:cstheme="majorBidi"/>
        </w:rPr>
        <w:t>AbdAllâh</w:t>
      </w:r>
      <w:proofErr w:type="spellEnd"/>
      <w:r w:rsidRPr="00D13AA8">
        <w:rPr>
          <w:rFonts w:asciiTheme="majorBidi" w:hAnsiTheme="majorBidi" w:cstheme="majorBidi"/>
        </w:rPr>
        <w:t xml:space="preserve"> Ibn ‘Mar Ibn ‘</w:t>
      </w:r>
      <w:proofErr w:type="spellStart"/>
      <w:r w:rsidRPr="00D13AA8">
        <w:rPr>
          <w:rFonts w:asciiTheme="majorBidi" w:hAnsiTheme="majorBidi" w:cstheme="majorBidi"/>
        </w:rPr>
        <w:t>Al-‘Âss</w:t>
      </w:r>
      <w:proofErr w:type="spellEnd"/>
      <w:r w:rsidRPr="00D13AA8">
        <w:rPr>
          <w:rFonts w:asciiTheme="majorBidi" w:hAnsiTheme="majorBidi" w:cstheme="majorBidi"/>
        </w:rPr>
        <w:t xml:space="preserve"> </w:t>
      </w:r>
      <w:r w:rsidR="007D6F02">
        <w:t>-</w:t>
      </w:r>
      <w:r w:rsidR="007D6F02" w:rsidRPr="00B745A3">
        <w:rPr>
          <w:i/>
          <w:iCs/>
        </w:rPr>
        <w:t>qu’All</w:t>
      </w:r>
      <w:r w:rsidR="007D6F02">
        <w:rPr>
          <w:i/>
          <w:iCs/>
        </w:rPr>
        <w:t>â</w:t>
      </w:r>
      <w:r w:rsidR="007D6F02" w:rsidRPr="00B745A3">
        <w:rPr>
          <w:i/>
          <w:iCs/>
        </w:rPr>
        <w:t>h l’agrée</w:t>
      </w:r>
      <w:r w:rsidR="007D6F02">
        <w:t xml:space="preserve">- </w:t>
      </w:r>
      <w:r w:rsidRPr="00D13AA8">
        <w:rPr>
          <w:rFonts w:asciiTheme="majorBidi" w:hAnsiTheme="majorBidi" w:cstheme="majorBidi"/>
        </w:rPr>
        <w:t>rapport que le Messager d’All</w:t>
      </w:r>
      <w:r>
        <w:rPr>
          <w:rFonts w:asciiTheme="majorBidi" w:hAnsiTheme="majorBidi" w:cstheme="majorBidi"/>
        </w:rPr>
        <w:t>âh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D13AA8">
        <w:rPr>
          <w:rFonts w:asciiTheme="majorBidi" w:hAnsiTheme="majorBidi" w:cstheme="majorBidi"/>
          <w:b/>
          <w:bCs/>
          <w:color w:val="0070C0"/>
        </w:rPr>
        <w:t xml:space="preserve">La prière la plus aimée d’Allâh est celle de </w:t>
      </w:r>
      <w:proofErr w:type="spellStart"/>
      <w:r w:rsidRPr="00D13AA8">
        <w:rPr>
          <w:rFonts w:asciiTheme="majorBidi" w:hAnsiTheme="majorBidi" w:cstheme="majorBidi"/>
          <w:b/>
          <w:bCs/>
          <w:color w:val="0070C0"/>
        </w:rPr>
        <w:t>Dâwoûd</w:t>
      </w:r>
      <w:proofErr w:type="spellEnd"/>
      <w:r w:rsidRPr="00D13AA8">
        <w:rPr>
          <w:rFonts w:asciiTheme="majorBidi" w:hAnsiTheme="majorBidi" w:cstheme="majorBidi"/>
          <w:b/>
          <w:bCs/>
          <w:color w:val="0070C0"/>
        </w:rPr>
        <w:t xml:space="preserve">, il </w:t>
      </w:r>
      <w:r w:rsidRPr="00D13AA8">
        <w:rPr>
          <w:rFonts w:asciiTheme="majorBidi" w:hAnsiTheme="majorBidi" w:cstheme="majorBidi"/>
          <w:b/>
          <w:bCs/>
          <w:color w:val="0070C0"/>
        </w:rPr>
        <w:lastRenderedPageBreak/>
        <w:t>dormait la moitié de la nuit et priait le tiers puis dormait le sixième et il jeûnait un jour et mangeai un jour.</w:t>
      </w:r>
      <w:r>
        <w:rPr>
          <w:rFonts w:asciiTheme="majorBidi" w:hAnsiTheme="majorBidi" w:cstheme="majorBidi"/>
        </w:rPr>
        <w:t> » [Rapporté par al-</w:t>
      </w:r>
      <w:proofErr w:type="spellStart"/>
      <w:r>
        <w:rPr>
          <w:rFonts w:asciiTheme="majorBidi" w:hAnsiTheme="majorBidi" w:cstheme="majorBidi"/>
        </w:rPr>
        <w:t>Boukhârî</w:t>
      </w:r>
      <w:proofErr w:type="spellEnd"/>
      <w:r>
        <w:rPr>
          <w:rFonts w:asciiTheme="majorBidi" w:hAnsiTheme="majorBidi" w:cstheme="majorBidi"/>
        </w:rPr>
        <w:t xml:space="preserve"> (1131) et Mouslim (1159)]</w:t>
      </w:r>
    </w:p>
    <w:p w:rsidR="00D13AA8" w:rsidRDefault="00D13AA8" w:rsidP="000D28D9">
      <w:pPr>
        <w:rPr>
          <w:rFonts w:asciiTheme="majorBidi" w:hAnsiTheme="majorBidi" w:cstheme="majorBidi"/>
        </w:rPr>
      </w:pPr>
    </w:p>
    <w:p w:rsidR="007D6F02" w:rsidRDefault="00D13AA8" w:rsidP="000D28D9">
      <w:pPr>
        <w:rPr>
          <w:rFonts w:asciiTheme="majorBidi" w:hAnsiTheme="majorBidi" w:cstheme="majorBidi"/>
        </w:rPr>
      </w:pPr>
      <w:proofErr w:type="spellStart"/>
      <w:r>
        <w:rPr>
          <w:rFonts w:asciiTheme="majorBidi" w:hAnsiTheme="majorBidi" w:cstheme="majorBidi"/>
        </w:rPr>
        <w:t>Jâbir</w:t>
      </w:r>
      <w:proofErr w:type="spellEnd"/>
      <w:r>
        <w:rPr>
          <w:rFonts w:asciiTheme="majorBidi" w:hAnsiTheme="majorBidi" w:cstheme="majorBidi"/>
        </w:rPr>
        <w:t xml:space="preserve"> </w:t>
      </w:r>
      <w:r w:rsidR="007D6F02">
        <w:t>-</w:t>
      </w:r>
      <w:r w:rsidR="007D6F02" w:rsidRPr="00B745A3">
        <w:rPr>
          <w:i/>
          <w:iCs/>
        </w:rPr>
        <w:t>qu’All</w:t>
      </w:r>
      <w:r w:rsidR="007D6F02">
        <w:rPr>
          <w:i/>
          <w:iCs/>
        </w:rPr>
        <w:t>â</w:t>
      </w:r>
      <w:r w:rsidR="007D6F02" w:rsidRPr="00B745A3">
        <w:rPr>
          <w:i/>
          <w:iCs/>
        </w:rPr>
        <w:t>h l’agrée</w:t>
      </w:r>
      <w:r w:rsidR="007D6F02">
        <w:t xml:space="preserve">- </w:t>
      </w:r>
      <w:r>
        <w:rPr>
          <w:rFonts w:asciiTheme="majorBidi" w:hAnsiTheme="majorBidi" w:cstheme="majorBidi"/>
        </w:rPr>
        <w:t>dit : « </w:t>
      </w:r>
      <w:r w:rsidRPr="007D6F02">
        <w:rPr>
          <w:rFonts w:asciiTheme="majorBidi" w:hAnsiTheme="majorBidi" w:cstheme="majorBidi"/>
          <w:b/>
          <w:bCs/>
          <w:color w:val="0070C0"/>
        </w:rPr>
        <w:t>J’ai entendu le Messager d’Allâh -</w:t>
      </w:r>
      <w:proofErr w:type="spellStart"/>
      <w:r w:rsidRPr="007D6F02">
        <w:rPr>
          <w:rFonts w:asciiTheme="majorBidi" w:hAnsiTheme="majorBidi" w:cstheme="majorBidi"/>
          <w:b/>
          <w:bCs/>
          <w:i/>
          <w:iCs/>
          <w:color w:val="0070C0"/>
        </w:rPr>
        <w:t>sallâ</w:t>
      </w:r>
      <w:proofErr w:type="spellEnd"/>
      <w:r w:rsidRPr="007D6F02">
        <w:rPr>
          <w:rFonts w:asciiTheme="majorBidi" w:hAnsiTheme="majorBidi" w:cstheme="majorBidi"/>
          <w:b/>
          <w:bCs/>
          <w:i/>
          <w:iCs/>
          <w:color w:val="0070C0"/>
        </w:rPr>
        <w:t xml:space="preserve"> l-</w:t>
      </w:r>
      <w:proofErr w:type="spellStart"/>
      <w:r w:rsidRPr="007D6F02">
        <w:rPr>
          <w:rFonts w:asciiTheme="majorBidi" w:hAnsiTheme="majorBidi" w:cstheme="majorBidi"/>
          <w:b/>
          <w:bCs/>
          <w:i/>
          <w:iCs/>
          <w:color w:val="0070C0"/>
        </w:rPr>
        <w:t>Lahû</w:t>
      </w:r>
      <w:proofErr w:type="spellEnd"/>
      <w:r w:rsidRPr="007D6F02">
        <w:rPr>
          <w:rFonts w:asciiTheme="majorBidi" w:hAnsiTheme="majorBidi" w:cstheme="majorBidi"/>
          <w:b/>
          <w:bCs/>
          <w:i/>
          <w:iCs/>
          <w:color w:val="0070C0"/>
        </w:rPr>
        <w:t xml:space="preserve"> ‘</w:t>
      </w:r>
      <w:proofErr w:type="spellStart"/>
      <w:r w:rsidRPr="007D6F02">
        <w:rPr>
          <w:rFonts w:asciiTheme="majorBidi" w:hAnsiTheme="majorBidi" w:cstheme="majorBidi"/>
          <w:b/>
          <w:bCs/>
          <w:i/>
          <w:iCs/>
          <w:color w:val="0070C0"/>
        </w:rPr>
        <w:t>aleyhi</w:t>
      </w:r>
      <w:proofErr w:type="spellEnd"/>
      <w:r w:rsidRPr="007D6F02">
        <w:rPr>
          <w:rFonts w:asciiTheme="majorBidi" w:hAnsiTheme="majorBidi" w:cstheme="majorBidi"/>
          <w:b/>
          <w:bCs/>
          <w:i/>
          <w:iCs/>
          <w:color w:val="0070C0"/>
        </w:rPr>
        <w:t xml:space="preserve"> </w:t>
      </w:r>
      <w:proofErr w:type="spellStart"/>
      <w:r w:rsidRPr="007D6F02">
        <w:rPr>
          <w:rFonts w:asciiTheme="majorBidi" w:hAnsiTheme="majorBidi" w:cstheme="majorBidi"/>
          <w:b/>
          <w:bCs/>
          <w:i/>
          <w:iCs/>
          <w:color w:val="0070C0"/>
        </w:rPr>
        <w:t>wa</w:t>
      </w:r>
      <w:proofErr w:type="spellEnd"/>
      <w:r w:rsidRPr="007D6F02">
        <w:rPr>
          <w:rFonts w:asciiTheme="majorBidi" w:hAnsiTheme="majorBidi" w:cstheme="majorBidi"/>
          <w:b/>
          <w:bCs/>
          <w:i/>
          <w:iCs/>
          <w:color w:val="0070C0"/>
        </w:rPr>
        <w:t xml:space="preserve"> </w:t>
      </w:r>
      <w:proofErr w:type="spellStart"/>
      <w:r w:rsidRPr="007D6F02">
        <w:rPr>
          <w:rFonts w:asciiTheme="majorBidi" w:hAnsiTheme="majorBidi" w:cstheme="majorBidi"/>
          <w:b/>
          <w:bCs/>
          <w:i/>
          <w:iCs/>
          <w:color w:val="0070C0"/>
        </w:rPr>
        <w:t>sallâm</w:t>
      </w:r>
      <w:proofErr w:type="spellEnd"/>
      <w:r w:rsidRPr="007D6F02">
        <w:rPr>
          <w:rFonts w:asciiTheme="majorBidi" w:hAnsiTheme="majorBidi" w:cstheme="majorBidi"/>
          <w:b/>
          <w:bCs/>
          <w:color w:val="0070C0"/>
        </w:rPr>
        <w:t>- dire : « </w:t>
      </w:r>
      <w:r w:rsidR="007D6F02" w:rsidRPr="007D6F02">
        <w:rPr>
          <w:rFonts w:asciiTheme="majorBidi" w:hAnsiTheme="majorBidi" w:cstheme="majorBidi"/>
          <w:b/>
          <w:bCs/>
          <w:color w:val="0070C0"/>
        </w:rPr>
        <w:t>Il y a durant la nuit une heure durant laquelle nul homme musulman ne demande à Allâh un bien de ce monde et de l’au-delà sans qu’Il le lui donne et ce chaque nuit. </w:t>
      </w:r>
      <w:r w:rsidR="007D6F02">
        <w:rPr>
          <w:rFonts w:asciiTheme="majorBidi" w:hAnsiTheme="majorBidi" w:cstheme="majorBidi"/>
        </w:rPr>
        <w:t>» [Rapporté par Mouslim (757)]</w:t>
      </w:r>
    </w:p>
    <w:p w:rsidR="007D6F02" w:rsidRDefault="007D6F02" w:rsidP="000D28D9">
      <w:pPr>
        <w:rPr>
          <w:rFonts w:asciiTheme="majorBidi" w:hAnsiTheme="majorBidi" w:cstheme="majorBidi"/>
        </w:rPr>
      </w:pPr>
    </w:p>
    <w:p w:rsidR="00D13AA8" w:rsidRDefault="007D6F02" w:rsidP="0052662A">
      <w:pPr>
        <w:rPr>
          <w:rFonts w:asciiTheme="majorBidi" w:hAnsiTheme="majorBidi" w:cstheme="majorBidi"/>
        </w:rPr>
      </w:pPr>
      <w:r>
        <w:rPr>
          <w:rFonts w:asciiTheme="majorBidi" w:hAnsiTheme="majorBidi" w:cstheme="majorBidi"/>
        </w:rPr>
        <w:t xml:space="preserve"> Il est rapporté d’après Abû ‘</w:t>
      </w:r>
      <w:proofErr w:type="spellStart"/>
      <w:r>
        <w:rPr>
          <w:rFonts w:asciiTheme="majorBidi" w:hAnsiTheme="majorBidi" w:cstheme="majorBidi"/>
        </w:rPr>
        <w:t>Umâma</w:t>
      </w:r>
      <w:proofErr w:type="spellEnd"/>
      <w:r>
        <w:rPr>
          <w:rFonts w:asciiTheme="majorBidi" w:hAnsiTheme="majorBidi" w:cstheme="majorBidi"/>
        </w:rPr>
        <w:t xml:space="preserve"> Al-</w:t>
      </w:r>
      <w:proofErr w:type="spellStart"/>
      <w:r>
        <w:rPr>
          <w:rFonts w:asciiTheme="majorBidi" w:hAnsiTheme="majorBidi" w:cstheme="majorBidi"/>
        </w:rPr>
        <w:t>Bâhilî</w:t>
      </w:r>
      <w:proofErr w:type="spellEnd"/>
      <w:r>
        <w:rPr>
          <w:rFonts w:asciiTheme="majorBidi" w:hAnsiTheme="majorBidi" w:cstheme="majorBidi"/>
        </w:rPr>
        <w:t xml:space="preserve"> </w:t>
      </w:r>
      <w:r>
        <w:t>-</w:t>
      </w:r>
      <w:r w:rsidRPr="00B745A3">
        <w:rPr>
          <w:i/>
          <w:iCs/>
        </w:rPr>
        <w:t>qu’All</w:t>
      </w:r>
      <w:r>
        <w:rPr>
          <w:i/>
          <w:iCs/>
        </w:rPr>
        <w:t>â</w:t>
      </w:r>
      <w:r w:rsidRPr="00B745A3">
        <w:rPr>
          <w:i/>
          <w:iCs/>
        </w:rPr>
        <w:t>h l’agrée</w:t>
      </w:r>
      <w:r>
        <w:t xml:space="preserve">- </w:t>
      </w:r>
      <w:r>
        <w:rPr>
          <w:rFonts w:asciiTheme="majorBidi" w:hAnsiTheme="majorBidi" w:cstheme="majorBidi"/>
        </w:rPr>
        <w:t>que le Messager d’Allâh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7D6F02">
        <w:rPr>
          <w:rFonts w:asciiTheme="majorBidi" w:hAnsiTheme="majorBidi" w:cstheme="majorBidi"/>
          <w:b/>
          <w:bCs/>
          <w:color w:val="0070C0"/>
        </w:rPr>
        <w:t>A vous d’accomplir la prière nocturne, car c’est l’habitude des vertueux avant vous, un rapprochement vers votre Seigneur, une expiation pour les mauvaise actions et un obstacle au péché</w:t>
      </w:r>
      <w:r>
        <w:rPr>
          <w:rFonts w:asciiTheme="majorBidi" w:hAnsiTheme="majorBidi" w:cstheme="majorBidi"/>
        </w:rPr>
        <w:t xml:space="preserve"> » [Rapporté par </w:t>
      </w:r>
      <w:proofErr w:type="spellStart"/>
      <w:r>
        <w:rPr>
          <w:rFonts w:asciiTheme="majorBidi" w:hAnsiTheme="majorBidi" w:cstheme="majorBidi"/>
        </w:rPr>
        <w:t>at</w:t>
      </w:r>
      <w:proofErr w:type="spellEnd"/>
      <w:r>
        <w:rPr>
          <w:rFonts w:asciiTheme="majorBidi" w:hAnsiTheme="majorBidi" w:cstheme="majorBidi"/>
        </w:rPr>
        <w:t>-</w:t>
      </w:r>
      <w:proofErr w:type="spellStart"/>
      <w:r>
        <w:rPr>
          <w:rFonts w:asciiTheme="majorBidi" w:hAnsiTheme="majorBidi" w:cstheme="majorBidi"/>
        </w:rPr>
        <w:t>Tirmidhî</w:t>
      </w:r>
      <w:proofErr w:type="spellEnd"/>
      <w:r>
        <w:rPr>
          <w:rFonts w:asciiTheme="majorBidi" w:hAnsiTheme="majorBidi" w:cstheme="majorBidi"/>
        </w:rPr>
        <w:t xml:space="preserve">, Ibn </w:t>
      </w:r>
      <w:proofErr w:type="spellStart"/>
      <w:r>
        <w:rPr>
          <w:rFonts w:asciiTheme="majorBidi" w:hAnsiTheme="majorBidi" w:cstheme="majorBidi"/>
        </w:rPr>
        <w:t>Khuzayma</w:t>
      </w:r>
      <w:proofErr w:type="spellEnd"/>
      <w:r>
        <w:rPr>
          <w:rFonts w:asciiTheme="majorBidi" w:hAnsiTheme="majorBidi" w:cstheme="majorBidi"/>
        </w:rPr>
        <w:t xml:space="preserve"> dans son </w:t>
      </w:r>
      <w:proofErr w:type="spellStart"/>
      <w:r>
        <w:rPr>
          <w:rFonts w:asciiTheme="majorBidi" w:hAnsiTheme="majorBidi" w:cstheme="majorBidi"/>
        </w:rPr>
        <w:t>Sahîh</w:t>
      </w:r>
      <w:proofErr w:type="spellEnd"/>
      <w:r>
        <w:rPr>
          <w:rFonts w:asciiTheme="majorBidi" w:hAnsiTheme="majorBidi" w:cstheme="majorBidi"/>
        </w:rPr>
        <w:t xml:space="preserve"> et d’autres.]</w:t>
      </w:r>
      <w:r w:rsidR="0052662A">
        <w:rPr>
          <w:rStyle w:val="Appelnotedebasdep"/>
          <w:rFonts w:asciiTheme="majorBidi" w:hAnsiTheme="majorBidi" w:cstheme="majorBidi"/>
        </w:rPr>
        <w:footnoteReference w:id="6"/>
      </w:r>
    </w:p>
    <w:p w:rsidR="007D6F02" w:rsidRDefault="007D6F02" w:rsidP="007D6F02">
      <w:pPr>
        <w:rPr>
          <w:rFonts w:asciiTheme="majorBidi" w:hAnsiTheme="majorBidi" w:cstheme="majorBidi"/>
        </w:rPr>
      </w:pPr>
    </w:p>
    <w:p w:rsidR="007D6F02" w:rsidRDefault="000A624D" w:rsidP="0052662A">
      <w:pPr>
        <w:rPr>
          <w:rFonts w:asciiTheme="majorBidi" w:hAnsiTheme="majorBidi" w:cstheme="majorBidi"/>
        </w:rPr>
      </w:pPr>
      <w:r>
        <w:rPr>
          <w:rFonts w:asciiTheme="majorBidi" w:hAnsiTheme="majorBidi" w:cstheme="majorBidi"/>
        </w:rPr>
        <w:t xml:space="preserve">D’après Abû </w:t>
      </w:r>
      <w:proofErr w:type="spellStart"/>
      <w:r>
        <w:rPr>
          <w:rFonts w:asciiTheme="majorBidi" w:hAnsiTheme="majorBidi" w:cstheme="majorBidi"/>
        </w:rPr>
        <w:t>Hourayra</w:t>
      </w:r>
      <w:proofErr w:type="spellEnd"/>
      <w:r w:rsidR="00D822A3">
        <w:rPr>
          <w:rFonts w:asciiTheme="majorBidi" w:hAnsiTheme="majorBidi" w:cstheme="majorBidi"/>
        </w:rPr>
        <w:t xml:space="preserve"> </w:t>
      </w:r>
      <w:r w:rsidR="00D822A3">
        <w:t>-</w:t>
      </w:r>
      <w:r w:rsidR="00D822A3" w:rsidRPr="00B745A3">
        <w:rPr>
          <w:i/>
          <w:iCs/>
        </w:rPr>
        <w:t>qu’All</w:t>
      </w:r>
      <w:r w:rsidR="00D822A3">
        <w:rPr>
          <w:i/>
          <w:iCs/>
        </w:rPr>
        <w:t>â</w:t>
      </w:r>
      <w:r w:rsidR="00D822A3" w:rsidRPr="00B745A3">
        <w:rPr>
          <w:i/>
          <w:iCs/>
        </w:rPr>
        <w:t>h l’agrée</w:t>
      </w:r>
      <w:r w:rsidR="00D822A3">
        <w:t>-</w:t>
      </w:r>
      <w:r>
        <w:rPr>
          <w:rFonts w:asciiTheme="majorBidi" w:hAnsiTheme="majorBidi" w:cstheme="majorBidi"/>
        </w:rPr>
        <w:t>, le Messager d’Allâh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0A624D">
        <w:rPr>
          <w:rFonts w:asciiTheme="majorBidi" w:hAnsiTheme="majorBidi" w:cstheme="majorBidi"/>
          <w:b/>
          <w:bCs/>
          <w:color w:val="0070C0"/>
        </w:rPr>
        <w:t>Qu’Allâh fasse miséricorde à un homme qui se réveille la nuit pour prier et réveille son épouse, si elle refuse, il asperge son visage d’eau. Et qu’Allâh fasse miséricorde à une femme qui se réveille durant la nuit pour prier et réveille son mari, s’il refuse, elle asperge son visage d’eau.</w:t>
      </w:r>
      <w:r>
        <w:rPr>
          <w:rFonts w:asciiTheme="majorBidi" w:hAnsiTheme="majorBidi" w:cstheme="majorBidi"/>
        </w:rPr>
        <w:t xml:space="preserve"> » [Rapporté par Abû </w:t>
      </w:r>
      <w:proofErr w:type="spellStart"/>
      <w:r>
        <w:rPr>
          <w:rFonts w:asciiTheme="majorBidi" w:hAnsiTheme="majorBidi" w:cstheme="majorBidi"/>
        </w:rPr>
        <w:t>Dâwoûd</w:t>
      </w:r>
      <w:proofErr w:type="spellEnd"/>
      <w:r>
        <w:rPr>
          <w:rFonts w:asciiTheme="majorBidi" w:hAnsiTheme="majorBidi" w:cstheme="majorBidi"/>
        </w:rPr>
        <w:t xml:space="preserve">, Al </w:t>
      </w:r>
      <w:proofErr w:type="spellStart"/>
      <w:r>
        <w:rPr>
          <w:rFonts w:asciiTheme="majorBidi" w:hAnsiTheme="majorBidi" w:cstheme="majorBidi"/>
        </w:rPr>
        <w:t>Nassâ’î</w:t>
      </w:r>
      <w:proofErr w:type="spellEnd"/>
      <w:r>
        <w:rPr>
          <w:rFonts w:asciiTheme="majorBidi" w:hAnsiTheme="majorBidi" w:cstheme="majorBidi"/>
        </w:rPr>
        <w:t xml:space="preserve">, Ibn </w:t>
      </w:r>
      <w:proofErr w:type="spellStart"/>
      <w:r>
        <w:rPr>
          <w:rFonts w:asciiTheme="majorBidi" w:hAnsiTheme="majorBidi" w:cstheme="majorBidi"/>
        </w:rPr>
        <w:t>Mâjah</w:t>
      </w:r>
      <w:proofErr w:type="spellEnd"/>
      <w:r>
        <w:rPr>
          <w:rFonts w:asciiTheme="majorBidi" w:hAnsiTheme="majorBidi" w:cstheme="majorBidi"/>
        </w:rPr>
        <w:t xml:space="preserve">, Ibn </w:t>
      </w:r>
      <w:proofErr w:type="spellStart"/>
      <w:r>
        <w:rPr>
          <w:rFonts w:asciiTheme="majorBidi" w:hAnsiTheme="majorBidi" w:cstheme="majorBidi"/>
        </w:rPr>
        <w:t>Khouzayma</w:t>
      </w:r>
      <w:proofErr w:type="spellEnd"/>
      <w:r>
        <w:rPr>
          <w:rFonts w:asciiTheme="majorBidi" w:hAnsiTheme="majorBidi" w:cstheme="majorBidi"/>
        </w:rPr>
        <w:t xml:space="preserve"> et d’autres.]</w:t>
      </w:r>
      <w:r w:rsidR="0052662A">
        <w:rPr>
          <w:rStyle w:val="Appelnotedebasdep"/>
          <w:rFonts w:asciiTheme="majorBidi" w:hAnsiTheme="majorBidi" w:cstheme="majorBidi"/>
        </w:rPr>
        <w:footnoteReference w:id="7"/>
      </w:r>
    </w:p>
    <w:p w:rsidR="000A624D" w:rsidRDefault="000A624D" w:rsidP="000A624D">
      <w:pPr>
        <w:rPr>
          <w:rFonts w:asciiTheme="majorBidi" w:hAnsiTheme="majorBidi" w:cstheme="majorBidi"/>
        </w:rPr>
      </w:pPr>
    </w:p>
    <w:p w:rsidR="000A624D" w:rsidRDefault="000A624D" w:rsidP="0052662A">
      <w:pPr>
        <w:rPr>
          <w:rFonts w:asciiTheme="majorBidi" w:hAnsiTheme="majorBidi" w:cstheme="majorBidi"/>
        </w:rPr>
      </w:pPr>
      <w:r>
        <w:rPr>
          <w:rFonts w:asciiTheme="majorBidi" w:hAnsiTheme="majorBidi" w:cstheme="majorBidi"/>
        </w:rPr>
        <w:t xml:space="preserve">Abû </w:t>
      </w:r>
      <w:proofErr w:type="spellStart"/>
      <w:r>
        <w:rPr>
          <w:rFonts w:asciiTheme="majorBidi" w:hAnsiTheme="majorBidi" w:cstheme="majorBidi"/>
        </w:rPr>
        <w:t>Hourayra</w:t>
      </w:r>
      <w:proofErr w:type="spellEnd"/>
      <w:r>
        <w:rPr>
          <w:rFonts w:asciiTheme="majorBidi" w:hAnsiTheme="majorBidi" w:cstheme="majorBidi"/>
        </w:rPr>
        <w:t xml:space="preserve"> </w:t>
      </w:r>
      <w:r w:rsidR="00D822A3">
        <w:t>-</w:t>
      </w:r>
      <w:r w:rsidR="00D822A3" w:rsidRPr="00B745A3">
        <w:rPr>
          <w:i/>
          <w:iCs/>
        </w:rPr>
        <w:t>qu’All</w:t>
      </w:r>
      <w:r w:rsidR="00D822A3">
        <w:rPr>
          <w:i/>
          <w:iCs/>
        </w:rPr>
        <w:t>â</w:t>
      </w:r>
      <w:r w:rsidR="00D822A3" w:rsidRPr="00B745A3">
        <w:rPr>
          <w:i/>
          <w:iCs/>
        </w:rPr>
        <w:t>h l’agrée</w:t>
      </w:r>
      <w:r w:rsidR="00D822A3">
        <w:t xml:space="preserve">- </w:t>
      </w:r>
      <w:r>
        <w:rPr>
          <w:rFonts w:asciiTheme="majorBidi" w:hAnsiTheme="majorBidi" w:cstheme="majorBidi"/>
        </w:rPr>
        <w:t xml:space="preserve">et Abû </w:t>
      </w:r>
      <w:proofErr w:type="spellStart"/>
      <w:r>
        <w:rPr>
          <w:rFonts w:asciiTheme="majorBidi" w:hAnsiTheme="majorBidi" w:cstheme="majorBidi"/>
        </w:rPr>
        <w:t>Sa‘îd</w:t>
      </w:r>
      <w:proofErr w:type="spellEnd"/>
      <w:r w:rsidR="00D822A3">
        <w:rPr>
          <w:rFonts w:asciiTheme="majorBidi" w:hAnsiTheme="majorBidi" w:cstheme="majorBidi"/>
        </w:rPr>
        <w:t xml:space="preserve"> </w:t>
      </w:r>
      <w:r w:rsidR="00D822A3">
        <w:t>-</w:t>
      </w:r>
      <w:r w:rsidR="00D822A3" w:rsidRPr="00B745A3">
        <w:rPr>
          <w:i/>
          <w:iCs/>
        </w:rPr>
        <w:t>qu’All</w:t>
      </w:r>
      <w:r w:rsidR="00D822A3">
        <w:rPr>
          <w:i/>
          <w:iCs/>
        </w:rPr>
        <w:t>â</w:t>
      </w:r>
      <w:r w:rsidR="00D822A3" w:rsidRPr="00B745A3">
        <w:rPr>
          <w:i/>
          <w:iCs/>
        </w:rPr>
        <w:t>h l’agrée</w:t>
      </w:r>
      <w:r w:rsidR="00D822A3">
        <w:t>-</w:t>
      </w:r>
      <w:r>
        <w:rPr>
          <w:rFonts w:asciiTheme="majorBidi" w:hAnsiTheme="majorBidi" w:cstheme="majorBidi"/>
        </w:rPr>
        <w:t xml:space="preserve"> rapportent que le Messager d’Allâh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0A624D">
        <w:rPr>
          <w:rFonts w:asciiTheme="majorBidi" w:hAnsiTheme="majorBidi" w:cstheme="majorBidi"/>
          <w:b/>
          <w:bCs/>
          <w:color w:val="0070C0"/>
        </w:rPr>
        <w:t xml:space="preserve">Si l’homme réveille son épouse durant la nuit et qu’ils prient, ou qu’ils prient ensemble deux </w:t>
      </w:r>
      <w:proofErr w:type="spellStart"/>
      <w:r w:rsidRPr="000A624D">
        <w:rPr>
          <w:rFonts w:asciiTheme="majorBidi" w:hAnsiTheme="majorBidi" w:cstheme="majorBidi"/>
          <w:b/>
          <w:bCs/>
          <w:color w:val="0070C0"/>
        </w:rPr>
        <w:t>Rak‘a</w:t>
      </w:r>
      <w:proofErr w:type="spellEnd"/>
      <w:r w:rsidRPr="000A624D">
        <w:rPr>
          <w:rFonts w:asciiTheme="majorBidi" w:hAnsiTheme="majorBidi" w:cstheme="majorBidi"/>
          <w:b/>
          <w:bCs/>
          <w:color w:val="0070C0"/>
        </w:rPr>
        <w:t>, ils seront inscrits parmi les évocateurs et les évocatrices.</w:t>
      </w:r>
      <w:r>
        <w:rPr>
          <w:rFonts w:asciiTheme="majorBidi" w:hAnsiTheme="majorBidi" w:cstheme="majorBidi"/>
        </w:rPr>
        <w:t xml:space="preserve"> » [Rapporté par </w:t>
      </w:r>
      <w:proofErr w:type="spellStart"/>
      <w:r>
        <w:rPr>
          <w:rFonts w:asciiTheme="majorBidi" w:hAnsiTheme="majorBidi" w:cstheme="majorBidi"/>
        </w:rPr>
        <w:t>Al-Nassâ’î</w:t>
      </w:r>
      <w:proofErr w:type="spellEnd"/>
      <w:r>
        <w:rPr>
          <w:rFonts w:asciiTheme="majorBidi" w:hAnsiTheme="majorBidi" w:cstheme="majorBidi"/>
        </w:rPr>
        <w:t xml:space="preserve"> et Ibn </w:t>
      </w:r>
      <w:proofErr w:type="spellStart"/>
      <w:r>
        <w:rPr>
          <w:rFonts w:asciiTheme="majorBidi" w:hAnsiTheme="majorBidi" w:cstheme="majorBidi"/>
        </w:rPr>
        <w:t>Mâjah</w:t>
      </w:r>
      <w:proofErr w:type="spellEnd"/>
      <w:r>
        <w:rPr>
          <w:rFonts w:asciiTheme="majorBidi" w:hAnsiTheme="majorBidi" w:cstheme="majorBidi"/>
        </w:rPr>
        <w:t>, ainsi que d’autres.]</w:t>
      </w:r>
      <w:r w:rsidR="0052662A">
        <w:rPr>
          <w:rStyle w:val="Appelnotedebasdep"/>
          <w:rFonts w:asciiTheme="majorBidi" w:hAnsiTheme="majorBidi" w:cstheme="majorBidi"/>
        </w:rPr>
        <w:footnoteReference w:id="8"/>
      </w:r>
    </w:p>
    <w:p w:rsidR="000A624D" w:rsidRDefault="000A624D" w:rsidP="007D6F02">
      <w:pPr>
        <w:rPr>
          <w:rFonts w:asciiTheme="majorBidi" w:hAnsiTheme="majorBidi" w:cstheme="majorBidi"/>
        </w:rPr>
      </w:pPr>
    </w:p>
    <w:p w:rsidR="000A624D" w:rsidRDefault="000A624D" w:rsidP="0052662A">
      <w:pPr>
        <w:rPr>
          <w:rFonts w:asciiTheme="majorBidi" w:hAnsiTheme="majorBidi" w:cstheme="majorBidi"/>
        </w:rPr>
      </w:pPr>
      <w:r>
        <w:rPr>
          <w:rFonts w:asciiTheme="majorBidi" w:hAnsiTheme="majorBidi" w:cstheme="majorBidi"/>
        </w:rPr>
        <w:t xml:space="preserve">Abû Al-Darda’ </w:t>
      </w:r>
      <w:r w:rsidR="00D822A3">
        <w:t>-</w:t>
      </w:r>
      <w:r w:rsidR="00D822A3" w:rsidRPr="00B745A3">
        <w:rPr>
          <w:i/>
          <w:iCs/>
        </w:rPr>
        <w:t>qu’All</w:t>
      </w:r>
      <w:r w:rsidR="00D822A3">
        <w:rPr>
          <w:i/>
          <w:iCs/>
        </w:rPr>
        <w:t>â</w:t>
      </w:r>
      <w:r w:rsidR="00D822A3" w:rsidRPr="00B745A3">
        <w:rPr>
          <w:i/>
          <w:iCs/>
        </w:rPr>
        <w:t>h l’agrée</w:t>
      </w:r>
      <w:r w:rsidR="00D822A3">
        <w:t xml:space="preserve">- </w:t>
      </w:r>
      <w:r>
        <w:rPr>
          <w:rFonts w:asciiTheme="majorBidi" w:hAnsiTheme="majorBidi" w:cstheme="majorBidi"/>
        </w:rPr>
        <w:t>rapporte que le Prophète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4E018C">
        <w:rPr>
          <w:rFonts w:asciiTheme="majorBidi" w:hAnsiTheme="majorBidi" w:cstheme="majorBidi"/>
          <w:b/>
          <w:bCs/>
          <w:color w:val="0070C0"/>
        </w:rPr>
        <w:t>Il en est trois qu’Allâh aime, leur rit</w:t>
      </w:r>
      <w:r w:rsidRPr="004E018C">
        <w:rPr>
          <w:rStyle w:val="Appelnotedebasdep"/>
          <w:rFonts w:asciiTheme="majorBidi" w:hAnsiTheme="majorBidi" w:cstheme="majorBidi"/>
          <w:b/>
          <w:bCs/>
          <w:color w:val="0070C0"/>
        </w:rPr>
        <w:footnoteReference w:id="9"/>
      </w:r>
      <w:r w:rsidRPr="004E018C">
        <w:rPr>
          <w:rFonts w:asciiTheme="majorBidi" w:hAnsiTheme="majorBidi" w:cstheme="majorBidi"/>
          <w:b/>
          <w:bCs/>
          <w:color w:val="0070C0"/>
        </w:rPr>
        <w:t xml:space="preserve"> et se réjouit d’eux ; celui qui, quand une troupe apparaît, combat avec elle de son âme pour Allâh, gloire et pureté à Lui. </w:t>
      </w:r>
      <w:r w:rsidR="004E018C" w:rsidRPr="004E018C">
        <w:rPr>
          <w:rFonts w:asciiTheme="majorBidi" w:hAnsiTheme="majorBidi" w:cstheme="majorBidi"/>
          <w:b/>
          <w:bCs/>
          <w:color w:val="0070C0"/>
        </w:rPr>
        <w:t>Soit il est tué soit Allâh lui accordera la victoire et lui suffit. Il dit alors : « Regardez mon serviteur-ci, comment il a patienté pour Moi avec son âme ? ». Et celui qui a une belle épouse et un lit doux et agréable, et se réveille durant la nuit. Il dit alors : « Il délaisse son plaisir et Me mentionne, et s’il le voulait, il dormirait. » Et celui qui quand il est en voyage et qu’il y a avec lui une escorte, ils veillent la nuit puis dorment, alors il se réveille (pour prier) durant le dernier tiers de la nuit dans la difficulté et la facilité.</w:t>
      </w:r>
      <w:r w:rsidR="004E018C">
        <w:rPr>
          <w:rFonts w:asciiTheme="majorBidi" w:hAnsiTheme="majorBidi" w:cstheme="majorBidi"/>
        </w:rPr>
        <w:t> » [Rapporté par al-</w:t>
      </w:r>
      <w:proofErr w:type="spellStart"/>
      <w:r w:rsidR="004E018C">
        <w:rPr>
          <w:rFonts w:asciiTheme="majorBidi" w:hAnsiTheme="majorBidi" w:cstheme="majorBidi"/>
        </w:rPr>
        <w:t>Tabarânî</w:t>
      </w:r>
      <w:proofErr w:type="spellEnd"/>
      <w:r w:rsidR="004E018C">
        <w:rPr>
          <w:rFonts w:asciiTheme="majorBidi" w:hAnsiTheme="majorBidi" w:cstheme="majorBidi"/>
        </w:rPr>
        <w:t xml:space="preserve"> dans al-Kabîr avec une chaîne de transmission fiable.]</w:t>
      </w:r>
      <w:r w:rsidR="0052662A">
        <w:rPr>
          <w:rStyle w:val="Appelnotedebasdep"/>
          <w:rFonts w:asciiTheme="majorBidi" w:hAnsiTheme="majorBidi" w:cstheme="majorBidi"/>
        </w:rPr>
        <w:footnoteReference w:id="10"/>
      </w:r>
    </w:p>
    <w:p w:rsidR="004E018C" w:rsidRDefault="004E018C" w:rsidP="007D6F02">
      <w:pPr>
        <w:rPr>
          <w:rFonts w:asciiTheme="majorBidi" w:hAnsiTheme="majorBidi" w:cstheme="majorBidi"/>
        </w:rPr>
      </w:pPr>
    </w:p>
    <w:p w:rsidR="004E018C" w:rsidRDefault="004E018C" w:rsidP="0052662A">
      <w:pPr>
        <w:rPr>
          <w:rFonts w:asciiTheme="majorBidi" w:hAnsiTheme="majorBidi" w:cstheme="majorBidi"/>
        </w:rPr>
      </w:pPr>
      <w:r>
        <w:rPr>
          <w:rFonts w:asciiTheme="majorBidi" w:hAnsiTheme="majorBidi" w:cstheme="majorBidi"/>
        </w:rPr>
        <w:t xml:space="preserve">Ibn </w:t>
      </w:r>
      <w:proofErr w:type="spellStart"/>
      <w:r>
        <w:rPr>
          <w:rFonts w:asciiTheme="majorBidi" w:hAnsiTheme="majorBidi" w:cstheme="majorBidi"/>
        </w:rPr>
        <w:t>Mas‘oûd</w:t>
      </w:r>
      <w:proofErr w:type="spellEnd"/>
      <w:r>
        <w:rPr>
          <w:rFonts w:asciiTheme="majorBidi" w:hAnsiTheme="majorBidi" w:cstheme="majorBidi"/>
        </w:rPr>
        <w:t xml:space="preserve"> </w:t>
      </w:r>
      <w:r w:rsidR="00D822A3">
        <w:t>-</w:t>
      </w:r>
      <w:r w:rsidR="00D822A3" w:rsidRPr="00B745A3">
        <w:rPr>
          <w:i/>
          <w:iCs/>
        </w:rPr>
        <w:t>qu’All</w:t>
      </w:r>
      <w:r w:rsidR="00D822A3">
        <w:rPr>
          <w:i/>
          <w:iCs/>
        </w:rPr>
        <w:t>â</w:t>
      </w:r>
      <w:r w:rsidR="00D822A3" w:rsidRPr="00B745A3">
        <w:rPr>
          <w:i/>
          <w:iCs/>
        </w:rPr>
        <w:t>h l’agrée</w:t>
      </w:r>
      <w:r w:rsidR="00D822A3">
        <w:t xml:space="preserve">- </w:t>
      </w:r>
      <w:r>
        <w:rPr>
          <w:rFonts w:asciiTheme="majorBidi" w:hAnsiTheme="majorBidi" w:cstheme="majorBidi"/>
        </w:rPr>
        <w:t>rapporte que le Prophète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13260B">
        <w:rPr>
          <w:rFonts w:asciiTheme="majorBidi" w:hAnsiTheme="majorBidi" w:cstheme="majorBidi"/>
          <w:b/>
          <w:bCs/>
          <w:color w:val="0070C0"/>
        </w:rPr>
        <w:t xml:space="preserve">Notre Seigneur s’étonne de deux hommes : un homme qui délaisse précipitamment l’acte charnel et la couche avec son épouse et son amour, pour la prière. Allâh dit alors : « Ô Mes Anges ! Voyez Mon serviteur, il a délaissé précipitamment son lit et sa couche avec son amour, pour la prière, désirant ce qu’il y a auprès de Moi et sollicitant ce qu’il y a auprès de Moi. » Et un homme qui combat pour la cause d’Allâh, ses compagnons sont mis en déroute et il sait ce qu’il encourt s’il fuit et </w:t>
      </w:r>
      <w:r w:rsidR="00B61E54" w:rsidRPr="0013260B">
        <w:rPr>
          <w:rFonts w:asciiTheme="majorBidi" w:hAnsiTheme="majorBidi" w:cstheme="majorBidi"/>
          <w:b/>
          <w:bCs/>
          <w:color w:val="0070C0"/>
        </w:rPr>
        <w:t xml:space="preserve">ce </w:t>
      </w:r>
      <w:r w:rsidRPr="0013260B">
        <w:rPr>
          <w:rFonts w:asciiTheme="majorBidi" w:hAnsiTheme="majorBidi" w:cstheme="majorBidi"/>
          <w:b/>
          <w:bCs/>
          <w:color w:val="0070C0"/>
        </w:rPr>
        <w:t>qu’il aura</w:t>
      </w:r>
      <w:r w:rsidR="00B61E54" w:rsidRPr="0013260B">
        <w:rPr>
          <w:rFonts w:asciiTheme="majorBidi" w:hAnsiTheme="majorBidi" w:cstheme="majorBidi"/>
          <w:b/>
          <w:bCs/>
          <w:color w:val="0070C0"/>
        </w:rPr>
        <w:t xml:space="preserve"> s’il </w:t>
      </w:r>
      <w:r w:rsidR="00B61E54" w:rsidRPr="0013260B">
        <w:rPr>
          <w:rFonts w:asciiTheme="majorBidi" w:hAnsiTheme="majorBidi" w:cstheme="majorBidi"/>
          <w:b/>
          <w:bCs/>
          <w:color w:val="0070C0"/>
        </w:rPr>
        <w:lastRenderedPageBreak/>
        <w:t>retourne [dans la bataille]. Alors, il retourne jusqu’à ce que son sang soit versé. Allâh dit à Ses Anges : « Voyez Mon serviteur, il est retourné espérant ce qu’il y a auprès de Moi et sollicitant ce qu’il y a chez Moi jusqu’à ce que son sang soit versé.</w:t>
      </w:r>
      <w:r w:rsidR="00B61E54">
        <w:rPr>
          <w:rFonts w:asciiTheme="majorBidi" w:hAnsiTheme="majorBidi" w:cstheme="majorBidi"/>
        </w:rPr>
        <w:t xml:space="preserve"> » [Rapporté par Ahmed, Abû </w:t>
      </w:r>
      <w:proofErr w:type="spellStart"/>
      <w:r w:rsidR="00B61E54">
        <w:rPr>
          <w:rFonts w:asciiTheme="majorBidi" w:hAnsiTheme="majorBidi" w:cstheme="majorBidi"/>
        </w:rPr>
        <w:t>Ya‘lâ</w:t>
      </w:r>
      <w:proofErr w:type="spellEnd"/>
      <w:r>
        <w:rPr>
          <w:rFonts w:asciiTheme="majorBidi" w:hAnsiTheme="majorBidi" w:cstheme="majorBidi"/>
        </w:rPr>
        <w:t xml:space="preserve"> </w:t>
      </w:r>
      <w:r w:rsidR="00B61E54">
        <w:rPr>
          <w:rFonts w:asciiTheme="majorBidi" w:hAnsiTheme="majorBidi" w:cstheme="majorBidi"/>
        </w:rPr>
        <w:t>et d’autres.]</w:t>
      </w:r>
      <w:r w:rsidR="0052662A">
        <w:rPr>
          <w:rStyle w:val="Appelnotedebasdep"/>
          <w:rFonts w:asciiTheme="majorBidi" w:hAnsiTheme="majorBidi" w:cstheme="majorBidi"/>
        </w:rPr>
        <w:footnoteReference w:id="11"/>
      </w:r>
    </w:p>
    <w:p w:rsidR="00B61E54" w:rsidRDefault="00B61E54" w:rsidP="004E018C">
      <w:pPr>
        <w:rPr>
          <w:rFonts w:asciiTheme="majorBidi" w:hAnsiTheme="majorBidi" w:cstheme="majorBidi"/>
        </w:rPr>
      </w:pPr>
    </w:p>
    <w:p w:rsidR="00B61E54" w:rsidRDefault="00B61E54" w:rsidP="0052662A">
      <w:pPr>
        <w:rPr>
          <w:rFonts w:asciiTheme="majorBidi" w:hAnsiTheme="majorBidi" w:cstheme="majorBidi"/>
        </w:rPr>
      </w:pPr>
      <w:r>
        <w:rPr>
          <w:rFonts w:asciiTheme="majorBidi" w:hAnsiTheme="majorBidi" w:cstheme="majorBidi"/>
        </w:rPr>
        <w:t>‘</w:t>
      </w:r>
      <w:proofErr w:type="spellStart"/>
      <w:r>
        <w:rPr>
          <w:rFonts w:asciiTheme="majorBidi" w:hAnsiTheme="majorBidi" w:cstheme="majorBidi"/>
        </w:rPr>
        <w:t>Uqba</w:t>
      </w:r>
      <w:proofErr w:type="spellEnd"/>
      <w:r>
        <w:rPr>
          <w:rFonts w:asciiTheme="majorBidi" w:hAnsiTheme="majorBidi" w:cstheme="majorBidi"/>
        </w:rPr>
        <w:t xml:space="preserve"> Ibn ‘Amir </w:t>
      </w:r>
      <w:r w:rsidR="00D822A3">
        <w:t>-</w:t>
      </w:r>
      <w:r w:rsidR="00D822A3" w:rsidRPr="00B745A3">
        <w:rPr>
          <w:i/>
          <w:iCs/>
        </w:rPr>
        <w:t>qu’All</w:t>
      </w:r>
      <w:r w:rsidR="00D822A3">
        <w:rPr>
          <w:i/>
          <w:iCs/>
        </w:rPr>
        <w:t>â</w:t>
      </w:r>
      <w:r w:rsidR="00D822A3" w:rsidRPr="00B745A3">
        <w:rPr>
          <w:i/>
          <w:iCs/>
        </w:rPr>
        <w:t>h l’agrée</w:t>
      </w:r>
      <w:r w:rsidR="00D822A3">
        <w:t xml:space="preserve">- </w:t>
      </w:r>
      <w:r>
        <w:rPr>
          <w:rFonts w:asciiTheme="majorBidi" w:hAnsiTheme="majorBidi" w:cstheme="majorBidi"/>
        </w:rPr>
        <w:t>a dit : « </w:t>
      </w:r>
      <w:r w:rsidRPr="00B61E54">
        <w:rPr>
          <w:rFonts w:asciiTheme="majorBidi" w:hAnsiTheme="majorBidi" w:cstheme="majorBidi"/>
          <w:b/>
          <w:bCs/>
          <w:color w:val="0070C0"/>
        </w:rPr>
        <w:t>J’ai entendu le Messager d’Allâh -</w:t>
      </w:r>
      <w:proofErr w:type="spellStart"/>
      <w:r w:rsidRPr="00B61E54">
        <w:rPr>
          <w:rFonts w:asciiTheme="majorBidi" w:hAnsiTheme="majorBidi" w:cstheme="majorBidi"/>
          <w:b/>
          <w:bCs/>
          <w:i/>
          <w:iCs/>
          <w:color w:val="0070C0"/>
        </w:rPr>
        <w:t>sallâ</w:t>
      </w:r>
      <w:proofErr w:type="spellEnd"/>
      <w:r w:rsidRPr="00B61E54">
        <w:rPr>
          <w:rFonts w:asciiTheme="majorBidi" w:hAnsiTheme="majorBidi" w:cstheme="majorBidi"/>
          <w:b/>
          <w:bCs/>
          <w:i/>
          <w:iCs/>
          <w:color w:val="0070C0"/>
        </w:rPr>
        <w:t xml:space="preserve"> l-</w:t>
      </w:r>
      <w:proofErr w:type="spellStart"/>
      <w:r w:rsidRPr="00B61E54">
        <w:rPr>
          <w:rFonts w:asciiTheme="majorBidi" w:hAnsiTheme="majorBidi" w:cstheme="majorBidi"/>
          <w:b/>
          <w:bCs/>
          <w:i/>
          <w:iCs/>
          <w:color w:val="0070C0"/>
        </w:rPr>
        <w:t>Lahû</w:t>
      </w:r>
      <w:proofErr w:type="spellEnd"/>
      <w:r w:rsidRPr="00B61E54">
        <w:rPr>
          <w:rFonts w:asciiTheme="majorBidi" w:hAnsiTheme="majorBidi" w:cstheme="majorBidi"/>
          <w:b/>
          <w:bCs/>
          <w:i/>
          <w:iCs/>
          <w:color w:val="0070C0"/>
        </w:rPr>
        <w:t xml:space="preserve"> ‘</w:t>
      </w:r>
      <w:proofErr w:type="spellStart"/>
      <w:r w:rsidRPr="00B61E54">
        <w:rPr>
          <w:rFonts w:asciiTheme="majorBidi" w:hAnsiTheme="majorBidi" w:cstheme="majorBidi"/>
          <w:b/>
          <w:bCs/>
          <w:i/>
          <w:iCs/>
          <w:color w:val="0070C0"/>
        </w:rPr>
        <w:t>aleyhi</w:t>
      </w:r>
      <w:proofErr w:type="spellEnd"/>
      <w:r w:rsidRPr="00B61E54">
        <w:rPr>
          <w:rFonts w:asciiTheme="majorBidi" w:hAnsiTheme="majorBidi" w:cstheme="majorBidi"/>
          <w:b/>
          <w:bCs/>
          <w:i/>
          <w:iCs/>
          <w:color w:val="0070C0"/>
        </w:rPr>
        <w:t xml:space="preserve"> </w:t>
      </w:r>
      <w:proofErr w:type="spellStart"/>
      <w:r w:rsidRPr="00B61E54">
        <w:rPr>
          <w:rFonts w:asciiTheme="majorBidi" w:hAnsiTheme="majorBidi" w:cstheme="majorBidi"/>
          <w:b/>
          <w:bCs/>
          <w:i/>
          <w:iCs/>
          <w:color w:val="0070C0"/>
        </w:rPr>
        <w:t>wa</w:t>
      </w:r>
      <w:proofErr w:type="spellEnd"/>
      <w:r w:rsidRPr="00B61E54">
        <w:rPr>
          <w:rFonts w:asciiTheme="majorBidi" w:hAnsiTheme="majorBidi" w:cstheme="majorBidi"/>
          <w:b/>
          <w:bCs/>
          <w:i/>
          <w:iCs/>
          <w:color w:val="0070C0"/>
        </w:rPr>
        <w:t xml:space="preserve"> </w:t>
      </w:r>
      <w:proofErr w:type="spellStart"/>
      <w:r w:rsidRPr="00B61E54">
        <w:rPr>
          <w:rFonts w:asciiTheme="majorBidi" w:hAnsiTheme="majorBidi" w:cstheme="majorBidi"/>
          <w:b/>
          <w:bCs/>
          <w:i/>
          <w:iCs/>
          <w:color w:val="0070C0"/>
        </w:rPr>
        <w:t>sallâm</w:t>
      </w:r>
      <w:proofErr w:type="spellEnd"/>
      <w:r w:rsidRPr="00B61E54">
        <w:rPr>
          <w:rFonts w:asciiTheme="majorBidi" w:hAnsiTheme="majorBidi" w:cstheme="majorBidi"/>
          <w:b/>
          <w:bCs/>
          <w:color w:val="0070C0"/>
        </w:rPr>
        <w:t>- dire : « Un homme de ma communauté se lève durant la nuit pour guérir son âme par la purification alors qu’il y a sur lui  des nœuds. S’il lave ses mains, un nœud se défait, s’il lave son visage, un nœud se défait, s’il frotte sa tête, un nœud se défait et s’il lave ses pieds, un nœud se défait. Allâh dit alors à ceux qui sont derrière le Voile : « Voyez Mon serviteur que voici qui purifie son âme et M’implore. Ce que Mon adorateur que voici me demande lui est accordé. ».</w:t>
      </w:r>
      <w:r>
        <w:rPr>
          <w:rFonts w:asciiTheme="majorBidi" w:hAnsiTheme="majorBidi" w:cstheme="majorBidi"/>
        </w:rPr>
        <w:t xml:space="preserve"> » [Rapporté par Ahmed et Ibn </w:t>
      </w:r>
      <w:proofErr w:type="spellStart"/>
      <w:r>
        <w:rPr>
          <w:rFonts w:asciiTheme="majorBidi" w:hAnsiTheme="majorBidi" w:cstheme="majorBidi"/>
        </w:rPr>
        <w:t>Hibbân</w:t>
      </w:r>
      <w:proofErr w:type="spellEnd"/>
      <w:r>
        <w:rPr>
          <w:rFonts w:asciiTheme="majorBidi" w:hAnsiTheme="majorBidi" w:cstheme="majorBidi"/>
        </w:rPr>
        <w:t xml:space="preserve"> dans son </w:t>
      </w:r>
      <w:proofErr w:type="spellStart"/>
      <w:r>
        <w:rPr>
          <w:rFonts w:asciiTheme="majorBidi" w:hAnsiTheme="majorBidi" w:cstheme="majorBidi"/>
        </w:rPr>
        <w:t>Sahîh</w:t>
      </w:r>
      <w:proofErr w:type="spellEnd"/>
      <w:r>
        <w:rPr>
          <w:rFonts w:asciiTheme="majorBidi" w:hAnsiTheme="majorBidi" w:cstheme="majorBidi"/>
        </w:rPr>
        <w:t xml:space="preserve"> et les termes sont de lui.]</w:t>
      </w:r>
      <w:r w:rsidR="0052662A">
        <w:rPr>
          <w:rStyle w:val="Appelnotedebasdep"/>
          <w:rFonts w:asciiTheme="majorBidi" w:hAnsiTheme="majorBidi" w:cstheme="majorBidi"/>
        </w:rPr>
        <w:footnoteReference w:id="12"/>
      </w:r>
    </w:p>
    <w:p w:rsidR="00B61E54" w:rsidRDefault="00B61E54" w:rsidP="004E018C">
      <w:pPr>
        <w:rPr>
          <w:rFonts w:asciiTheme="majorBidi" w:hAnsiTheme="majorBidi" w:cstheme="majorBidi"/>
        </w:rPr>
      </w:pPr>
    </w:p>
    <w:p w:rsidR="00B61E54" w:rsidRDefault="0013260B" w:rsidP="0052662A">
      <w:pPr>
        <w:rPr>
          <w:rFonts w:asciiTheme="majorBidi" w:hAnsiTheme="majorBidi" w:cstheme="majorBidi"/>
        </w:rPr>
      </w:pPr>
      <w:proofErr w:type="spellStart"/>
      <w:r>
        <w:rPr>
          <w:rFonts w:asciiTheme="majorBidi" w:hAnsiTheme="majorBidi" w:cstheme="majorBidi"/>
        </w:rPr>
        <w:t>Fudâla</w:t>
      </w:r>
      <w:proofErr w:type="spellEnd"/>
      <w:r>
        <w:rPr>
          <w:rFonts w:asciiTheme="majorBidi" w:hAnsiTheme="majorBidi" w:cstheme="majorBidi"/>
        </w:rPr>
        <w:t xml:space="preserve"> Ibn ‘</w:t>
      </w:r>
      <w:proofErr w:type="spellStart"/>
      <w:r>
        <w:rPr>
          <w:rFonts w:asciiTheme="majorBidi" w:hAnsiTheme="majorBidi" w:cstheme="majorBidi"/>
        </w:rPr>
        <w:t>Ubayd</w:t>
      </w:r>
      <w:proofErr w:type="spellEnd"/>
      <w:r>
        <w:rPr>
          <w:rFonts w:asciiTheme="majorBidi" w:hAnsiTheme="majorBidi" w:cstheme="majorBidi"/>
        </w:rPr>
        <w:t xml:space="preserve"> et </w:t>
      </w:r>
      <w:proofErr w:type="spellStart"/>
      <w:r>
        <w:rPr>
          <w:rFonts w:asciiTheme="majorBidi" w:hAnsiTheme="majorBidi" w:cstheme="majorBidi"/>
        </w:rPr>
        <w:t>Tamîm</w:t>
      </w:r>
      <w:proofErr w:type="spellEnd"/>
      <w:r>
        <w:rPr>
          <w:rFonts w:asciiTheme="majorBidi" w:hAnsiTheme="majorBidi" w:cstheme="majorBidi"/>
        </w:rPr>
        <w:t xml:space="preserve"> al-</w:t>
      </w:r>
      <w:proofErr w:type="spellStart"/>
      <w:r>
        <w:rPr>
          <w:rFonts w:asciiTheme="majorBidi" w:hAnsiTheme="majorBidi" w:cstheme="majorBidi"/>
        </w:rPr>
        <w:t>Dârî</w:t>
      </w:r>
      <w:proofErr w:type="spellEnd"/>
      <w:r>
        <w:rPr>
          <w:rFonts w:asciiTheme="majorBidi" w:hAnsiTheme="majorBidi" w:cstheme="majorBidi"/>
        </w:rPr>
        <w:t xml:space="preserve"> </w:t>
      </w:r>
      <w:r w:rsidR="00D822A3">
        <w:t>-</w:t>
      </w:r>
      <w:r w:rsidR="00D822A3" w:rsidRPr="00B745A3">
        <w:rPr>
          <w:i/>
          <w:iCs/>
        </w:rPr>
        <w:t>qu’All</w:t>
      </w:r>
      <w:r w:rsidR="00D822A3">
        <w:rPr>
          <w:i/>
          <w:iCs/>
        </w:rPr>
        <w:t>â</w:t>
      </w:r>
      <w:r w:rsidR="00D822A3" w:rsidRPr="00B745A3">
        <w:rPr>
          <w:i/>
          <w:iCs/>
        </w:rPr>
        <w:t>h l’agrée</w:t>
      </w:r>
      <w:r w:rsidR="00D822A3">
        <w:t xml:space="preserve">- </w:t>
      </w:r>
      <w:r>
        <w:rPr>
          <w:rFonts w:asciiTheme="majorBidi" w:hAnsiTheme="majorBidi" w:cstheme="majorBidi"/>
        </w:rPr>
        <w:t>rapportent que le Prophète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13260B">
        <w:rPr>
          <w:rFonts w:asciiTheme="majorBidi" w:hAnsiTheme="majorBidi" w:cstheme="majorBidi"/>
          <w:b/>
          <w:bCs/>
          <w:color w:val="0070C0"/>
        </w:rPr>
        <w:t>Celui qui récite dix versets durant la nuit, il lui sera inscrit un quintal de récompense, et le quintal est meilleur que la terre et ce qu’elle contient. Le Jour de la Résurrection, ton Seigneur dira : « Récite et élève-toi pour chaque verset d’un degré » jusqu’à ce qu’il en arrive au dernier verset qu’il connaît. Allâh dira au serviteur : « Saisis ». Le serviteur dira de sa main : « Ô Seigneur ! Tu es plus Savant ». Il dira : « Avec celle-ci l’éternité et avec celle-ci le bienfait ».</w:t>
      </w:r>
      <w:r>
        <w:rPr>
          <w:rFonts w:asciiTheme="majorBidi" w:hAnsiTheme="majorBidi" w:cstheme="majorBidi"/>
        </w:rPr>
        <w:t> » [Rapporté par al-</w:t>
      </w:r>
      <w:proofErr w:type="spellStart"/>
      <w:r>
        <w:rPr>
          <w:rFonts w:asciiTheme="majorBidi" w:hAnsiTheme="majorBidi" w:cstheme="majorBidi"/>
        </w:rPr>
        <w:t>Tabarânî</w:t>
      </w:r>
      <w:proofErr w:type="spellEnd"/>
      <w:r>
        <w:rPr>
          <w:rFonts w:asciiTheme="majorBidi" w:hAnsiTheme="majorBidi" w:cstheme="majorBidi"/>
        </w:rPr>
        <w:t xml:space="preserve"> dans al-Kabîr et al-</w:t>
      </w:r>
      <w:proofErr w:type="spellStart"/>
      <w:r>
        <w:rPr>
          <w:rFonts w:asciiTheme="majorBidi" w:hAnsiTheme="majorBidi" w:cstheme="majorBidi"/>
        </w:rPr>
        <w:t>Awsat</w:t>
      </w:r>
      <w:proofErr w:type="spellEnd"/>
      <w:r>
        <w:rPr>
          <w:rFonts w:asciiTheme="majorBidi" w:hAnsiTheme="majorBidi" w:cstheme="majorBidi"/>
        </w:rPr>
        <w:t xml:space="preserve"> avec une chaine de transmission fiable.]</w:t>
      </w:r>
      <w:r w:rsidR="0052662A">
        <w:rPr>
          <w:rStyle w:val="Appelnotedebasdep"/>
          <w:rFonts w:asciiTheme="majorBidi" w:hAnsiTheme="majorBidi" w:cstheme="majorBidi"/>
        </w:rPr>
        <w:footnoteReference w:id="13"/>
      </w:r>
    </w:p>
    <w:p w:rsidR="000A624D" w:rsidRDefault="000A624D" w:rsidP="007D6F02">
      <w:pPr>
        <w:rPr>
          <w:rFonts w:asciiTheme="majorBidi" w:hAnsiTheme="majorBidi" w:cstheme="majorBidi"/>
        </w:rPr>
      </w:pPr>
    </w:p>
    <w:p w:rsidR="00D13AA8" w:rsidRDefault="0013260B" w:rsidP="0052662A">
      <w:pPr>
        <w:rPr>
          <w:rFonts w:asciiTheme="majorBidi" w:hAnsiTheme="majorBidi" w:cstheme="majorBidi"/>
        </w:rPr>
      </w:pPr>
      <w:r>
        <w:rPr>
          <w:rFonts w:asciiTheme="majorBidi" w:hAnsiTheme="majorBidi" w:cstheme="majorBidi"/>
        </w:rPr>
        <w:t>D’après ‘</w:t>
      </w:r>
      <w:proofErr w:type="spellStart"/>
      <w:r>
        <w:rPr>
          <w:rFonts w:asciiTheme="majorBidi" w:hAnsiTheme="majorBidi" w:cstheme="majorBidi"/>
        </w:rPr>
        <w:t>AbdAllâh</w:t>
      </w:r>
      <w:proofErr w:type="spellEnd"/>
      <w:r>
        <w:rPr>
          <w:rFonts w:asciiTheme="majorBidi" w:hAnsiTheme="majorBidi" w:cstheme="majorBidi"/>
        </w:rPr>
        <w:t xml:space="preserve"> Ibn ‘Amr Ibn </w:t>
      </w:r>
      <w:proofErr w:type="spellStart"/>
      <w:r>
        <w:rPr>
          <w:rFonts w:asciiTheme="majorBidi" w:hAnsiTheme="majorBidi" w:cstheme="majorBidi"/>
        </w:rPr>
        <w:t>Al-‘Âss</w:t>
      </w:r>
      <w:proofErr w:type="spellEnd"/>
      <w:r w:rsidR="00D822A3">
        <w:rPr>
          <w:rFonts w:asciiTheme="majorBidi" w:hAnsiTheme="majorBidi" w:cstheme="majorBidi"/>
        </w:rPr>
        <w:t xml:space="preserve"> </w:t>
      </w:r>
      <w:r w:rsidR="00D822A3">
        <w:t>-</w:t>
      </w:r>
      <w:r w:rsidR="00D822A3" w:rsidRPr="00B745A3">
        <w:rPr>
          <w:i/>
          <w:iCs/>
        </w:rPr>
        <w:t>qu’All</w:t>
      </w:r>
      <w:r w:rsidR="00D822A3">
        <w:rPr>
          <w:i/>
          <w:iCs/>
        </w:rPr>
        <w:t>â</w:t>
      </w:r>
      <w:r w:rsidR="00D822A3" w:rsidRPr="00B745A3">
        <w:rPr>
          <w:i/>
          <w:iCs/>
        </w:rPr>
        <w:t>h l’agrée</w:t>
      </w:r>
      <w:r w:rsidR="00D822A3">
        <w:t>-</w:t>
      </w:r>
      <w:r>
        <w:rPr>
          <w:rFonts w:asciiTheme="majorBidi" w:hAnsiTheme="majorBidi" w:cstheme="majorBidi"/>
        </w:rPr>
        <w:t>, le Messager d’Allâh -</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a dit : « </w:t>
      </w:r>
      <w:r w:rsidRPr="0013260B">
        <w:rPr>
          <w:rFonts w:asciiTheme="majorBidi" w:hAnsiTheme="majorBidi" w:cstheme="majorBidi"/>
          <w:b/>
          <w:bCs/>
          <w:color w:val="0070C0"/>
        </w:rPr>
        <w:t>Celui qui prie la nuit avec dix versets ne sera pas inscrit parmi les insouciants, celui qui prie avec cent versets sera inscrit parmi les dévoués et celui qui prie mille versets sera inscrit parmi ceux qui obtiennent un quintal de récompense.</w:t>
      </w:r>
      <w:r>
        <w:rPr>
          <w:rFonts w:asciiTheme="majorBidi" w:hAnsiTheme="majorBidi" w:cstheme="majorBidi"/>
        </w:rPr>
        <w:t xml:space="preserve"> » [Rapporté par Abû </w:t>
      </w:r>
      <w:proofErr w:type="spellStart"/>
      <w:r>
        <w:rPr>
          <w:rFonts w:asciiTheme="majorBidi" w:hAnsiTheme="majorBidi" w:cstheme="majorBidi"/>
        </w:rPr>
        <w:t>Dâwoûd</w:t>
      </w:r>
      <w:proofErr w:type="spellEnd"/>
      <w:r>
        <w:rPr>
          <w:rFonts w:asciiTheme="majorBidi" w:hAnsiTheme="majorBidi" w:cstheme="majorBidi"/>
        </w:rPr>
        <w:t xml:space="preserve"> et Ibn </w:t>
      </w:r>
      <w:proofErr w:type="spellStart"/>
      <w:r>
        <w:rPr>
          <w:rFonts w:asciiTheme="majorBidi" w:hAnsiTheme="majorBidi" w:cstheme="majorBidi"/>
        </w:rPr>
        <w:t>Khouzayma</w:t>
      </w:r>
      <w:proofErr w:type="spellEnd"/>
      <w:r>
        <w:rPr>
          <w:rFonts w:asciiTheme="majorBidi" w:hAnsiTheme="majorBidi" w:cstheme="majorBidi"/>
        </w:rPr>
        <w:t xml:space="preserve"> dans son </w:t>
      </w:r>
      <w:proofErr w:type="spellStart"/>
      <w:r>
        <w:rPr>
          <w:rFonts w:asciiTheme="majorBidi" w:hAnsiTheme="majorBidi" w:cstheme="majorBidi"/>
        </w:rPr>
        <w:t>Sahîh</w:t>
      </w:r>
      <w:proofErr w:type="spellEnd"/>
      <w:r>
        <w:rPr>
          <w:rFonts w:asciiTheme="majorBidi" w:hAnsiTheme="majorBidi" w:cstheme="majorBidi"/>
        </w:rPr>
        <w:t>.]</w:t>
      </w:r>
      <w:r w:rsidR="0052662A">
        <w:rPr>
          <w:rStyle w:val="Appelnotedebasdep"/>
          <w:rFonts w:asciiTheme="majorBidi" w:hAnsiTheme="majorBidi" w:cstheme="majorBidi"/>
        </w:rPr>
        <w:footnoteReference w:id="14"/>
      </w:r>
      <w:r>
        <w:rPr>
          <w:rFonts w:asciiTheme="majorBidi" w:hAnsiTheme="majorBidi" w:cstheme="majorBidi"/>
        </w:rPr>
        <w:t xml:space="preserve"> </w:t>
      </w:r>
    </w:p>
    <w:p w:rsidR="0013260B" w:rsidRDefault="0013260B" w:rsidP="000D28D9">
      <w:pPr>
        <w:rPr>
          <w:rFonts w:asciiTheme="majorBidi" w:hAnsiTheme="majorBidi" w:cstheme="majorBidi"/>
        </w:rPr>
      </w:pPr>
    </w:p>
    <w:p w:rsidR="0013260B" w:rsidRDefault="0013260B" w:rsidP="000D28D9">
      <w:pPr>
        <w:rPr>
          <w:rFonts w:asciiTheme="majorBidi" w:hAnsiTheme="majorBidi" w:cstheme="majorBidi"/>
        </w:rPr>
      </w:pPr>
    </w:p>
    <w:p w:rsidR="005365C6" w:rsidRPr="0052662A" w:rsidRDefault="005365C6" w:rsidP="000D28D9">
      <w:pPr>
        <w:rPr>
          <w:rFonts w:asciiTheme="majorBidi" w:hAnsiTheme="majorBidi" w:cstheme="majorBidi"/>
          <w:u w:val="single"/>
        </w:rPr>
      </w:pPr>
      <w:r w:rsidRPr="0052662A">
        <w:rPr>
          <w:rFonts w:asciiTheme="majorBidi" w:hAnsiTheme="majorBidi" w:cstheme="majorBidi"/>
          <w:u w:val="single"/>
        </w:rPr>
        <w:t>Ce que l’on peut tirer de ces Hadîth :</w:t>
      </w:r>
    </w:p>
    <w:p w:rsidR="005365C6" w:rsidRDefault="005365C6" w:rsidP="000D28D9">
      <w:pPr>
        <w:rPr>
          <w:rFonts w:asciiTheme="majorBidi" w:hAnsiTheme="majorBidi" w:cstheme="majorBidi"/>
        </w:rPr>
      </w:pP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La prière contribue à défaire les nœuds que le diable fait au niveau de la nuque.</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 xml:space="preserve">La prière nocturne est </w:t>
      </w:r>
      <w:proofErr w:type="gramStart"/>
      <w:r>
        <w:rPr>
          <w:rFonts w:asciiTheme="majorBidi" w:hAnsiTheme="majorBidi" w:cstheme="majorBidi"/>
        </w:rPr>
        <w:t>la</w:t>
      </w:r>
      <w:proofErr w:type="gramEnd"/>
      <w:r>
        <w:rPr>
          <w:rFonts w:asciiTheme="majorBidi" w:hAnsiTheme="majorBidi" w:cstheme="majorBidi"/>
        </w:rPr>
        <w:t xml:space="preserve"> meilleur des prières après celle qui est obligatoire.</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La prière nocturne purifie le cœur.</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La prière nocturne raffermie l’homme durant les épreuves et lui accorde la patience.</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Celui qui accomplit la prière nocturne obtient une récompense que beaucoup de gens ne peuvent pas atteindre.</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Le remerciement d’Allâh par la prière et la veillée nocturne.</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 xml:space="preserve">La prière la plus aimée auprès d’Allâh est la prière de </w:t>
      </w:r>
      <w:proofErr w:type="spellStart"/>
      <w:r>
        <w:rPr>
          <w:rFonts w:asciiTheme="majorBidi" w:hAnsiTheme="majorBidi" w:cstheme="majorBidi"/>
        </w:rPr>
        <w:t>Dâwoûd</w:t>
      </w:r>
      <w:proofErr w:type="spellEnd"/>
      <w:r>
        <w:rPr>
          <w:rFonts w:asciiTheme="majorBidi" w:hAnsiTheme="majorBidi" w:cstheme="majorBidi"/>
        </w:rPr>
        <w:t> : prier le tiers de la nuit et dormir les deux tiers.</w:t>
      </w:r>
      <w:r>
        <w:rPr>
          <w:rStyle w:val="Appelnotedebasdep"/>
          <w:rFonts w:asciiTheme="majorBidi" w:hAnsiTheme="majorBidi" w:cstheme="majorBidi"/>
        </w:rPr>
        <w:footnoteReference w:id="15"/>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lastRenderedPageBreak/>
        <w:t>Allâh a octroyé à Ses serviteurs un moment durant la nuit où Il exauce les demandes. Il convient que le Musulman le recherche et fasse des efforts à ce moment-là. Il se pourrait qu’il obtienne les biens de ce monde et de l’au-delà.</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La prière nocturne est une preuve de la piété et de bonté qui expie les péchés et interdit le blâmable.</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Allâh enveloppe de Sa miséricorde les époux qui s’entraident à prier durant la nuit. Si l’un d’eux refuse, l’autre asperge de l’eau sur son visage.</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 xml:space="preserve">Prier deux </w:t>
      </w:r>
      <w:proofErr w:type="spellStart"/>
      <w:r>
        <w:rPr>
          <w:rFonts w:asciiTheme="majorBidi" w:hAnsiTheme="majorBidi" w:cstheme="majorBidi"/>
        </w:rPr>
        <w:t>Rak‘at</w:t>
      </w:r>
      <w:proofErr w:type="spellEnd"/>
      <w:r>
        <w:rPr>
          <w:rFonts w:asciiTheme="majorBidi" w:hAnsiTheme="majorBidi" w:cstheme="majorBidi"/>
        </w:rPr>
        <w:t xml:space="preserve"> durant la nuit fait que la personne soit parmi ceux et celles qui évoquent beaucoup Allâh.</w:t>
      </w:r>
    </w:p>
    <w:p w:rsidR="005365C6" w:rsidRDefault="005365C6" w:rsidP="005365C6">
      <w:pPr>
        <w:pStyle w:val="Paragraphedeliste"/>
        <w:numPr>
          <w:ilvl w:val="0"/>
          <w:numId w:val="2"/>
        </w:numPr>
        <w:rPr>
          <w:rFonts w:asciiTheme="majorBidi" w:hAnsiTheme="majorBidi" w:cstheme="majorBidi"/>
        </w:rPr>
      </w:pPr>
      <w:r>
        <w:rPr>
          <w:rFonts w:asciiTheme="majorBidi" w:hAnsiTheme="majorBidi" w:cstheme="majorBidi"/>
        </w:rPr>
        <w:t xml:space="preserve">Allâh s’étonne d’un homme qui délaisse </w:t>
      </w:r>
      <w:r w:rsidR="00FA7C31">
        <w:rPr>
          <w:rFonts w:asciiTheme="majorBidi" w:hAnsiTheme="majorBidi" w:cstheme="majorBidi"/>
        </w:rPr>
        <w:t>précipitamment</w:t>
      </w:r>
      <w:r>
        <w:rPr>
          <w:rFonts w:asciiTheme="majorBidi" w:hAnsiTheme="majorBidi" w:cstheme="majorBidi"/>
        </w:rPr>
        <w:t xml:space="preserve"> </w:t>
      </w:r>
      <w:r w:rsidR="00FA7C31">
        <w:rPr>
          <w:rFonts w:asciiTheme="majorBidi" w:hAnsiTheme="majorBidi" w:cstheme="majorBidi"/>
        </w:rPr>
        <w:t xml:space="preserve">sa couche et sa couverture avec son épouse et son amour pour accomplir la prière, Il lui sourit et se vante de lui auprès des Anges. </w:t>
      </w:r>
    </w:p>
    <w:p w:rsidR="00FA7C31" w:rsidRDefault="00FA7C31" w:rsidP="005365C6">
      <w:pPr>
        <w:pStyle w:val="Paragraphedeliste"/>
        <w:numPr>
          <w:ilvl w:val="0"/>
          <w:numId w:val="2"/>
        </w:numPr>
        <w:rPr>
          <w:rFonts w:asciiTheme="majorBidi" w:hAnsiTheme="majorBidi" w:cstheme="majorBidi"/>
        </w:rPr>
      </w:pPr>
      <w:r>
        <w:rPr>
          <w:rFonts w:asciiTheme="majorBidi" w:hAnsiTheme="majorBidi" w:cstheme="majorBidi"/>
        </w:rPr>
        <w:t>Il n y a de jalousie ni de concurrence qu’envers deux choses dont l’une est de prier la nuit en récitant le livre d’Allâh.</w:t>
      </w:r>
    </w:p>
    <w:p w:rsidR="00FA7C31" w:rsidRDefault="00FA7C31" w:rsidP="005365C6">
      <w:pPr>
        <w:pStyle w:val="Paragraphedeliste"/>
        <w:numPr>
          <w:ilvl w:val="0"/>
          <w:numId w:val="2"/>
        </w:numPr>
        <w:rPr>
          <w:rFonts w:asciiTheme="majorBidi" w:hAnsiTheme="majorBidi" w:cstheme="majorBidi"/>
        </w:rPr>
      </w:pPr>
      <w:r>
        <w:rPr>
          <w:rFonts w:asciiTheme="majorBidi" w:hAnsiTheme="majorBidi" w:cstheme="majorBidi"/>
        </w:rPr>
        <w:t>Celui qui récite dix versets durant la nuit ne sera pas inscrit parmi les insouciants, il lui sera octroyé un quintal de récompense et Allâh lui dira le jour de la Résurrection : « </w:t>
      </w:r>
      <w:r w:rsidRPr="00FA7C31">
        <w:rPr>
          <w:rFonts w:asciiTheme="majorBidi" w:hAnsiTheme="majorBidi" w:cstheme="majorBidi"/>
          <w:b/>
          <w:bCs/>
          <w:color w:val="0070C0"/>
        </w:rPr>
        <w:t>Récite et élève-toi pour chaque verset d’un degré jusqu’à ce qu’il arrive au dernier verset qu’il connaisse.</w:t>
      </w:r>
      <w:r>
        <w:rPr>
          <w:rFonts w:asciiTheme="majorBidi" w:hAnsiTheme="majorBidi" w:cstheme="majorBidi"/>
        </w:rPr>
        <w:t> » et Allâh lui octroiera l’éternité.</w:t>
      </w:r>
    </w:p>
    <w:p w:rsidR="00FA7C31" w:rsidRDefault="00FA7C31" w:rsidP="005365C6">
      <w:pPr>
        <w:pStyle w:val="Paragraphedeliste"/>
        <w:numPr>
          <w:ilvl w:val="0"/>
          <w:numId w:val="2"/>
        </w:numPr>
        <w:rPr>
          <w:rFonts w:asciiTheme="majorBidi" w:hAnsiTheme="majorBidi" w:cstheme="majorBidi"/>
        </w:rPr>
      </w:pPr>
      <w:r>
        <w:t>Celui qui récite cent versets dans la prière la nuit sera inscrit parmi les dévoués, et celui qui récite mille verset sera inscrit parmi ceux qui reçoivent un quintal.</w:t>
      </w:r>
    </w:p>
    <w:p w:rsidR="00FA7C31" w:rsidRDefault="00FA7C31" w:rsidP="00FA7C31">
      <w:pPr>
        <w:rPr>
          <w:rFonts w:asciiTheme="majorBidi" w:hAnsiTheme="majorBidi" w:cstheme="majorBidi"/>
        </w:rPr>
      </w:pPr>
    </w:p>
    <w:p w:rsidR="00FA7C31" w:rsidRDefault="00FA7C31" w:rsidP="00FA7C31">
      <w:pPr>
        <w:rPr>
          <w:rFonts w:asciiTheme="majorBidi" w:hAnsiTheme="majorBidi" w:cstheme="majorBidi"/>
        </w:rPr>
      </w:pPr>
      <w:r>
        <w:rPr>
          <w:rFonts w:asciiTheme="majorBidi" w:hAnsiTheme="majorBidi" w:cstheme="majorBidi"/>
        </w:rPr>
        <w:t>Et All</w:t>
      </w:r>
      <w:r w:rsidR="00D822A3">
        <w:rPr>
          <w:rFonts w:asciiTheme="majorBidi" w:hAnsiTheme="majorBidi" w:cstheme="majorBidi"/>
        </w:rPr>
        <w:t>âh est plus savant.</w:t>
      </w:r>
    </w:p>
    <w:p w:rsidR="00FA7C31" w:rsidRDefault="00FA7C31" w:rsidP="00FA7C31">
      <w:pPr>
        <w:rPr>
          <w:rFonts w:asciiTheme="majorBidi" w:hAnsiTheme="majorBidi" w:cstheme="majorBidi"/>
        </w:rPr>
      </w:pPr>
    </w:p>
    <w:p w:rsidR="00FA7C31" w:rsidRDefault="00FA7C31" w:rsidP="00FA7C31">
      <w:pPr>
        <w:rPr>
          <w:rFonts w:asciiTheme="majorBidi" w:hAnsiTheme="majorBidi" w:cstheme="majorBidi"/>
        </w:rPr>
      </w:pPr>
    </w:p>
    <w:p w:rsidR="00FA7C31" w:rsidRDefault="00FA7C31" w:rsidP="00FA7C31">
      <w:pPr>
        <w:rPr>
          <w:rFonts w:asciiTheme="majorBidi" w:hAnsiTheme="majorBidi" w:cstheme="majorBidi"/>
        </w:rPr>
      </w:pPr>
      <w:r>
        <w:rPr>
          <w:rFonts w:asciiTheme="majorBidi" w:hAnsiTheme="majorBidi" w:cstheme="majorBidi"/>
        </w:rPr>
        <w:t>Ô Serviteur d’Allâh, telle est l’influence et les avantages de la prière nocturne. Veille à ce que ta prière soit pleine d’humilité et de présence d’esprit pour qu’Allâh l’accepte de toi et t’accorde ses fruits afin que cela se répercute sur ta foi.</w:t>
      </w:r>
    </w:p>
    <w:p w:rsidR="00FA7C31" w:rsidRDefault="00FA7C31" w:rsidP="00FA7C31">
      <w:pPr>
        <w:rPr>
          <w:rFonts w:asciiTheme="majorBidi" w:hAnsiTheme="majorBidi" w:cstheme="majorBidi"/>
        </w:rPr>
      </w:pPr>
    </w:p>
    <w:p w:rsidR="00EC7380" w:rsidRPr="0052662A" w:rsidRDefault="00FA7C31" w:rsidP="0052662A">
      <w:pPr>
        <w:rPr>
          <w:rFonts w:asciiTheme="majorBidi" w:hAnsiTheme="majorBidi" w:cstheme="majorBidi"/>
        </w:rPr>
      </w:pPr>
      <w:r>
        <w:rPr>
          <w:rFonts w:asciiTheme="majorBidi" w:hAnsiTheme="majorBidi" w:cstheme="majorBidi"/>
        </w:rPr>
        <w:t>Puisse Allâh prier sur notre Prophète Muhammad, ainsi que sur sa famille et ses compagnons, et les saluer.</w:t>
      </w:r>
    </w:p>
    <w:sectPr w:rsidR="00EC7380" w:rsidRPr="0052662A" w:rsidSect="00BD00F3">
      <w:footerReference w:type="default" r:id="rId10"/>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DF" w:rsidRDefault="00767FDF" w:rsidP="00762678">
      <w:r>
        <w:separator/>
      </w:r>
    </w:p>
  </w:endnote>
  <w:endnote w:type="continuationSeparator" w:id="0">
    <w:p w:rsidR="00767FDF" w:rsidRDefault="00767FDF" w:rsidP="00762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sz w:val="26"/>
        <w:szCs w:val="26"/>
      </w:rPr>
      <w:id w:val="4509002"/>
      <w:docPartObj>
        <w:docPartGallery w:val="Page Numbers (Bottom of Page)"/>
        <w:docPartUnique/>
      </w:docPartObj>
    </w:sdtPr>
    <w:sdtEndPr>
      <w:rPr>
        <w:rFonts w:asciiTheme="majorHAnsi" w:hAnsiTheme="majorHAnsi"/>
        <w:b w:val="0"/>
        <w:bCs w:val="0"/>
        <w:sz w:val="24"/>
        <w:szCs w:val="24"/>
      </w:rPr>
    </w:sdtEndPr>
    <w:sdtContent>
      <w:p w:rsidR="00E32326" w:rsidRPr="00621979" w:rsidRDefault="00E9671A" w:rsidP="00621979">
        <w:pPr>
          <w:pStyle w:val="Pieddepage"/>
          <w:jc w:val="center"/>
          <w:rPr>
            <w:rFonts w:asciiTheme="majorBidi" w:hAnsiTheme="majorBidi" w:cstheme="majorBidi"/>
            <w:b/>
            <w:bCs/>
            <w:sz w:val="26"/>
            <w:szCs w:val="26"/>
          </w:rPr>
        </w:pPr>
        <w:r w:rsidRPr="00621979">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621979">
                <w:rPr>
                  <w:rStyle w:val="Lienhypertexte"/>
                  <w:rFonts w:asciiTheme="majorBidi" w:eastAsiaTheme="majorEastAsia" w:hAnsiTheme="majorBidi"/>
                  <w:b/>
                  <w:bCs/>
                </w:rPr>
                <w:t>http://bibliotheque-islamique-coran-sunna.over-blog.com/</w:t>
              </w:r>
            </w:hyperlink>
          </w:sdtContent>
        </w:sdt>
      </w:p>
      <w:p w:rsidR="00E32326" w:rsidRDefault="00D95F16" w:rsidP="00621979">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025" style="position:absolute;margin-left:178.15pt;margin-top:18.9pt;width:106.75pt;height:31.2pt;z-index:251660288;mso-position-horizontal-relative:margin;mso-position-vertical-relative:bottom-margin-area;v-text-anchor:middle" fillcolor="#666 [1936]" strokecolor="black [3200]" strokeweight="1pt">
              <v:fill color2="black [3200]" focusposition="1" focussize="" focus="50%" type="gradient"/>
              <v:shadow on="t" type="perspective" color="#7f7f7f [1601]" offset="1pt" offset2="-3pt"/>
              <v:textbox>
                <w:txbxContent>
                  <w:p w:rsidR="00E32326" w:rsidRPr="007A0D15" w:rsidRDefault="00D95F16" w:rsidP="00621979">
                    <w:pPr>
                      <w:pStyle w:val="Pieddepage"/>
                      <w:jc w:val="center"/>
                      <w:rPr>
                        <w:b/>
                        <w:color w:val="FFFFFF" w:themeColor="background1"/>
                        <w:sz w:val="32"/>
                        <w:szCs w:val="32"/>
                      </w:rPr>
                    </w:pPr>
                    <w:r w:rsidRPr="007A0D15">
                      <w:rPr>
                        <w:color w:val="FFFFFF" w:themeColor="background1"/>
                      </w:rPr>
                      <w:fldChar w:fldCharType="begin"/>
                    </w:r>
                    <w:r w:rsidR="00E9671A" w:rsidRPr="007A0D15">
                      <w:rPr>
                        <w:color w:val="FFFFFF" w:themeColor="background1"/>
                      </w:rPr>
                      <w:instrText xml:space="preserve"> PAGE    \* MERGEFORMAT </w:instrText>
                    </w:r>
                    <w:r w:rsidRPr="007A0D15">
                      <w:rPr>
                        <w:color w:val="FFFFFF" w:themeColor="background1"/>
                      </w:rPr>
                      <w:fldChar w:fldCharType="separate"/>
                    </w:r>
                    <w:r w:rsidR="004641ED" w:rsidRPr="004641ED">
                      <w:rPr>
                        <w:b/>
                        <w:noProof/>
                        <w:color w:val="FFFFFF" w:themeColor="background1"/>
                        <w:sz w:val="32"/>
                        <w:szCs w:val="32"/>
                      </w:rPr>
                      <w:t>4</w:t>
                    </w:r>
                    <w:r w:rsidRPr="007A0D15">
                      <w:rPr>
                        <w:color w:val="FFFFFF" w:themeColor="background1"/>
                      </w:rPr>
                      <w:fldChar w:fldCharType="end"/>
                    </w:r>
                  </w:p>
                </w:txbxContent>
              </v:textbox>
              <w10:wrap anchorx="margin" anchory="page"/>
            </v:oval>
          </w:pict>
        </w:r>
      </w:p>
    </w:sdtContent>
  </w:sdt>
  <w:p w:rsidR="00E32326" w:rsidRDefault="00767FDF" w:rsidP="00621979">
    <w:pPr>
      <w:pStyle w:val="Pieddepage"/>
    </w:pPr>
  </w:p>
  <w:p w:rsidR="00E32326" w:rsidRDefault="00767F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DF" w:rsidRDefault="00767FDF" w:rsidP="00762678">
      <w:r>
        <w:separator/>
      </w:r>
    </w:p>
  </w:footnote>
  <w:footnote w:type="continuationSeparator" w:id="0">
    <w:p w:rsidR="00767FDF" w:rsidRDefault="00767FDF" w:rsidP="00762678">
      <w:r>
        <w:continuationSeparator/>
      </w:r>
    </w:p>
  </w:footnote>
  <w:footnote w:id="1">
    <w:p w:rsidR="00A84B26" w:rsidRDefault="00A84B26">
      <w:pPr>
        <w:pStyle w:val="Notedebasdepage"/>
      </w:pPr>
      <w:r>
        <w:rPr>
          <w:rStyle w:val="Appelnotedebasdep"/>
        </w:rPr>
        <w:footnoteRef/>
      </w:r>
      <w:r>
        <w:t xml:space="preserve"> Le discours est adressé à </w:t>
      </w:r>
      <w:proofErr w:type="spellStart"/>
      <w:r>
        <w:t>Sa‘d</w:t>
      </w:r>
      <w:proofErr w:type="spellEnd"/>
      <w:r>
        <w:t xml:space="preserve"> Ibn </w:t>
      </w:r>
      <w:proofErr w:type="spellStart"/>
      <w:r>
        <w:t>Hishâm</w:t>
      </w:r>
      <w:proofErr w:type="spellEnd"/>
      <w:r>
        <w:t xml:space="preserve"> -</w:t>
      </w:r>
      <w:r w:rsidRPr="00B745A3">
        <w:rPr>
          <w:i/>
          <w:iCs/>
        </w:rPr>
        <w:t>qu’All</w:t>
      </w:r>
      <w:r>
        <w:rPr>
          <w:i/>
          <w:iCs/>
        </w:rPr>
        <w:t>â</w:t>
      </w:r>
      <w:r w:rsidRPr="00B745A3">
        <w:rPr>
          <w:i/>
          <w:iCs/>
        </w:rPr>
        <w:t>h l’agrée</w:t>
      </w:r>
      <w:r>
        <w:t>-.</w:t>
      </w:r>
    </w:p>
  </w:footnote>
  <w:footnote w:id="2">
    <w:p w:rsidR="00A84B26" w:rsidRDefault="00A84B26">
      <w:pPr>
        <w:pStyle w:val="Notedebasdepage"/>
      </w:pPr>
      <w:r>
        <w:rPr>
          <w:rStyle w:val="Appelnotedebasdep"/>
        </w:rPr>
        <w:footnoteRef/>
      </w:r>
      <w:r>
        <w:t xml:space="preserve"> Qui est la parole : « </w:t>
      </w:r>
      <w:r w:rsidRPr="00A84B26">
        <w:rPr>
          <w:b/>
          <w:bCs/>
          <w:color w:val="FF0000"/>
        </w:rPr>
        <w:t>Ton Seigneur sais certes que tu te tiens debout moins de deux tiers de la nuit ou sa moitié, ou son tiers, du même qu’une partie de ceux qui sont avec toi.</w:t>
      </w:r>
      <w:r>
        <w:t> ».</w:t>
      </w:r>
    </w:p>
  </w:footnote>
  <w:footnote w:id="3">
    <w:p w:rsidR="000D28D9" w:rsidRDefault="000D28D9">
      <w:pPr>
        <w:pStyle w:val="Notedebasdepage"/>
      </w:pPr>
      <w:r>
        <w:rPr>
          <w:rStyle w:val="Appelnotedebasdep"/>
        </w:rPr>
        <w:footnoteRef/>
      </w:r>
      <w:r>
        <w:t xml:space="preserve"> Al-</w:t>
      </w:r>
      <w:proofErr w:type="spellStart"/>
      <w:r>
        <w:t>Albânî</w:t>
      </w:r>
      <w:proofErr w:type="spellEnd"/>
      <w:r>
        <w:t xml:space="preserve"> dit dans </w:t>
      </w:r>
      <w:proofErr w:type="spellStart"/>
      <w:r>
        <w:t>Sahîh</w:t>
      </w:r>
      <w:proofErr w:type="spellEnd"/>
      <w:r>
        <w:t xml:space="preserve"> al-</w:t>
      </w:r>
      <w:proofErr w:type="spellStart"/>
      <w:r>
        <w:t>Targhîb</w:t>
      </w:r>
      <w:proofErr w:type="spellEnd"/>
      <w:r>
        <w:t xml:space="preserve"> : « En explication du terme « nœud », il y’a plusieurs avis dont le plus proche de la vérité est qu’ils est qu’il est à prendre dans sa réalité, c’est-à-dire qu’il s’agit d’un ensorcellement de l’homme pour l’empêcher de se lever, tout comme le sorcier fait des nœud pour un sortilège. Ainsi, Allâh nous informe dans Son Livre : « Et contre le mal de celles qui soufflent sur les nœuds ». Celui qui est abandonné sera donc atteint par cela, tandis que celui qui aura de la réussite en sera éloigné. Parmi ce qui témoigne que cela doit être compris au sens propre, il y a ce qu’a rapporté Ibn </w:t>
      </w:r>
      <w:proofErr w:type="spellStart"/>
      <w:r>
        <w:t>Majah</w:t>
      </w:r>
      <w:proofErr w:type="spellEnd"/>
      <w:r>
        <w:t xml:space="preserve"> selon </w:t>
      </w:r>
      <w:proofErr w:type="spellStart"/>
      <w:r>
        <w:t>Aboû</w:t>
      </w:r>
      <w:proofErr w:type="spellEnd"/>
      <w:r>
        <w:t xml:space="preserve"> </w:t>
      </w:r>
      <w:proofErr w:type="spellStart"/>
      <w:r>
        <w:t>Hourayra</w:t>
      </w:r>
      <w:proofErr w:type="spellEnd"/>
      <w:r>
        <w:t xml:space="preserve"> -</w:t>
      </w:r>
      <w:r w:rsidRPr="00B745A3">
        <w:rPr>
          <w:i/>
          <w:iCs/>
        </w:rPr>
        <w:t>qu’All</w:t>
      </w:r>
      <w:r>
        <w:rPr>
          <w:i/>
          <w:iCs/>
        </w:rPr>
        <w:t>â</w:t>
      </w:r>
      <w:r w:rsidRPr="00B745A3">
        <w:rPr>
          <w:i/>
          <w:iCs/>
        </w:rPr>
        <w:t>h l’agrée</w:t>
      </w:r>
      <w:r>
        <w:t>- : « </w:t>
      </w:r>
      <w:r w:rsidRPr="000D28D9">
        <w:rPr>
          <w:b/>
          <w:bCs/>
          <w:color w:val="0070C0"/>
        </w:rPr>
        <w:t>Derrière la tête de l’un de vous se trouve un lien ayant trois nœuds...</w:t>
      </w:r>
      <w:r>
        <w:t xml:space="preserve"> » </w:t>
      </w:r>
      <w:proofErr w:type="gramStart"/>
      <w:r>
        <w:t>ainsi</w:t>
      </w:r>
      <w:proofErr w:type="gramEnd"/>
      <w:r>
        <w:t xml:space="preserve"> que ce qu’a rapporté Ibn </w:t>
      </w:r>
      <w:proofErr w:type="spellStart"/>
      <w:r>
        <w:t>Khuzayma</w:t>
      </w:r>
      <w:proofErr w:type="spellEnd"/>
      <w:r>
        <w:t xml:space="preserve"> et ce qu’a mentionné le compilateur dans ce chapitre d’après </w:t>
      </w:r>
      <w:proofErr w:type="spellStart"/>
      <w:r>
        <w:t>Jâbir</w:t>
      </w:r>
      <w:proofErr w:type="spellEnd"/>
      <w:r>
        <w:t xml:space="preserve"> -</w:t>
      </w:r>
      <w:r w:rsidRPr="00B745A3">
        <w:rPr>
          <w:i/>
          <w:iCs/>
        </w:rPr>
        <w:t>qu’All</w:t>
      </w:r>
      <w:r>
        <w:rPr>
          <w:i/>
          <w:iCs/>
        </w:rPr>
        <w:t>â</w:t>
      </w:r>
      <w:r w:rsidRPr="00B745A3">
        <w:rPr>
          <w:i/>
          <w:iCs/>
        </w:rPr>
        <w:t>h l’agrée</w:t>
      </w:r>
      <w:r>
        <w:t>- : « </w:t>
      </w:r>
      <w:r w:rsidRPr="000D28D9">
        <w:rPr>
          <w:b/>
          <w:bCs/>
          <w:color w:val="0070C0"/>
        </w:rPr>
        <w:t>Sur sa tête se trouve un lien noué</w:t>
      </w:r>
      <w:r>
        <w:t> ». »</w:t>
      </w:r>
    </w:p>
  </w:footnote>
  <w:footnote w:id="4">
    <w:p w:rsidR="0052662A" w:rsidRDefault="0052662A">
      <w:pPr>
        <w:pStyle w:val="Notedebasdepage"/>
      </w:pPr>
      <w:r>
        <w:rPr>
          <w:rStyle w:val="Appelnotedebasdep"/>
        </w:rPr>
        <w:footnoteRef/>
      </w:r>
      <w:r>
        <w:t xml:space="preserve"> </w:t>
      </w:r>
      <w:r>
        <w:rPr>
          <w:rFonts w:asciiTheme="majorBidi" w:hAnsiTheme="majorBidi" w:cstheme="majorBidi"/>
        </w:rPr>
        <w:t xml:space="preserve">Voir </w:t>
      </w:r>
      <w:proofErr w:type="spellStart"/>
      <w:r>
        <w:rPr>
          <w:rFonts w:asciiTheme="majorBidi" w:hAnsiTheme="majorBidi" w:cstheme="majorBidi"/>
        </w:rPr>
        <w:t>Sahîh</w:t>
      </w:r>
      <w:proofErr w:type="spellEnd"/>
      <w:r>
        <w:rPr>
          <w:rFonts w:asciiTheme="majorBidi" w:hAnsiTheme="majorBidi" w:cstheme="majorBidi"/>
        </w:rPr>
        <w:t xml:space="preserve"> Ibn </w:t>
      </w:r>
      <w:proofErr w:type="spellStart"/>
      <w:r>
        <w:rPr>
          <w:rFonts w:asciiTheme="majorBidi" w:hAnsiTheme="majorBidi" w:cstheme="majorBidi"/>
        </w:rPr>
        <w:t>Majah</w:t>
      </w:r>
      <w:proofErr w:type="spellEnd"/>
      <w:r>
        <w:rPr>
          <w:rFonts w:asciiTheme="majorBidi" w:hAnsiTheme="majorBidi" w:cstheme="majorBidi"/>
        </w:rPr>
        <w:t xml:space="preserve"> (1094)</w:t>
      </w:r>
    </w:p>
  </w:footnote>
  <w:footnote w:id="5">
    <w:p w:rsidR="0052662A" w:rsidRDefault="0052662A">
      <w:pPr>
        <w:pStyle w:val="Notedebasdepage"/>
      </w:pPr>
      <w:r>
        <w:rPr>
          <w:rStyle w:val="Appelnotedebasdep"/>
        </w:rPr>
        <w:footnoteRef/>
      </w:r>
      <w:r>
        <w:t xml:space="preserve"> </w:t>
      </w:r>
      <w:r>
        <w:rPr>
          <w:rFonts w:asciiTheme="majorBidi" w:hAnsiTheme="majorBidi" w:cstheme="majorBidi"/>
        </w:rPr>
        <w:t>Authentifié al-</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(617).</w:t>
      </w:r>
    </w:p>
  </w:footnote>
  <w:footnote w:id="6">
    <w:p w:rsidR="0052662A" w:rsidRDefault="0052662A">
      <w:pPr>
        <w:pStyle w:val="Notedebasdepage"/>
      </w:pPr>
      <w:r>
        <w:rPr>
          <w:rStyle w:val="Appelnotedebasdep"/>
        </w:rPr>
        <w:footnoteRef/>
      </w:r>
      <w:r>
        <w:t xml:space="preserve"> </w:t>
      </w:r>
      <w:r>
        <w:rPr>
          <w:rFonts w:asciiTheme="majorBidi" w:hAnsiTheme="majorBidi" w:cstheme="majorBidi"/>
        </w:rPr>
        <w:t>Jugé fiable par al-</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(624).</w:t>
      </w:r>
    </w:p>
  </w:footnote>
  <w:footnote w:id="7">
    <w:p w:rsidR="0052662A" w:rsidRDefault="0052662A">
      <w:pPr>
        <w:pStyle w:val="Notedebasdepage"/>
      </w:pPr>
      <w:r>
        <w:rPr>
          <w:rStyle w:val="Appelnotedebasdep"/>
        </w:rPr>
        <w:footnoteRef/>
      </w:r>
      <w:r>
        <w:t xml:space="preserve"> </w:t>
      </w:r>
      <w:r>
        <w:rPr>
          <w:rFonts w:asciiTheme="majorBidi" w:hAnsiTheme="majorBidi" w:cstheme="majorBidi"/>
        </w:rPr>
        <w:t xml:space="preserve">Jugé fiable par </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(625).</w:t>
      </w:r>
    </w:p>
  </w:footnote>
  <w:footnote w:id="8">
    <w:p w:rsidR="0052662A" w:rsidRDefault="0052662A">
      <w:pPr>
        <w:pStyle w:val="Notedebasdepage"/>
      </w:pPr>
      <w:r>
        <w:rPr>
          <w:rStyle w:val="Appelnotedebasdep"/>
        </w:rPr>
        <w:footnoteRef/>
      </w:r>
      <w:r>
        <w:t xml:space="preserve"> </w:t>
      </w:r>
      <w:r>
        <w:rPr>
          <w:rFonts w:asciiTheme="majorBidi" w:hAnsiTheme="majorBidi" w:cstheme="majorBidi"/>
        </w:rPr>
        <w:t>Authentifié par al-</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(626).</w:t>
      </w:r>
    </w:p>
  </w:footnote>
  <w:footnote w:id="9">
    <w:p w:rsidR="000A624D" w:rsidRDefault="000A624D">
      <w:pPr>
        <w:pStyle w:val="Notedebasdepage"/>
      </w:pPr>
      <w:r>
        <w:rPr>
          <w:rStyle w:val="Appelnotedebasdep"/>
        </w:rPr>
        <w:footnoteRef/>
      </w:r>
      <w:r>
        <w:t xml:space="preserve"> Il s’agit d’un rire qui convient à Sa Majesté sans chercher à savoir comment ni à faire de comparaison.</w:t>
      </w:r>
    </w:p>
  </w:footnote>
  <w:footnote w:id="10">
    <w:p w:rsidR="0052662A" w:rsidRDefault="0052662A">
      <w:pPr>
        <w:pStyle w:val="Notedebasdepage"/>
      </w:pPr>
      <w:r>
        <w:rPr>
          <w:rStyle w:val="Appelnotedebasdep"/>
        </w:rPr>
        <w:footnoteRef/>
      </w:r>
      <w:r>
        <w:t xml:space="preserve"> </w:t>
      </w:r>
      <w:r>
        <w:rPr>
          <w:rFonts w:asciiTheme="majorBidi" w:hAnsiTheme="majorBidi" w:cstheme="majorBidi"/>
        </w:rPr>
        <w:t>Jugé fiable par al-</w:t>
      </w:r>
      <w:proofErr w:type="spellStart"/>
      <w:r>
        <w:rPr>
          <w:rFonts w:asciiTheme="majorBidi" w:hAnsiTheme="majorBidi" w:cstheme="majorBidi"/>
        </w:rPr>
        <w:t>Albâni</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(629).</w:t>
      </w:r>
    </w:p>
  </w:footnote>
  <w:footnote w:id="11">
    <w:p w:rsidR="0052662A" w:rsidRDefault="0052662A">
      <w:pPr>
        <w:pStyle w:val="Notedebasdepage"/>
      </w:pPr>
      <w:r>
        <w:rPr>
          <w:rStyle w:val="Appelnotedebasdep"/>
        </w:rPr>
        <w:footnoteRef/>
      </w:r>
      <w:r>
        <w:t xml:space="preserve"> </w:t>
      </w:r>
      <w:r>
        <w:rPr>
          <w:rFonts w:asciiTheme="majorBidi" w:hAnsiTheme="majorBidi" w:cstheme="majorBidi"/>
        </w:rPr>
        <w:t>Jugé fiable par al-</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 xml:space="preserve"> </w:t>
      </w:r>
      <w:proofErr w:type="spellStart"/>
      <w:r>
        <w:rPr>
          <w:rFonts w:asciiTheme="majorBidi" w:hAnsiTheme="majorBidi" w:cstheme="majorBidi"/>
        </w:rPr>
        <w:t>Tarhîb</w:t>
      </w:r>
      <w:proofErr w:type="spellEnd"/>
      <w:r>
        <w:rPr>
          <w:rFonts w:asciiTheme="majorBidi" w:hAnsiTheme="majorBidi" w:cstheme="majorBidi"/>
        </w:rPr>
        <w:t xml:space="preserve"> (630).</w:t>
      </w:r>
    </w:p>
  </w:footnote>
  <w:footnote w:id="12">
    <w:p w:rsidR="0052662A" w:rsidRDefault="0052662A">
      <w:pPr>
        <w:pStyle w:val="Notedebasdepage"/>
      </w:pPr>
      <w:r>
        <w:rPr>
          <w:rStyle w:val="Appelnotedebasdep"/>
        </w:rPr>
        <w:footnoteRef/>
      </w:r>
      <w:r>
        <w:t xml:space="preserve"> </w:t>
      </w:r>
      <w:r>
        <w:rPr>
          <w:rFonts w:asciiTheme="majorBidi" w:hAnsiTheme="majorBidi" w:cstheme="majorBidi"/>
        </w:rPr>
        <w:t>Jugé fiable par al-</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(631).</w:t>
      </w:r>
    </w:p>
  </w:footnote>
  <w:footnote w:id="13">
    <w:p w:rsidR="0052662A" w:rsidRDefault="0052662A">
      <w:pPr>
        <w:pStyle w:val="Notedebasdepage"/>
      </w:pPr>
      <w:r>
        <w:rPr>
          <w:rStyle w:val="Appelnotedebasdep"/>
        </w:rPr>
        <w:footnoteRef/>
      </w:r>
      <w:r>
        <w:t xml:space="preserve"> </w:t>
      </w:r>
      <w:r>
        <w:rPr>
          <w:rFonts w:asciiTheme="majorBidi" w:hAnsiTheme="majorBidi" w:cstheme="majorBidi"/>
        </w:rPr>
        <w:t>Jugé fiable par al-</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Targhîb</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(638).</w:t>
      </w:r>
    </w:p>
  </w:footnote>
  <w:footnote w:id="14">
    <w:p w:rsidR="0052662A" w:rsidRDefault="0052662A">
      <w:pPr>
        <w:pStyle w:val="Notedebasdepage"/>
      </w:pPr>
      <w:r>
        <w:rPr>
          <w:rStyle w:val="Appelnotedebasdep"/>
        </w:rPr>
        <w:footnoteRef/>
      </w:r>
      <w:r>
        <w:t xml:space="preserve"> </w:t>
      </w:r>
      <w:r>
        <w:rPr>
          <w:rFonts w:asciiTheme="majorBidi" w:hAnsiTheme="majorBidi" w:cstheme="majorBidi"/>
        </w:rPr>
        <w:t xml:space="preserve">Authentifié par </w:t>
      </w:r>
      <w:proofErr w:type="spellStart"/>
      <w:r>
        <w:rPr>
          <w:rFonts w:asciiTheme="majorBidi" w:hAnsiTheme="majorBidi" w:cstheme="majorBidi"/>
        </w:rPr>
        <w:t>Albânî</w:t>
      </w:r>
      <w:proofErr w:type="spellEnd"/>
      <w:r>
        <w:rPr>
          <w:rFonts w:asciiTheme="majorBidi" w:hAnsiTheme="majorBidi" w:cstheme="majorBidi"/>
        </w:rPr>
        <w:t xml:space="preserve"> dans </w:t>
      </w:r>
      <w:proofErr w:type="spellStart"/>
      <w:r>
        <w:rPr>
          <w:rFonts w:asciiTheme="majorBidi" w:hAnsiTheme="majorBidi" w:cstheme="majorBidi"/>
        </w:rPr>
        <w:t>Sahîh</w:t>
      </w:r>
      <w:proofErr w:type="spellEnd"/>
      <w:r>
        <w:rPr>
          <w:rFonts w:asciiTheme="majorBidi" w:hAnsiTheme="majorBidi" w:cstheme="majorBidi"/>
        </w:rPr>
        <w:t xml:space="preserve"> al-</w:t>
      </w:r>
      <w:proofErr w:type="spellStart"/>
      <w:r>
        <w:rPr>
          <w:rFonts w:asciiTheme="majorBidi" w:hAnsiTheme="majorBidi" w:cstheme="majorBidi"/>
        </w:rPr>
        <w:t>Targhîd</w:t>
      </w:r>
      <w:proofErr w:type="spellEnd"/>
      <w:r>
        <w:rPr>
          <w:rFonts w:asciiTheme="majorBidi" w:hAnsiTheme="majorBidi" w:cstheme="majorBidi"/>
        </w:rPr>
        <w:t xml:space="preserve"> </w:t>
      </w:r>
      <w:proofErr w:type="spellStart"/>
      <w:r>
        <w:rPr>
          <w:rFonts w:asciiTheme="majorBidi" w:hAnsiTheme="majorBidi" w:cstheme="majorBidi"/>
        </w:rPr>
        <w:t>wal</w:t>
      </w:r>
      <w:proofErr w:type="spellEnd"/>
      <w:r>
        <w:rPr>
          <w:rFonts w:asciiTheme="majorBidi" w:hAnsiTheme="majorBidi" w:cstheme="majorBidi"/>
        </w:rPr>
        <w:t>-</w:t>
      </w:r>
      <w:proofErr w:type="spellStart"/>
      <w:r>
        <w:rPr>
          <w:rFonts w:asciiTheme="majorBidi" w:hAnsiTheme="majorBidi" w:cstheme="majorBidi"/>
        </w:rPr>
        <w:t>Tarhîb</w:t>
      </w:r>
      <w:proofErr w:type="spellEnd"/>
      <w:r>
        <w:rPr>
          <w:rFonts w:asciiTheme="majorBidi" w:hAnsiTheme="majorBidi" w:cstheme="majorBidi"/>
        </w:rPr>
        <w:t xml:space="preserve"> (639).</w:t>
      </w:r>
    </w:p>
  </w:footnote>
  <w:footnote w:id="15">
    <w:p w:rsidR="005365C6" w:rsidRDefault="005365C6">
      <w:pPr>
        <w:pStyle w:val="Notedebasdepage"/>
      </w:pPr>
      <w:r>
        <w:rPr>
          <w:rStyle w:val="Appelnotedebasdep"/>
        </w:rPr>
        <w:footnoteRef/>
      </w:r>
      <w:r>
        <w:t xml:space="preserve"> Selon sa parole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 : « </w:t>
      </w:r>
      <w:r w:rsidRPr="005365C6">
        <w:rPr>
          <w:rFonts w:asciiTheme="majorBidi" w:hAnsiTheme="majorBidi" w:cstheme="majorBidi"/>
          <w:b/>
          <w:bCs/>
          <w:color w:val="0070C0"/>
        </w:rPr>
        <w:t>... il dormait la moitié de la nuit et priait le tiers puis dormait le sixième.</w:t>
      </w:r>
      <w:r>
        <w:rPr>
          <w:rFonts w:asciiTheme="majorBidi" w:hAnsiTheme="majorBidi" w:cstheme="majorBidi"/>
        </w:rPr>
        <w:t> » Si l’on rajoute à la moitié un sixième, cela fera deux tiers au total.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35pt;height:11.35pt" o:bullet="t">
        <v:imagedata r:id="rId1" o:title="BD21433_"/>
      </v:shape>
    </w:pict>
  </w:numPicBullet>
  <w:numPicBullet w:numPicBulletId="1">
    <w:pict>
      <v:shape id="_x0000_i1088" type="#_x0000_t75" style="width:9.45pt;height:9.45pt" o:bullet="t">
        <v:imagedata r:id="rId2" o:title="BD10267_"/>
      </v:shape>
    </w:pict>
  </w:numPicBullet>
  <w:abstractNum w:abstractNumId="0">
    <w:nsid w:val="233448DA"/>
    <w:multiLevelType w:val="hybridMultilevel"/>
    <w:tmpl w:val="41303908"/>
    <w:lvl w:ilvl="0" w:tplc="6784BF6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9A4452"/>
    <w:multiLevelType w:val="hybridMultilevel"/>
    <w:tmpl w:val="A55EAEC6"/>
    <w:lvl w:ilvl="0" w:tplc="75802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62678"/>
    <w:rsid w:val="00027B22"/>
    <w:rsid w:val="00044B3B"/>
    <w:rsid w:val="000A624D"/>
    <w:rsid w:val="000C0174"/>
    <w:rsid w:val="000D28D9"/>
    <w:rsid w:val="001044C0"/>
    <w:rsid w:val="00107DEC"/>
    <w:rsid w:val="0013260B"/>
    <w:rsid w:val="00152159"/>
    <w:rsid w:val="00155319"/>
    <w:rsid w:val="001C28F7"/>
    <w:rsid w:val="00244602"/>
    <w:rsid w:val="00280909"/>
    <w:rsid w:val="002852C3"/>
    <w:rsid w:val="00300C8F"/>
    <w:rsid w:val="00376300"/>
    <w:rsid w:val="003C1DFB"/>
    <w:rsid w:val="003C21F7"/>
    <w:rsid w:val="003D3DCC"/>
    <w:rsid w:val="00401A2D"/>
    <w:rsid w:val="00463B17"/>
    <w:rsid w:val="004641ED"/>
    <w:rsid w:val="004B08AB"/>
    <w:rsid w:val="004E018C"/>
    <w:rsid w:val="004E093C"/>
    <w:rsid w:val="0052662A"/>
    <w:rsid w:val="005365C6"/>
    <w:rsid w:val="00574E95"/>
    <w:rsid w:val="00576D00"/>
    <w:rsid w:val="00584A92"/>
    <w:rsid w:val="005C627F"/>
    <w:rsid w:val="005D4304"/>
    <w:rsid w:val="005F2C01"/>
    <w:rsid w:val="00610866"/>
    <w:rsid w:val="00616207"/>
    <w:rsid w:val="0067161B"/>
    <w:rsid w:val="00702CE1"/>
    <w:rsid w:val="00704369"/>
    <w:rsid w:val="00741238"/>
    <w:rsid w:val="00762678"/>
    <w:rsid w:val="00762C54"/>
    <w:rsid w:val="00764046"/>
    <w:rsid w:val="00767FDF"/>
    <w:rsid w:val="0079737A"/>
    <w:rsid w:val="007A55E2"/>
    <w:rsid w:val="007D6F02"/>
    <w:rsid w:val="007F5F17"/>
    <w:rsid w:val="008514F4"/>
    <w:rsid w:val="008C115B"/>
    <w:rsid w:val="00915D23"/>
    <w:rsid w:val="00932B9E"/>
    <w:rsid w:val="00937064"/>
    <w:rsid w:val="009912A1"/>
    <w:rsid w:val="00994B1C"/>
    <w:rsid w:val="009965BA"/>
    <w:rsid w:val="009A61DA"/>
    <w:rsid w:val="00A84B26"/>
    <w:rsid w:val="00B1200F"/>
    <w:rsid w:val="00B51E11"/>
    <w:rsid w:val="00B61E54"/>
    <w:rsid w:val="00BB0B50"/>
    <w:rsid w:val="00BD7CC8"/>
    <w:rsid w:val="00C53C52"/>
    <w:rsid w:val="00C56B86"/>
    <w:rsid w:val="00CD4EBD"/>
    <w:rsid w:val="00D13AA8"/>
    <w:rsid w:val="00D15EBD"/>
    <w:rsid w:val="00D822A3"/>
    <w:rsid w:val="00D95F16"/>
    <w:rsid w:val="00DD202E"/>
    <w:rsid w:val="00E9671A"/>
    <w:rsid w:val="00EC7380"/>
    <w:rsid w:val="00ED292B"/>
    <w:rsid w:val="00ED5324"/>
    <w:rsid w:val="00EE3A29"/>
    <w:rsid w:val="00F15898"/>
    <w:rsid w:val="00FA7C31"/>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78"/>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arttitle">
    <w:name w:val="arttitle"/>
    <w:basedOn w:val="Policepardfaut"/>
    <w:rsid w:val="00762678"/>
  </w:style>
  <w:style w:type="character" w:customStyle="1" w:styleId="artaya">
    <w:name w:val="artaya"/>
    <w:basedOn w:val="Policepardfaut"/>
    <w:rsid w:val="00762678"/>
  </w:style>
  <w:style w:type="character" w:customStyle="1" w:styleId="arttakhrij">
    <w:name w:val="arttakhrij"/>
    <w:basedOn w:val="Policepardfaut"/>
    <w:rsid w:val="00762678"/>
  </w:style>
  <w:style w:type="character" w:customStyle="1" w:styleId="artredtitle">
    <w:name w:val="artredtitle"/>
    <w:basedOn w:val="Policepardfaut"/>
    <w:rsid w:val="00762678"/>
  </w:style>
  <w:style w:type="character" w:customStyle="1" w:styleId="bold">
    <w:name w:val="bold"/>
    <w:basedOn w:val="Policepardfaut"/>
    <w:rsid w:val="00762678"/>
  </w:style>
  <w:style w:type="character" w:customStyle="1" w:styleId="artblue">
    <w:name w:val="artblue"/>
    <w:basedOn w:val="Policepardfaut"/>
    <w:rsid w:val="00762678"/>
  </w:style>
  <w:style w:type="character" w:customStyle="1" w:styleId="artathar">
    <w:name w:val="artathar"/>
    <w:basedOn w:val="Policepardfaut"/>
    <w:rsid w:val="00762678"/>
  </w:style>
  <w:style w:type="character" w:customStyle="1" w:styleId="artgreen">
    <w:name w:val="artgreen"/>
    <w:basedOn w:val="Policepardfaut"/>
    <w:rsid w:val="00762678"/>
  </w:style>
  <w:style w:type="character" w:customStyle="1" w:styleId="line">
    <w:name w:val="line"/>
    <w:basedOn w:val="Policepardfaut"/>
    <w:rsid w:val="00762678"/>
  </w:style>
  <w:style w:type="character" w:customStyle="1" w:styleId="artsmaller">
    <w:name w:val="artsmaller"/>
    <w:basedOn w:val="Policepardfaut"/>
    <w:rsid w:val="00762678"/>
  </w:style>
  <w:style w:type="paragraph" w:styleId="Notedebasdepage">
    <w:name w:val="footnote text"/>
    <w:basedOn w:val="Normal"/>
    <w:link w:val="NotedebasdepageCar"/>
    <w:uiPriority w:val="99"/>
    <w:semiHidden/>
    <w:unhideWhenUsed/>
    <w:rsid w:val="00762678"/>
    <w:rPr>
      <w:sz w:val="20"/>
      <w:szCs w:val="20"/>
    </w:rPr>
  </w:style>
  <w:style w:type="character" w:customStyle="1" w:styleId="NotedebasdepageCar">
    <w:name w:val="Note de bas de page Car"/>
    <w:basedOn w:val="Policepardfaut"/>
    <w:link w:val="Notedebasdepage"/>
    <w:uiPriority w:val="99"/>
    <w:semiHidden/>
    <w:rsid w:val="00762678"/>
  </w:style>
  <w:style w:type="character" w:styleId="Appelnotedebasdep">
    <w:name w:val="footnote reference"/>
    <w:basedOn w:val="Policepardfaut"/>
    <w:uiPriority w:val="99"/>
    <w:semiHidden/>
    <w:unhideWhenUsed/>
    <w:rsid w:val="00762678"/>
    <w:rPr>
      <w:vertAlign w:val="superscript"/>
    </w:rPr>
  </w:style>
  <w:style w:type="character" w:customStyle="1" w:styleId="apple-converted-space">
    <w:name w:val="apple-converted-space"/>
    <w:basedOn w:val="Policepardfaut"/>
    <w:rsid w:val="00762678"/>
  </w:style>
  <w:style w:type="paragraph" w:styleId="Pieddepage">
    <w:name w:val="footer"/>
    <w:basedOn w:val="Normal"/>
    <w:link w:val="PieddepageCar"/>
    <w:uiPriority w:val="99"/>
    <w:unhideWhenUsed/>
    <w:rsid w:val="00762678"/>
    <w:pPr>
      <w:tabs>
        <w:tab w:val="center" w:pos="4536"/>
        <w:tab w:val="right" w:pos="9072"/>
      </w:tabs>
    </w:pPr>
  </w:style>
  <w:style w:type="character" w:customStyle="1" w:styleId="PieddepageCar">
    <w:name w:val="Pied de page Car"/>
    <w:basedOn w:val="Policepardfaut"/>
    <w:link w:val="Pieddepage"/>
    <w:uiPriority w:val="99"/>
    <w:rsid w:val="00762678"/>
    <w:rPr>
      <w:sz w:val="24"/>
      <w:szCs w:val="24"/>
    </w:rPr>
  </w:style>
  <w:style w:type="character" w:styleId="Lienhypertexte">
    <w:name w:val="Hyperlink"/>
    <w:basedOn w:val="Policepardfaut"/>
    <w:uiPriority w:val="99"/>
    <w:unhideWhenUsed/>
    <w:rsid w:val="00762678"/>
    <w:rPr>
      <w:color w:val="0000FF"/>
      <w:u w:val="single"/>
    </w:rPr>
  </w:style>
  <w:style w:type="paragraph" w:styleId="Textedebulles">
    <w:name w:val="Balloon Text"/>
    <w:basedOn w:val="Normal"/>
    <w:link w:val="TextedebullesCar"/>
    <w:uiPriority w:val="99"/>
    <w:semiHidden/>
    <w:unhideWhenUsed/>
    <w:rsid w:val="00762678"/>
    <w:rPr>
      <w:rFonts w:ascii="Tahoma" w:hAnsi="Tahoma" w:cs="Tahoma"/>
      <w:sz w:val="16"/>
      <w:szCs w:val="16"/>
    </w:rPr>
  </w:style>
  <w:style w:type="character" w:customStyle="1" w:styleId="TextedebullesCar">
    <w:name w:val="Texte de bulles Car"/>
    <w:basedOn w:val="Policepardfaut"/>
    <w:link w:val="Textedebulles"/>
    <w:uiPriority w:val="99"/>
    <w:semiHidden/>
    <w:rsid w:val="00762678"/>
    <w:rPr>
      <w:rFonts w:ascii="Tahoma" w:hAnsi="Tahoma" w:cs="Tahoma"/>
      <w:sz w:val="16"/>
      <w:szCs w:val="16"/>
    </w:rPr>
  </w:style>
  <w:style w:type="paragraph" w:styleId="Paragraphedeliste">
    <w:name w:val="List Paragraph"/>
    <w:basedOn w:val="Normal"/>
    <w:uiPriority w:val="34"/>
    <w:qFormat/>
    <w:rsid w:val="00536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7CAD-CCF5-4C83-B610-6840CFAE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1811</Words>
  <Characters>9965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2011-07-18T12:14:00Z</cp:lastPrinted>
  <dcterms:created xsi:type="dcterms:W3CDTF">2011-07-16T12:57:00Z</dcterms:created>
  <dcterms:modified xsi:type="dcterms:W3CDTF">2011-07-18T12:14:00Z</dcterms:modified>
</cp:coreProperties>
</file>