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Default="00327A4D" w:rsidP="00327A4D"/>
    <w:p w:rsidR="00327A4D" w:rsidRPr="00CE66F6" w:rsidRDefault="00327A4D" w:rsidP="00327A4D">
      <w:pPr>
        <w:rPr>
          <w:rFonts w:asciiTheme="majorBidi" w:hAnsiTheme="majorBidi" w:cstheme="majorBidi"/>
        </w:rPr>
      </w:pPr>
    </w:p>
    <w:p w:rsidR="00327A4D" w:rsidRDefault="00327A4D" w:rsidP="00327A4D">
      <w:pPr>
        <w:jc w:val="right"/>
        <w:rPr>
          <w:color w:val="7F7F7F"/>
          <w:sz w:val="32"/>
          <w:szCs w:val="32"/>
        </w:rPr>
      </w:pPr>
      <w:r w:rsidRPr="00A975B9">
        <w:rPr>
          <w:noProof/>
          <w:color w:val="C4BC96"/>
          <w:sz w:val="32"/>
          <w:szCs w:val="32"/>
          <w:lang w:eastAsia="en-US"/>
        </w:rPr>
        <w:pict>
          <v:group id="_x0000_s1026"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327A4D" w:rsidTr="00767190">
        <w:tc>
          <w:tcPr>
            <w:tcW w:w="9576" w:type="dxa"/>
          </w:tcPr>
          <w:p w:rsidR="00327A4D" w:rsidRPr="002C713A" w:rsidRDefault="00327A4D" w:rsidP="00767190">
            <w:pPr>
              <w:jc w:val="center"/>
              <w:rPr>
                <w:rFonts w:asciiTheme="majorBidi" w:hAnsiTheme="majorBidi" w:cstheme="majorBidi"/>
                <w:b/>
                <w:bCs/>
                <w:i/>
                <w:iCs/>
                <w:color w:val="FFFFFF" w:themeColor="background1"/>
                <w:sz w:val="32"/>
                <w:szCs w:val="32"/>
              </w:rPr>
            </w:pPr>
          </w:p>
          <w:p w:rsidR="00327A4D" w:rsidRPr="002C713A" w:rsidRDefault="00327A4D" w:rsidP="00767190">
            <w:pPr>
              <w:jc w:val="center"/>
              <w:rPr>
                <w:rFonts w:asciiTheme="majorBidi" w:hAnsiTheme="majorBidi" w:cstheme="majorBidi"/>
                <w:b/>
                <w:bCs/>
                <w:i/>
                <w:iCs/>
                <w:color w:val="FFFFFF" w:themeColor="background1"/>
                <w:sz w:val="32"/>
                <w:szCs w:val="32"/>
              </w:rPr>
            </w:pPr>
          </w:p>
          <w:p w:rsidR="00327A4D" w:rsidRPr="002C713A" w:rsidRDefault="00327A4D" w:rsidP="00D736E6">
            <w:pPr>
              <w:jc w:val="center"/>
              <w:rPr>
                <w:rFonts w:asciiTheme="majorBidi" w:hAnsiTheme="majorBidi" w:cstheme="majorBidi"/>
                <w:b/>
                <w:bCs/>
                <w:i/>
                <w:iCs/>
                <w:color w:val="FFFFFF" w:themeColor="background1"/>
                <w:sz w:val="32"/>
                <w:szCs w:val="32"/>
              </w:rPr>
            </w:pPr>
            <w:r w:rsidRPr="002C713A">
              <w:rPr>
                <w:rFonts w:asciiTheme="majorBidi" w:hAnsiTheme="majorBidi" w:cstheme="majorBidi"/>
                <w:b/>
                <w:bCs/>
                <w:i/>
                <w:iCs/>
                <w:color w:val="FFFFFF" w:themeColor="background1"/>
                <w:sz w:val="32"/>
                <w:szCs w:val="32"/>
              </w:rPr>
              <w:t>Par l’</w:t>
            </w:r>
            <w:r>
              <w:rPr>
                <w:rFonts w:asciiTheme="majorBidi" w:hAnsiTheme="majorBidi" w:cstheme="majorBidi"/>
                <w:b/>
                <w:bCs/>
                <w:i/>
                <w:iCs/>
                <w:color w:val="FFFFFF" w:themeColor="background1"/>
                <w:sz w:val="32"/>
                <w:szCs w:val="32"/>
              </w:rPr>
              <w:t>I</w:t>
            </w:r>
            <w:r w:rsidRPr="002C713A">
              <w:rPr>
                <w:rFonts w:asciiTheme="majorBidi" w:hAnsiTheme="majorBidi" w:cstheme="majorBidi"/>
                <w:b/>
                <w:bCs/>
                <w:i/>
                <w:iCs/>
                <w:color w:val="FFFFFF" w:themeColor="background1"/>
                <w:sz w:val="32"/>
                <w:szCs w:val="32"/>
              </w:rPr>
              <w:t>m</w:t>
            </w:r>
            <w:r>
              <w:rPr>
                <w:rFonts w:asciiTheme="majorBidi" w:hAnsiTheme="majorBidi" w:cstheme="majorBidi"/>
                <w:b/>
                <w:bCs/>
                <w:i/>
                <w:iCs/>
                <w:color w:val="FFFFFF" w:themeColor="background1"/>
                <w:sz w:val="32"/>
                <w:szCs w:val="32"/>
              </w:rPr>
              <w:t>â</w:t>
            </w:r>
            <w:r w:rsidR="00D736E6">
              <w:rPr>
                <w:rFonts w:asciiTheme="majorBidi" w:hAnsiTheme="majorBidi" w:cstheme="majorBidi"/>
                <w:b/>
                <w:bCs/>
                <w:i/>
                <w:iCs/>
                <w:color w:val="FFFFFF" w:themeColor="background1"/>
                <w:sz w:val="32"/>
                <w:szCs w:val="32"/>
              </w:rPr>
              <w:t xml:space="preserve">m Al </w:t>
            </w:r>
            <w:r w:rsidR="00D736E6" w:rsidRPr="00D736E6">
              <w:rPr>
                <w:rFonts w:asciiTheme="majorBidi" w:hAnsiTheme="majorBidi" w:cstheme="majorBidi"/>
                <w:b/>
                <w:bCs/>
                <w:i/>
                <w:iCs/>
                <w:color w:val="FFFFFF" w:themeColor="background1"/>
                <w:sz w:val="32"/>
                <w:szCs w:val="32"/>
                <w:u w:val="single"/>
              </w:rPr>
              <w:t>H</w:t>
            </w:r>
            <w:r w:rsidR="00D736E6">
              <w:rPr>
                <w:rFonts w:asciiTheme="majorBidi" w:hAnsiTheme="majorBidi" w:cstheme="majorBidi"/>
                <w:b/>
                <w:bCs/>
                <w:i/>
                <w:iCs/>
                <w:color w:val="FFFFFF" w:themeColor="background1"/>
                <w:sz w:val="32"/>
                <w:szCs w:val="32"/>
              </w:rPr>
              <w:t>akamî</w:t>
            </w:r>
          </w:p>
        </w:tc>
      </w:tr>
    </w:tbl>
    <w:p w:rsidR="00327A4D" w:rsidRDefault="00327A4D" w:rsidP="00327A4D">
      <w:pPr>
        <w:jc w:val="right"/>
        <w:rPr>
          <w:color w:val="7F7F7F"/>
          <w:sz w:val="32"/>
          <w:szCs w:val="32"/>
        </w:rPr>
      </w:pPr>
    </w:p>
    <w:p w:rsidR="00327A4D" w:rsidRPr="009A570F" w:rsidRDefault="00327A4D" w:rsidP="00327A4D">
      <w:r w:rsidRPr="00A975B9">
        <w:rPr>
          <w:noProof/>
          <w:color w:val="C4BC96"/>
          <w:sz w:val="32"/>
          <w:szCs w:val="32"/>
          <w:lang w:eastAsia="en-US"/>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8"/>
                  </w:tblGrid>
                  <w:tr w:rsidR="00327A4D" w:rsidRPr="00344919" w:rsidTr="00855F53">
                    <w:trPr>
                      <w:trHeight w:val="1080"/>
                    </w:trPr>
                    <w:tc>
                      <w:tcPr>
                        <w:tcW w:w="1000" w:type="pct"/>
                        <w:shd w:val="clear" w:color="auto" w:fill="000000"/>
                        <w:vAlign w:val="center"/>
                      </w:tcPr>
                      <w:p w:rsidR="00327A4D" w:rsidRPr="00344919" w:rsidRDefault="00327A4D" w:rsidP="00CB7712">
                        <w:pPr>
                          <w:jc w:val="center"/>
                          <w:rPr>
                            <w:smallCaps/>
                            <w:sz w:val="48"/>
                            <w:szCs w:val="48"/>
                          </w:rPr>
                        </w:pPr>
                        <w:r w:rsidRPr="00344919">
                          <w:rPr>
                            <w:smallCaps/>
                            <w:noProof/>
                            <w:sz w:val="48"/>
                            <w:szCs w:val="48"/>
                          </w:rPr>
                          <w:drawing>
                            <wp:inline distT="0" distB="0" distL="0" distR="0">
                              <wp:extent cx="1275080" cy="958215"/>
                              <wp:effectExtent l="19050" t="0" r="1270" b="0"/>
                              <wp:docPr id="3"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8"/>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327A4D" w:rsidRPr="00D736E6" w:rsidRDefault="00D736E6" w:rsidP="002C713A">
                        <w:pPr>
                          <w:widowControl w:val="0"/>
                          <w:adjustRightInd w:val="0"/>
                          <w:spacing w:after="100"/>
                          <w:rPr>
                            <w:b/>
                            <w:bCs/>
                            <w:color w:val="FFFFFF" w:themeColor="background1"/>
                            <w:sz w:val="68"/>
                            <w:szCs w:val="68"/>
                          </w:rPr>
                        </w:pPr>
                        <w:r w:rsidRPr="00D736E6">
                          <w:rPr>
                            <w:rFonts w:asciiTheme="majorBidi" w:hAnsiTheme="majorBidi" w:cstheme="majorBidi"/>
                            <w:b/>
                            <w:bCs/>
                            <w:color w:val="FFFFFF" w:themeColor="background1"/>
                            <w:sz w:val="68"/>
                            <w:szCs w:val="68"/>
                          </w:rPr>
                          <w:t>Le Tâghoût et son statut</w:t>
                        </w:r>
                      </w:p>
                    </w:tc>
                  </w:tr>
                </w:tbl>
                <w:p w:rsidR="00327A4D" w:rsidRPr="00344919" w:rsidRDefault="00327A4D" w:rsidP="00327A4D">
                  <w:pPr>
                    <w:pStyle w:val="Sansinterligne"/>
                    <w:spacing w:line="14" w:lineRule="exact"/>
                    <w:rPr>
                      <w:sz w:val="48"/>
                      <w:szCs w:val="48"/>
                    </w:rPr>
                  </w:pPr>
                </w:p>
              </w:txbxContent>
            </v:textbox>
            <w10:wrap anchorx="page" anchory="page"/>
          </v:rect>
        </w:pict>
      </w:r>
      <w:r>
        <w:br w:type="page"/>
      </w:r>
    </w:p>
    <w:p w:rsidR="00327A4D" w:rsidRDefault="00327A4D" w:rsidP="00327A4D">
      <w:pPr>
        <w:jc w:val="center"/>
      </w:pPr>
      <w:r>
        <w:rPr>
          <w:noProof/>
        </w:rPr>
        <w:lastRenderedPageBreak/>
        <w:drawing>
          <wp:inline distT="0" distB="0" distL="0" distR="0">
            <wp:extent cx="2571750" cy="1771650"/>
            <wp:effectExtent l="19050" t="0" r="0" b="0"/>
            <wp:docPr id="4" name="Image 1" descr="bismill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2.jpg"/>
                    <pic:cNvPicPr/>
                  </pic:nvPicPr>
                  <pic:blipFill>
                    <a:blip r:embed="rId9" cstate="print">
                      <a:duotone>
                        <a:prstClr val="black"/>
                        <a:srgbClr val="D9C3A5">
                          <a:tint val="50000"/>
                          <a:satMod val="180000"/>
                        </a:srgbClr>
                      </a:duotone>
                    </a:blip>
                    <a:stretch>
                      <a:fillRect/>
                    </a:stretch>
                  </pic:blipFill>
                  <pic:spPr>
                    <a:xfrm>
                      <a:off x="0" y="0"/>
                      <a:ext cx="2571750" cy="1771650"/>
                    </a:xfrm>
                    <a:prstGeom prst="rect">
                      <a:avLst/>
                    </a:prstGeom>
                  </pic:spPr>
                </pic:pic>
              </a:graphicData>
            </a:graphic>
          </wp:inline>
        </w:drawing>
      </w:r>
    </w:p>
    <w:p w:rsidR="00327A4D" w:rsidRDefault="00327A4D" w:rsidP="00327A4D">
      <w:pPr>
        <w:pStyle w:val="NormalWeb"/>
        <w:spacing w:before="0" w:beforeAutospacing="0" w:after="0" w:afterAutospacing="0"/>
      </w:pPr>
      <w:r>
        <w:t xml:space="preserve"> </w:t>
      </w:r>
    </w:p>
    <w:p w:rsidR="00EC5AAF" w:rsidRPr="00EC5AAF" w:rsidRDefault="00EC5AAF" w:rsidP="00EC5AAF">
      <w:pPr>
        <w:pStyle w:val="Sansinterligne"/>
        <w:rPr>
          <w:rFonts w:asciiTheme="majorBidi" w:hAnsiTheme="majorBidi" w:cstheme="majorBidi"/>
          <w:szCs w:val="24"/>
        </w:rPr>
      </w:pPr>
    </w:p>
    <w:p w:rsidR="005A4930" w:rsidRPr="00EC5AAF" w:rsidRDefault="005A4930" w:rsidP="00EC5AAF">
      <w:pPr>
        <w:pStyle w:val="Sansinterligne"/>
        <w:bidi/>
        <w:rPr>
          <w:rFonts w:asciiTheme="majorBidi" w:hAnsiTheme="majorBidi" w:cstheme="majorBidi"/>
          <w:sz w:val="32"/>
          <w:szCs w:val="32"/>
        </w:rPr>
      </w:pPr>
      <w:r w:rsidRPr="00EC5AAF">
        <w:rPr>
          <w:rFonts w:asciiTheme="majorBidi" w:hAnsiTheme="majorBidi" w:cstheme="majorBidi"/>
          <w:sz w:val="32"/>
          <w:szCs w:val="32"/>
          <w:rtl/>
          <w:lang w:eastAsia="fr-FR"/>
        </w:rPr>
        <w:t xml:space="preserve">ثم اعلم أن ما عبد من دون الله إما عاقل أو غير عاقل فالعاقل كالآدمي والملائكة والجن وينقسمون إلى قسمين راض بالعبادة له وغير راض </w:t>
      </w:r>
      <w:proofErr w:type="spellStart"/>
      <w:r w:rsidRPr="00EC5AAF">
        <w:rPr>
          <w:rFonts w:asciiTheme="majorBidi" w:hAnsiTheme="majorBidi" w:cstheme="majorBidi"/>
          <w:sz w:val="32"/>
          <w:szCs w:val="32"/>
          <w:rtl/>
          <w:lang w:eastAsia="fr-FR"/>
        </w:rPr>
        <w:t>بها</w:t>
      </w:r>
      <w:proofErr w:type="spellEnd"/>
      <w:r w:rsidRPr="00EC5AAF">
        <w:rPr>
          <w:rFonts w:asciiTheme="majorBidi" w:hAnsiTheme="majorBidi" w:cstheme="majorBidi"/>
          <w:sz w:val="32"/>
          <w:szCs w:val="32"/>
          <w:rtl/>
          <w:lang w:eastAsia="fr-FR"/>
        </w:rPr>
        <w:t xml:space="preserve"> فالأول كفرعون وإبليس وغيرهما من الطواغيت </w:t>
      </w:r>
      <w:r w:rsidRPr="00EC5AAF">
        <w:rPr>
          <w:rFonts w:asciiTheme="majorBidi" w:hAnsiTheme="majorBidi" w:cstheme="majorBidi"/>
          <w:sz w:val="32"/>
          <w:szCs w:val="32"/>
          <w:u w:val="single"/>
          <w:rtl/>
          <w:lang w:eastAsia="fr-FR"/>
        </w:rPr>
        <w:t>وهؤلاء في النار مع عابديهم</w:t>
      </w:r>
      <w:r w:rsidRPr="00EC5AAF">
        <w:rPr>
          <w:rFonts w:asciiTheme="majorBidi" w:hAnsiTheme="majorBidi" w:cstheme="majorBidi"/>
          <w:sz w:val="32"/>
          <w:szCs w:val="32"/>
          <w:rtl/>
          <w:lang w:eastAsia="fr-FR"/>
        </w:rPr>
        <w:t xml:space="preserve"> كما قال الله عز وجل إذ تبرأ الذين اتبعوا من الذين اتبعوا ورأوا العذاب وتقطعت بهم الأسباب وقال الذي اتبعوا لو أن لنا كرة فنتبرأ منهم كما تبرؤا</w:t>
      </w:r>
      <w:r w:rsidRPr="00EC5AAF">
        <w:rPr>
          <w:rFonts w:asciiTheme="majorBidi" w:hAnsiTheme="majorBidi" w:cstheme="majorBidi"/>
          <w:sz w:val="32"/>
          <w:szCs w:val="32"/>
          <w:lang w:eastAsia="fr-FR"/>
        </w:rPr>
        <w:t xml:space="preserve"> </w:t>
      </w:r>
      <w:r w:rsidRPr="00EC5AAF">
        <w:rPr>
          <w:rFonts w:asciiTheme="majorBidi" w:hAnsiTheme="majorBidi" w:cstheme="majorBidi"/>
          <w:sz w:val="32"/>
          <w:szCs w:val="32"/>
          <w:rtl/>
          <w:lang w:eastAsia="fr-FR"/>
        </w:rPr>
        <w:t xml:space="preserve">منا كذلك يريهم الله أعمالهم حسرات عليهم وما هم بخارجين من النار البقرة 166 وقال تعالى في شأن إبليس لأملأن جهنم منك وممن تبعك منهم أجمعين ص 85 وقال في شأن فرعون يقدم قومه يوم القيامة فأوردوهم النار </w:t>
      </w:r>
      <w:proofErr w:type="spellStart"/>
      <w:r w:rsidRPr="00EC5AAF">
        <w:rPr>
          <w:rFonts w:asciiTheme="majorBidi" w:hAnsiTheme="majorBidi" w:cstheme="majorBidi"/>
          <w:sz w:val="32"/>
          <w:szCs w:val="32"/>
          <w:rtl/>
          <w:lang w:eastAsia="fr-FR"/>
        </w:rPr>
        <w:t>بئس</w:t>
      </w:r>
      <w:proofErr w:type="spellEnd"/>
      <w:r w:rsidRPr="00EC5AAF">
        <w:rPr>
          <w:rFonts w:asciiTheme="majorBidi" w:hAnsiTheme="majorBidi" w:cstheme="majorBidi"/>
          <w:sz w:val="32"/>
          <w:szCs w:val="32"/>
          <w:rtl/>
          <w:lang w:eastAsia="fr-FR"/>
        </w:rPr>
        <w:t xml:space="preserve"> الورد المورود هود 98 وقال تعالى وقال الذين كفروا ربنا أرنا اللذين أضلانا من الجن والإنس نجعلهما تحت أقدامنا ليكون من الأسفلين فصلت 29 وقال تعالى 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الأنعام 128 وغير ذلك من الآيات والقسم الثاني وهو من كان مطيعا لله وغير راض بالعبادة له من دون الله كعيسى ومريم وعزيز والملائكة وغيرهم فهم </w:t>
      </w:r>
      <w:proofErr w:type="spellStart"/>
      <w:r w:rsidRPr="00EC5AAF">
        <w:rPr>
          <w:rFonts w:asciiTheme="majorBidi" w:hAnsiTheme="majorBidi" w:cstheme="majorBidi"/>
          <w:sz w:val="32"/>
          <w:szCs w:val="32"/>
          <w:rtl/>
          <w:lang w:eastAsia="fr-FR"/>
        </w:rPr>
        <w:t>برآء</w:t>
      </w:r>
      <w:proofErr w:type="spellEnd"/>
      <w:r w:rsidRPr="00EC5AAF">
        <w:rPr>
          <w:rFonts w:asciiTheme="majorBidi" w:hAnsiTheme="majorBidi" w:cstheme="majorBidi"/>
          <w:sz w:val="32"/>
          <w:szCs w:val="32"/>
          <w:rtl/>
          <w:lang w:eastAsia="fr-FR"/>
        </w:rPr>
        <w:t xml:space="preserve"> ممن عبدهم في الدنيا والآخرة كما قال الله تعالى عن عيسى عليه السلام إذا قال الله يا عيسى 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غلام الغيوب المائدة 116 إلى آخر الآيات قال تعالى في شأن الملائكة ويوم يحشرهم جميعا ثم يقول للملائكة أهؤلاء إياكم كانوا يعبدون قالوا سبحانك أنت ولينا من دونهم بل كانوا</w:t>
      </w:r>
      <w:r w:rsidRPr="00EC5AAF">
        <w:rPr>
          <w:rFonts w:asciiTheme="majorBidi" w:hAnsiTheme="majorBidi" w:cstheme="majorBidi"/>
          <w:sz w:val="32"/>
          <w:szCs w:val="32"/>
          <w:lang w:eastAsia="fr-FR"/>
        </w:rPr>
        <w:t xml:space="preserve"> </w:t>
      </w:r>
      <w:r w:rsidRPr="00EC5AAF">
        <w:rPr>
          <w:rFonts w:asciiTheme="majorBidi" w:hAnsiTheme="majorBidi" w:cstheme="majorBidi"/>
          <w:sz w:val="32"/>
          <w:szCs w:val="32"/>
          <w:rtl/>
          <w:lang w:eastAsia="fr-FR"/>
        </w:rPr>
        <w:t xml:space="preserve">يعبدون الجن أكثرهم بهم مؤمنون سبأ 40 وقال تعالى في شأن كل من عبد من دون الله تعالى من الملائكة وعيسى وأمه وعزيز وغيرهم من أولياء الله مطلقا إلى يوم القيامة ويوم يحشرهم وما يعبدون من دون الله فيقول أأنتم أضللتم عبادي هؤلاء أم هم ضلوا السبيل قالوا سبحانك ما كان ينبغي لنا أن نتخذ من دونك من أولياء ولكن متعتهم وآباءهم حتى نسوا الذكر وكانوا قوما بورا فقد كذبوكم بما تقولون فما تستطيعون صرف لا نصرا الفرقان 17 19 الآية وغيرها من الآيات وأما غير العاقل من الأشجار والأحجار وغيرها مما لا يعقل فيشملها قوله تعالى إنكم ما تعبدون من دون الله حصب جهنم أنتم لها واردون لو كان هؤلاء آلهة ما وردوها وكل فيها خالدون </w:t>
      </w:r>
      <w:proofErr w:type="spellStart"/>
      <w:r w:rsidRPr="00EC5AAF">
        <w:rPr>
          <w:rFonts w:asciiTheme="majorBidi" w:hAnsiTheme="majorBidi" w:cstheme="majorBidi"/>
          <w:sz w:val="32"/>
          <w:szCs w:val="32"/>
          <w:rtl/>
          <w:lang w:eastAsia="fr-FR"/>
        </w:rPr>
        <w:t>الأبياء</w:t>
      </w:r>
      <w:proofErr w:type="spellEnd"/>
      <w:r w:rsidRPr="00EC5AAF">
        <w:rPr>
          <w:rFonts w:asciiTheme="majorBidi" w:hAnsiTheme="majorBidi" w:cstheme="majorBidi"/>
          <w:sz w:val="32"/>
          <w:szCs w:val="32"/>
          <w:rtl/>
          <w:lang w:eastAsia="fr-FR"/>
        </w:rPr>
        <w:t xml:space="preserve"> 98 99 ولكن الأحجار لا أرواح فيها وإنما يعذب </w:t>
      </w:r>
      <w:proofErr w:type="spellStart"/>
      <w:r w:rsidRPr="00EC5AAF">
        <w:rPr>
          <w:rFonts w:asciiTheme="majorBidi" w:hAnsiTheme="majorBidi" w:cstheme="majorBidi"/>
          <w:sz w:val="32"/>
          <w:szCs w:val="32"/>
          <w:rtl/>
          <w:lang w:eastAsia="fr-FR"/>
        </w:rPr>
        <w:t>بها</w:t>
      </w:r>
      <w:proofErr w:type="spellEnd"/>
      <w:r w:rsidRPr="00EC5AAF">
        <w:rPr>
          <w:rFonts w:asciiTheme="majorBidi" w:hAnsiTheme="majorBidi" w:cstheme="majorBidi"/>
          <w:sz w:val="32"/>
          <w:szCs w:val="32"/>
          <w:rtl/>
          <w:lang w:eastAsia="fr-FR"/>
        </w:rPr>
        <w:t xml:space="preserve"> من عبدها من دون الله كما قال تعالى يا أيها الذين آمنوا قوا أنفسكم </w:t>
      </w:r>
      <w:proofErr w:type="spellStart"/>
      <w:r w:rsidRPr="00EC5AAF">
        <w:rPr>
          <w:rFonts w:asciiTheme="majorBidi" w:hAnsiTheme="majorBidi" w:cstheme="majorBidi"/>
          <w:sz w:val="32"/>
          <w:szCs w:val="32"/>
          <w:rtl/>
          <w:lang w:eastAsia="fr-FR"/>
        </w:rPr>
        <w:t>وأهليكم</w:t>
      </w:r>
      <w:proofErr w:type="spellEnd"/>
      <w:r w:rsidRPr="00EC5AAF">
        <w:rPr>
          <w:rFonts w:asciiTheme="majorBidi" w:hAnsiTheme="majorBidi" w:cstheme="majorBidi"/>
          <w:sz w:val="32"/>
          <w:szCs w:val="32"/>
          <w:rtl/>
          <w:lang w:eastAsia="fr-FR"/>
        </w:rPr>
        <w:t xml:space="preserve"> نارا وقودها الناس والحجارة التحريم 6 الآية وكما يعذب عبد الدينار والدرهم </w:t>
      </w:r>
      <w:proofErr w:type="spellStart"/>
      <w:r w:rsidRPr="00EC5AAF">
        <w:rPr>
          <w:rFonts w:asciiTheme="majorBidi" w:hAnsiTheme="majorBidi" w:cstheme="majorBidi"/>
          <w:sz w:val="32"/>
          <w:szCs w:val="32"/>
          <w:rtl/>
          <w:lang w:eastAsia="fr-FR"/>
        </w:rPr>
        <w:t>بهما</w:t>
      </w:r>
      <w:proofErr w:type="spellEnd"/>
      <w:r w:rsidRPr="00EC5AAF">
        <w:rPr>
          <w:rFonts w:asciiTheme="majorBidi" w:hAnsiTheme="majorBidi" w:cstheme="majorBidi"/>
          <w:sz w:val="32"/>
          <w:szCs w:val="32"/>
          <w:rtl/>
          <w:lang w:eastAsia="fr-FR"/>
        </w:rPr>
        <w:t xml:space="preserve"> كما قال الله عز وجل والذين يكنزون الذهب والفضة ولا ينفقونها في سبيل الله فبشرهم بعذاب أليم يوم يحمي عليها في نار </w:t>
      </w:r>
      <w:r w:rsidRPr="00EC5AAF">
        <w:rPr>
          <w:rFonts w:asciiTheme="majorBidi" w:hAnsiTheme="majorBidi" w:cstheme="majorBidi"/>
          <w:sz w:val="32"/>
          <w:szCs w:val="32"/>
          <w:rtl/>
          <w:lang w:eastAsia="fr-FR"/>
        </w:rPr>
        <w:lastRenderedPageBreak/>
        <w:t xml:space="preserve">جهنم فتكوي </w:t>
      </w:r>
      <w:proofErr w:type="spellStart"/>
      <w:r w:rsidRPr="00EC5AAF">
        <w:rPr>
          <w:rFonts w:asciiTheme="majorBidi" w:hAnsiTheme="majorBidi" w:cstheme="majorBidi"/>
          <w:sz w:val="32"/>
          <w:szCs w:val="32"/>
          <w:rtl/>
          <w:lang w:eastAsia="fr-FR"/>
        </w:rPr>
        <w:t>بها</w:t>
      </w:r>
      <w:proofErr w:type="spellEnd"/>
      <w:r w:rsidRPr="00EC5AAF">
        <w:rPr>
          <w:rFonts w:asciiTheme="majorBidi" w:hAnsiTheme="majorBidi" w:cstheme="majorBidi"/>
          <w:sz w:val="32"/>
          <w:szCs w:val="32"/>
          <w:rtl/>
          <w:lang w:eastAsia="fr-FR"/>
        </w:rPr>
        <w:t xml:space="preserve"> جباههم وجنوبهم هذا ما كنزتم لأنفسكم فذوقوا ما كنتم تكنزون التوبة 34 35 وفي الصحيح من حديث أبي سعيد في الشفاعة بطوله وفيه ينادي مناد ليذهب كل قوم إلى ما كانوا يعبدون فيذهب أصحاب الصليب مع صليبهم وأصحاب الأوثان مع أوثانهم وأصحاب كل آلهة مع آلهتهم 1 وفيه في حديث أبي هريرة رضي الله عنه يجمع الله الناس يوم القيامة فيقول من كان يعبد شيئا </w:t>
      </w:r>
      <w:proofErr w:type="spellStart"/>
      <w:r w:rsidRPr="00EC5AAF">
        <w:rPr>
          <w:rFonts w:asciiTheme="majorBidi" w:hAnsiTheme="majorBidi" w:cstheme="majorBidi"/>
          <w:sz w:val="32"/>
          <w:szCs w:val="32"/>
          <w:rtl/>
          <w:lang w:eastAsia="fr-FR"/>
        </w:rPr>
        <w:t>فليتبعة</w:t>
      </w:r>
      <w:proofErr w:type="spellEnd"/>
      <w:r w:rsidRPr="00EC5AAF">
        <w:rPr>
          <w:rFonts w:asciiTheme="majorBidi" w:hAnsiTheme="majorBidi" w:cstheme="majorBidi"/>
          <w:sz w:val="32"/>
          <w:szCs w:val="32"/>
          <w:rtl/>
          <w:lang w:eastAsia="fr-FR"/>
        </w:rPr>
        <w:t xml:space="preserve"> فيتبع من كان يعبد الشمس </w:t>
      </w:r>
      <w:proofErr w:type="spellStart"/>
      <w:r w:rsidRPr="00EC5AAF">
        <w:rPr>
          <w:rFonts w:asciiTheme="majorBidi" w:hAnsiTheme="majorBidi" w:cstheme="majorBidi"/>
          <w:sz w:val="32"/>
          <w:szCs w:val="32"/>
          <w:rtl/>
          <w:lang w:eastAsia="fr-FR"/>
        </w:rPr>
        <w:t>الشمس</w:t>
      </w:r>
      <w:proofErr w:type="spellEnd"/>
      <w:r w:rsidRPr="00EC5AAF">
        <w:rPr>
          <w:rFonts w:asciiTheme="majorBidi" w:hAnsiTheme="majorBidi" w:cstheme="majorBidi"/>
          <w:sz w:val="32"/>
          <w:szCs w:val="32"/>
          <w:rtl/>
          <w:lang w:eastAsia="fr-FR"/>
        </w:rPr>
        <w:t xml:space="preserve"> ويتبع من كان يعبد القمر </w:t>
      </w:r>
      <w:proofErr w:type="spellStart"/>
      <w:r w:rsidRPr="00EC5AAF">
        <w:rPr>
          <w:rFonts w:asciiTheme="majorBidi" w:hAnsiTheme="majorBidi" w:cstheme="majorBidi"/>
          <w:sz w:val="32"/>
          <w:szCs w:val="32"/>
          <w:rtl/>
          <w:lang w:eastAsia="fr-FR"/>
        </w:rPr>
        <w:t>القمر</w:t>
      </w:r>
      <w:proofErr w:type="spellEnd"/>
      <w:r w:rsidRPr="00EC5AAF">
        <w:rPr>
          <w:rFonts w:asciiTheme="majorBidi" w:hAnsiTheme="majorBidi" w:cstheme="majorBidi"/>
          <w:sz w:val="32"/>
          <w:szCs w:val="32"/>
          <w:rtl/>
          <w:lang w:eastAsia="fr-FR"/>
        </w:rPr>
        <w:t xml:space="preserve"> ويتبع من كان يعبد الطواغيت </w:t>
      </w:r>
      <w:proofErr w:type="spellStart"/>
      <w:r w:rsidRPr="00EC5AAF">
        <w:rPr>
          <w:rFonts w:asciiTheme="majorBidi" w:hAnsiTheme="majorBidi" w:cstheme="majorBidi"/>
          <w:sz w:val="32"/>
          <w:szCs w:val="32"/>
          <w:rtl/>
          <w:lang w:eastAsia="fr-FR"/>
        </w:rPr>
        <w:t>الطواغيت</w:t>
      </w:r>
      <w:proofErr w:type="spellEnd"/>
      <w:r w:rsidRPr="00EC5AAF">
        <w:rPr>
          <w:rFonts w:asciiTheme="majorBidi" w:hAnsiTheme="majorBidi" w:cstheme="majorBidi"/>
          <w:sz w:val="32"/>
          <w:szCs w:val="32"/>
          <w:rtl/>
          <w:lang w:eastAsia="fr-FR"/>
        </w:rPr>
        <w:t xml:space="preserve"> 2 </w:t>
      </w:r>
    </w:p>
    <w:p w:rsidR="00EC5AAF" w:rsidRDefault="00EC5AAF" w:rsidP="00EC5AAF">
      <w:pPr>
        <w:pStyle w:val="Sansinterligne"/>
        <w:rPr>
          <w:rFonts w:asciiTheme="majorBidi" w:hAnsiTheme="majorBidi" w:cstheme="majorBidi"/>
          <w:szCs w:val="24"/>
          <w:lang w:val="fr-BE" w:bidi="ar-YE"/>
        </w:rPr>
      </w:pPr>
    </w:p>
    <w:p w:rsidR="00D736E6" w:rsidRDefault="005A4930" w:rsidP="00D736E6">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 xml:space="preserve">« Sache ensuite que ce qui se fait adoré en dehors d’Allah est soit intelligent, soit il ne l’est pas. L’intelligent est par exemple : l’être humain, l’ange ou le Djinn, et ils se divisent eux même en deux catégories : Celui qui accepte d’être adoré et celui qui ne l’accepte pas. Celui qui l’accepte comme par exemple Pharaon, </w:t>
      </w:r>
      <w:proofErr w:type="spellStart"/>
      <w:r w:rsidRPr="00EC5AAF">
        <w:rPr>
          <w:rFonts w:asciiTheme="majorBidi" w:hAnsiTheme="majorBidi" w:cstheme="majorBidi"/>
          <w:szCs w:val="24"/>
          <w:lang w:val="fr-BE" w:bidi="ar-YE"/>
        </w:rPr>
        <w:t>Iblîs</w:t>
      </w:r>
      <w:proofErr w:type="spellEnd"/>
      <w:r w:rsidRPr="00EC5AAF">
        <w:rPr>
          <w:rFonts w:asciiTheme="majorBidi" w:hAnsiTheme="majorBidi" w:cstheme="majorBidi"/>
          <w:szCs w:val="24"/>
          <w:lang w:val="fr-BE" w:bidi="ar-YE"/>
        </w:rPr>
        <w:t xml:space="preserve"> et d’autres </w:t>
      </w:r>
      <w:proofErr w:type="spellStart"/>
      <w:r w:rsidRPr="00EC5AAF">
        <w:rPr>
          <w:rFonts w:asciiTheme="majorBidi" w:hAnsiTheme="majorBidi" w:cstheme="majorBidi"/>
          <w:szCs w:val="24"/>
          <w:lang w:val="fr-BE" w:bidi="ar-YE"/>
        </w:rPr>
        <w:t>Tawâghît</w:t>
      </w:r>
      <w:proofErr w:type="spellEnd"/>
      <w:r w:rsidRPr="00EC5AAF">
        <w:rPr>
          <w:rFonts w:asciiTheme="majorBidi" w:hAnsiTheme="majorBidi" w:cstheme="majorBidi"/>
          <w:szCs w:val="24"/>
          <w:lang w:val="fr-BE" w:bidi="ar-YE"/>
        </w:rPr>
        <w:t xml:space="preserve"> encore : </w:t>
      </w:r>
      <w:r w:rsidRPr="00EC5AAF">
        <w:rPr>
          <w:rFonts w:asciiTheme="majorBidi" w:hAnsiTheme="majorBidi" w:cstheme="majorBidi"/>
          <w:szCs w:val="24"/>
          <w:u w:val="single"/>
          <w:lang w:val="fr-BE" w:bidi="ar-YE"/>
        </w:rPr>
        <w:t>ceux là seront en enfer avec leur serviteurs</w:t>
      </w:r>
      <w:r w:rsidRPr="00EC5AAF">
        <w:rPr>
          <w:rFonts w:asciiTheme="majorBidi" w:hAnsiTheme="majorBidi" w:cstheme="majorBidi"/>
          <w:szCs w:val="24"/>
          <w:lang w:val="fr-BE" w:bidi="ar-YE"/>
        </w:rPr>
        <w:t>, comme le dit Allah</w:t>
      </w:r>
      <w:r w:rsidR="00D736E6">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D736E6">
        <w:rPr>
          <w:rStyle w:val="trn"/>
          <w:rFonts w:asciiTheme="majorBidi" w:hAnsiTheme="majorBidi" w:cstheme="majorBidi"/>
          <w:b/>
          <w:bCs/>
          <w:color w:val="FF0000"/>
          <w:szCs w:val="24"/>
        </w:rPr>
        <w:t xml:space="preserve">166. </w:t>
      </w:r>
      <w:r w:rsidRPr="00D736E6">
        <w:rPr>
          <w:rFonts w:asciiTheme="majorBidi" w:hAnsiTheme="majorBidi" w:cstheme="majorBidi"/>
          <w:b/>
          <w:bCs/>
          <w:color w:val="FF0000"/>
          <w:szCs w:val="24"/>
        </w:rPr>
        <w:t>Quand les meneurs désavoueront les suiveurs à la vue du châtiment, les liens entre eux seront bien brisés!</w:t>
      </w:r>
      <w:bookmarkStart w:id="0" w:name="2_167"/>
      <w:bookmarkEnd w:id="0"/>
      <w:r w:rsidRPr="00D736E6">
        <w:rPr>
          <w:rFonts w:asciiTheme="majorBidi" w:hAnsiTheme="majorBidi" w:cstheme="majorBidi"/>
          <w:b/>
          <w:bCs/>
          <w:color w:val="FF0000"/>
          <w:szCs w:val="24"/>
        </w:rPr>
        <w:t xml:space="preserve"> </w:t>
      </w:r>
      <w:r w:rsidRPr="00D736E6">
        <w:rPr>
          <w:rStyle w:val="trn"/>
          <w:rFonts w:asciiTheme="majorBidi" w:hAnsiTheme="majorBidi" w:cstheme="majorBidi"/>
          <w:b/>
          <w:bCs/>
          <w:color w:val="FF0000"/>
          <w:szCs w:val="24"/>
        </w:rPr>
        <w:t xml:space="preserve">167. </w:t>
      </w:r>
      <w:r w:rsidRPr="00D736E6">
        <w:rPr>
          <w:rFonts w:asciiTheme="majorBidi" w:hAnsiTheme="majorBidi" w:cstheme="majorBidi"/>
          <w:b/>
          <w:bCs/>
          <w:color w:val="FF0000"/>
          <w:szCs w:val="24"/>
        </w:rPr>
        <w:t>Et les suiveurs diront: «Ah! Si un retour</w:t>
      </w:r>
      <w:bookmarkStart w:id="1" w:name="2"/>
      <w:r w:rsidR="003950D1" w:rsidRPr="00D736E6">
        <w:rPr>
          <w:rFonts w:asciiTheme="majorBidi" w:hAnsiTheme="majorBidi" w:cstheme="majorBidi"/>
          <w:b/>
          <w:bCs/>
          <w:color w:val="FF0000"/>
          <w:szCs w:val="24"/>
        </w:rPr>
        <w:fldChar w:fldCharType="begin"/>
      </w:r>
      <w:r w:rsidRPr="00D736E6">
        <w:rPr>
          <w:rFonts w:asciiTheme="majorBidi" w:hAnsiTheme="majorBidi" w:cstheme="majorBidi"/>
          <w:b/>
          <w:bCs/>
          <w:color w:val="FF0000"/>
          <w:szCs w:val="24"/>
        </w:rPr>
        <w:instrText xml:space="preserve"> HYPERLINK "http://www.qurancomplex.org/Quran/Targama/Targama.asp?nSora=2&amp;l=frn&amp;nAya=166" \l "f2" </w:instrText>
      </w:r>
      <w:r w:rsidR="003950D1" w:rsidRPr="00D736E6">
        <w:rPr>
          <w:rFonts w:asciiTheme="majorBidi" w:hAnsiTheme="majorBidi" w:cstheme="majorBidi"/>
          <w:b/>
          <w:bCs/>
          <w:color w:val="FF0000"/>
          <w:szCs w:val="24"/>
        </w:rPr>
        <w:fldChar w:fldCharType="end"/>
      </w:r>
      <w:bookmarkEnd w:id="1"/>
      <w:r w:rsidRPr="00D736E6">
        <w:rPr>
          <w:rFonts w:asciiTheme="majorBidi" w:hAnsiTheme="majorBidi" w:cstheme="majorBidi"/>
          <w:b/>
          <w:bCs/>
          <w:color w:val="FF0000"/>
          <w:szCs w:val="24"/>
        </w:rPr>
        <w:t xml:space="preserve"> nous était possible! Alors nous les désavouerions comme ils nous ont désavoués!» - Ainsi Allah leur montra leurs actions; source de remords pour eux; mais ils ne pourront pas sortir du Feu.</w:t>
      </w:r>
      <w:r w:rsidRPr="00EC5AAF">
        <w:rPr>
          <w:rFonts w:asciiTheme="majorBidi" w:hAnsiTheme="majorBidi" w:cstheme="majorBidi"/>
          <w:b/>
          <w:bCs/>
          <w:szCs w:val="24"/>
        </w:rPr>
        <w:t> </w:t>
      </w:r>
      <w:r w:rsidR="00D736E6">
        <w:rPr>
          <w:rFonts w:asciiTheme="majorBidi" w:hAnsiTheme="majorBidi" w:cstheme="majorBidi"/>
          <w:szCs w:val="24"/>
        </w:rPr>
        <w:t>»</w:t>
      </w:r>
      <w:r w:rsidR="00D736E6">
        <w:rPr>
          <w:rStyle w:val="Appelnotedebasdep"/>
          <w:rFonts w:asciiTheme="majorBidi" w:hAnsiTheme="majorBidi" w:cstheme="majorBidi"/>
          <w:szCs w:val="24"/>
        </w:rPr>
        <w:footnoteReference w:id="1"/>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Et Allah a dit au sujet du cas d’</w:t>
      </w:r>
      <w:proofErr w:type="spellStart"/>
      <w:r w:rsidRPr="00EC5AAF">
        <w:rPr>
          <w:rFonts w:asciiTheme="majorBidi" w:hAnsiTheme="majorBidi" w:cstheme="majorBidi"/>
          <w:szCs w:val="24"/>
          <w:lang w:val="fr-BE" w:bidi="ar-YE"/>
        </w:rPr>
        <w:t>Ibliss</w:t>
      </w:r>
      <w:proofErr w:type="spellEnd"/>
      <w:r w:rsidRPr="00EC5AAF">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875927">
        <w:rPr>
          <w:rStyle w:val="trn"/>
          <w:rFonts w:asciiTheme="majorBidi" w:hAnsiTheme="majorBidi" w:cstheme="majorBidi"/>
          <w:b/>
          <w:bCs/>
          <w:color w:val="FF0000"/>
          <w:szCs w:val="24"/>
        </w:rPr>
        <w:t xml:space="preserve">84. </w:t>
      </w:r>
      <w:r w:rsidRPr="00875927">
        <w:rPr>
          <w:rFonts w:asciiTheme="majorBidi" w:hAnsiTheme="majorBidi" w:cstheme="majorBidi"/>
          <w:b/>
          <w:bCs/>
          <w:color w:val="FF0000"/>
          <w:szCs w:val="24"/>
        </w:rPr>
        <w:t xml:space="preserve">(Allah) dit: «En vérité, et c’est la vérité que je dis, </w:t>
      </w:r>
      <w:bookmarkStart w:id="2" w:name="38_85"/>
      <w:bookmarkEnd w:id="2"/>
      <w:r w:rsidRPr="00875927">
        <w:rPr>
          <w:rStyle w:val="trn"/>
          <w:rFonts w:asciiTheme="majorBidi" w:hAnsiTheme="majorBidi" w:cstheme="majorBidi"/>
          <w:b/>
          <w:bCs/>
          <w:color w:val="FF0000"/>
          <w:szCs w:val="24"/>
        </w:rPr>
        <w:t xml:space="preserve">85. </w:t>
      </w:r>
      <w:r w:rsidRPr="00875927">
        <w:rPr>
          <w:rFonts w:asciiTheme="majorBidi" w:hAnsiTheme="majorBidi" w:cstheme="majorBidi"/>
          <w:b/>
          <w:bCs/>
          <w:color w:val="FF0000"/>
          <w:szCs w:val="24"/>
        </w:rPr>
        <w:t>J’emplirai certainement l’Enfer de toi et de tous ceux d’entre eux qui te suivront</w:t>
      </w:r>
      <w:r w:rsidR="00D736E6">
        <w:rPr>
          <w:rFonts w:asciiTheme="majorBidi" w:hAnsiTheme="majorBidi" w:cstheme="majorBidi"/>
          <w:b/>
          <w:bCs/>
          <w:szCs w:val="24"/>
        </w:rPr>
        <w:t xml:space="preserve"> </w:t>
      </w:r>
      <w:r w:rsidR="00D736E6">
        <w:rPr>
          <w:rFonts w:asciiTheme="majorBidi" w:hAnsiTheme="majorBidi" w:cstheme="majorBidi"/>
          <w:szCs w:val="24"/>
        </w:rPr>
        <w:t>»</w:t>
      </w:r>
      <w:r w:rsidR="00D736E6">
        <w:rPr>
          <w:rStyle w:val="Appelnotedebasdep"/>
          <w:rFonts w:asciiTheme="majorBidi" w:hAnsiTheme="majorBidi" w:cstheme="majorBidi"/>
          <w:szCs w:val="24"/>
        </w:rPr>
        <w:footnoteReference w:id="2"/>
      </w:r>
    </w:p>
    <w:p w:rsidR="00D736E6" w:rsidRDefault="00D736E6" w:rsidP="00D736E6">
      <w:pPr>
        <w:pStyle w:val="Sansinterligne"/>
        <w:rPr>
          <w:rFonts w:asciiTheme="majorBidi" w:hAnsiTheme="majorBidi" w:cstheme="majorBidi"/>
          <w:szCs w:val="24"/>
          <w:lang w:val="fr-BE" w:bidi="ar-YE"/>
        </w:rPr>
      </w:pPr>
    </w:p>
    <w:p w:rsidR="00D736E6" w:rsidRDefault="00D736E6" w:rsidP="00D736E6">
      <w:pPr>
        <w:pStyle w:val="Sansinterligne"/>
        <w:rPr>
          <w:rFonts w:asciiTheme="majorBidi" w:hAnsiTheme="majorBidi" w:cstheme="majorBidi"/>
          <w:szCs w:val="24"/>
          <w:lang w:val="fr-BE" w:bidi="ar-YE"/>
        </w:rPr>
      </w:pPr>
      <w:r>
        <w:rPr>
          <w:rFonts w:asciiTheme="majorBidi" w:hAnsiTheme="majorBidi" w:cstheme="majorBidi"/>
          <w:szCs w:val="24"/>
          <w:lang w:val="fr-BE" w:bidi="ar-YE"/>
        </w:rPr>
        <w:t>E</w:t>
      </w:r>
      <w:r w:rsidR="005A4930" w:rsidRPr="00EC5AAF">
        <w:rPr>
          <w:rFonts w:asciiTheme="majorBidi" w:hAnsiTheme="majorBidi" w:cstheme="majorBidi"/>
          <w:szCs w:val="24"/>
          <w:lang w:val="fr-BE" w:bidi="ar-YE"/>
        </w:rPr>
        <w:t>t au sujet de Pharaon</w:t>
      </w:r>
      <w:r>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w:t>
      </w:r>
      <w:r w:rsidR="00D736E6">
        <w:rPr>
          <w:rFonts w:asciiTheme="majorBidi" w:hAnsiTheme="majorBidi" w:cstheme="majorBidi"/>
          <w:szCs w:val="24"/>
          <w:lang w:val="fr-BE" w:bidi="ar-YE"/>
        </w:rPr>
        <w:t xml:space="preserve"> </w:t>
      </w:r>
      <w:r w:rsidR="00D736E6" w:rsidRPr="00875927">
        <w:rPr>
          <w:rFonts w:asciiTheme="majorBidi" w:hAnsiTheme="majorBidi" w:cstheme="majorBidi"/>
          <w:b/>
          <w:bCs/>
          <w:color w:val="FF0000"/>
          <w:szCs w:val="24"/>
          <w:lang w:val="fr-BE" w:bidi="ar-YE"/>
        </w:rPr>
        <w:t>98.</w:t>
      </w:r>
      <w:r w:rsidRPr="00875927">
        <w:rPr>
          <w:rFonts w:asciiTheme="majorBidi" w:hAnsiTheme="majorBidi" w:cstheme="majorBidi"/>
          <w:color w:val="FF0000"/>
          <w:szCs w:val="24"/>
          <w:lang w:val="fr-BE" w:bidi="ar-YE"/>
        </w:rPr>
        <w:t> </w:t>
      </w:r>
      <w:r w:rsidRPr="00875927">
        <w:rPr>
          <w:rFonts w:asciiTheme="majorBidi" w:hAnsiTheme="majorBidi" w:cstheme="majorBidi"/>
          <w:b/>
          <w:bCs/>
          <w:color w:val="FF0000"/>
          <w:szCs w:val="24"/>
        </w:rPr>
        <w:t>Il précédera son peuple, au Jour de la Résurrection. Il les mènera à l’aiguade du Feu. Et quelle détestable aiguade!</w:t>
      </w:r>
      <w:r w:rsidRPr="00EC5AAF">
        <w:rPr>
          <w:rFonts w:asciiTheme="majorBidi" w:hAnsiTheme="majorBidi" w:cstheme="majorBidi"/>
          <w:b/>
          <w:bCs/>
          <w:szCs w:val="24"/>
        </w:rPr>
        <w:t> </w:t>
      </w:r>
      <w:r w:rsidRPr="00EC5AAF">
        <w:rPr>
          <w:rFonts w:asciiTheme="majorBidi" w:hAnsiTheme="majorBidi" w:cstheme="majorBidi"/>
          <w:szCs w:val="24"/>
        </w:rPr>
        <w:t>»</w:t>
      </w:r>
      <w:r w:rsidR="00D736E6">
        <w:rPr>
          <w:rStyle w:val="Appelnotedebasdep"/>
          <w:rFonts w:asciiTheme="majorBidi" w:hAnsiTheme="majorBidi" w:cstheme="majorBidi"/>
          <w:szCs w:val="24"/>
        </w:rPr>
        <w:footnoteReference w:id="3"/>
      </w:r>
    </w:p>
    <w:p w:rsidR="00D736E6" w:rsidRDefault="00D736E6" w:rsidP="00D736E6">
      <w:pPr>
        <w:pStyle w:val="Sansinterligne"/>
        <w:rPr>
          <w:rFonts w:asciiTheme="majorBidi" w:hAnsiTheme="majorBidi" w:cstheme="majorBidi"/>
          <w:szCs w:val="24"/>
          <w:lang w:val="fr-BE" w:bidi="ar-YE"/>
        </w:rPr>
      </w:pPr>
    </w:p>
    <w:p w:rsidR="00D736E6" w:rsidRDefault="00D736E6" w:rsidP="00D736E6">
      <w:pPr>
        <w:pStyle w:val="Sansinterligne"/>
        <w:rPr>
          <w:rFonts w:asciiTheme="majorBidi" w:hAnsiTheme="majorBidi" w:cstheme="majorBidi"/>
          <w:szCs w:val="24"/>
          <w:lang w:val="fr-BE" w:bidi="ar-YE"/>
        </w:rPr>
      </w:pPr>
      <w:r>
        <w:rPr>
          <w:rFonts w:asciiTheme="majorBidi" w:hAnsiTheme="majorBidi" w:cstheme="majorBidi"/>
          <w:szCs w:val="24"/>
          <w:lang w:val="fr-BE" w:bidi="ar-YE"/>
        </w:rPr>
        <w:t>E</w:t>
      </w:r>
      <w:r w:rsidR="005A4930" w:rsidRPr="00EC5AAF">
        <w:rPr>
          <w:rFonts w:asciiTheme="majorBidi" w:hAnsiTheme="majorBidi" w:cstheme="majorBidi"/>
          <w:szCs w:val="24"/>
          <w:lang w:val="fr-BE" w:bidi="ar-YE"/>
        </w:rPr>
        <w:t>t Allah a dit</w:t>
      </w:r>
      <w:r>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00D736E6" w:rsidRPr="00875927">
        <w:rPr>
          <w:rFonts w:asciiTheme="majorBidi" w:hAnsiTheme="majorBidi" w:cstheme="majorBidi"/>
          <w:b/>
          <w:bCs/>
          <w:color w:val="FF0000"/>
          <w:szCs w:val="24"/>
          <w:lang w:val="fr-BE" w:bidi="ar-YE"/>
        </w:rPr>
        <w:t>29.</w:t>
      </w:r>
      <w:r w:rsidR="00D736E6" w:rsidRPr="00875927">
        <w:rPr>
          <w:rFonts w:asciiTheme="majorBidi" w:hAnsiTheme="majorBidi" w:cstheme="majorBidi"/>
          <w:color w:val="FF0000"/>
          <w:szCs w:val="24"/>
          <w:lang w:val="fr-BE" w:bidi="ar-YE"/>
        </w:rPr>
        <w:t xml:space="preserve"> </w:t>
      </w:r>
      <w:r w:rsidRPr="00875927">
        <w:rPr>
          <w:rFonts w:asciiTheme="majorBidi" w:hAnsiTheme="majorBidi" w:cstheme="majorBidi"/>
          <w:b/>
          <w:bCs/>
          <w:color w:val="FF0000"/>
          <w:szCs w:val="24"/>
        </w:rPr>
        <w:t>Et les mécréants diront: «Seigneur, fais-nous voir ceux des djinns et des humains qui nous ont égarés, afin que nous les placions tous sous nos pieds, pour qu’ils soient parmi les plus bas».</w:t>
      </w:r>
      <w:r w:rsidRPr="00EC5AAF">
        <w:rPr>
          <w:rFonts w:asciiTheme="majorBidi" w:hAnsiTheme="majorBidi" w:cstheme="majorBidi"/>
          <w:szCs w:val="24"/>
        </w:rPr>
        <w:t> »</w:t>
      </w:r>
      <w:r w:rsidR="00D736E6">
        <w:rPr>
          <w:rStyle w:val="Appelnotedebasdep"/>
          <w:rFonts w:asciiTheme="majorBidi" w:hAnsiTheme="majorBidi" w:cstheme="majorBidi"/>
          <w:szCs w:val="24"/>
        </w:rPr>
        <w:footnoteReference w:id="4"/>
      </w:r>
    </w:p>
    <w:p w:rsidR="00D736E6" w:rsidRDefault="00D736E6" w:rsidP="00D736E6">
      <w:pPr>
        <w:pStyle w:val="Sansinterligne"/>
        <w:rPr>
          <w:rFonts w:asciiTheme="majorBidi" w:hAnsiTheme="majorBidi" w:cstheme="majorBidi"/>
          <w:szCs w:val="24"/>
          <w:lang w:val="fr-BE" w:bidi="ar-YE"/>
        </w:rPr>
      </w:pPr>
    </w:p>
    <w:p w:rsidR="00D736E6" w:rsidRDefault="00D736E6" w:rsidP="00D736E6">
      <w:pPr>
        <w:pStyle w:val="Sansinterligne"/>
        <w:rPr>
          <w:rFonts w:asciiTheme="majorBidi" w:hAnsiTheme="majorBidi" w:cstheme="majorBidi"/>
          <w:szCs w:val="24"/>
          <w:lang w:val="fr-BE" w:bidi="ar-YE"/>
        </w:rPr>
      </w:pPr>
      <w:r>
        <w:rPr>
          <w:rFonts w:asciiTheme="majorBidi" w:hAnsiTheme="majorBidi" w:cstheme="majorBidi"/>
          <w:szCs w:val="24"/>
          <w:lang w:val="fr-BE" w:bidi="ar-YE"/>
        </w:rPr>
        <w:t>E</w:t>
      </w:r>
      <w:r w:rsidR="005A4930" w:rsidRPr="00EC5AAF">
        <w:rPr>
          <w:rFonts w:asciiTheme="majorBidi" w:hAnsiTheme="majorBidi" w:cstheme="majorBidi"/>
          <w:szCs w:val="24"/>
          <w:lang w:val="fr-BE" w:bidi="ar-YE"/>
        </w:rPr>
        <w:t>t</w:t>
      </w:r>
      <w:r>
        <w:rPr>
          <w:rFonts w:asciiTheme="majorBidi" w:hAnsiTheme="majorBidi" w:cstheme="majorBidi"/>
          <w:szCs w:val="24"/>
          <w:lang w:val="fr-BE" w:bidi="ar-YE"/>
        </w:rPr>
        <w:t> :</w:t>
      </w:r>
      <w:r w:rsidR="005A4930" w:rsidRPr="00EC5AAF">
        <w:rPr>
          <w:rFonts w:asciiTheme="majorBidi" w:hAnsiTheme="majorBidi" w:cstheme="majorBidi"/>
          <w:szCs w:val="24"/>
          <w:lang w:val="fr-BE" w:bidi="ar-YE"/>
        </w:rPr>
        <w:t xml:space="preserve">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00D736E6" w:rsidRPr="00875927">
        <w:rPr>
          <w:rFonts w:asciiTheme="majorBidi" w:hAnsiTheme="majorBidi" w:cstheme="majorBidi"/>
          <w:b/>
          <w:bCs/>
          <w:color w:val="FF0000"/>
          <w:szCs w:val="24"/>
          <w:lang w:val="fr-BE" w:bidi="ar-YE"/>
        </w:rPr>
        <w:t>128.</w:t>
      </w:r>
      <w:r w:rsidR="00D736E6" w:rsidRPr="00875927">
        <w:rPr>
          <w:rFonts w:asciiTheme="majorBidi" w:hAnsiTheme="majorBidi" w:cstheme="majorBidi"/>
          <w:color w:val="FF0000"/>
          <w:szCs w:val="24"/>
          <w:lang w:val="fr-BE" w:bidi="ar-YE"/>
        </w:rPr>
        <w:t xml:space="preserve"> </w:t>
      </w:r>
      <w:r w:rsidRPr="00875927">
        <w:rPr>
          <w:rFonts w:asciiTheme="majorBidi" w:hAnsiTheme="majorBidi" w:cstheme="majorBidi"/>
          <w:b/>
          <w:bCs/>
          <w:color w:val="FF0000"/>
          <w:szCs w:val="24"/>
        </w:rPr>
        <w:t>Et le jour où Il les rassemblera tous: «Ô communauté des djinns, vous avez trop abusé des humains». Et leurs alliés parmi les humains diront: «Ô notre Seigneur, nous avons profité les uns des autres, et nous avons atteint le terme que Tu avais fixé pour nous.» Il leur dira: «l’Enfer est votre demeure, pour y rester éternellement, sauf si Allah en décide autrement.» Vraiment ton Seigneur est Sage et Omniscient.</w:t>
      </w:r>
      <w:r w:rsidRPr="00EC5AAF">
        <w:rPr>
          <w:rFonts w:asciiTheme="majorBidi" w:hAnsiTheme="majorBidi" w:cstheme="majorBidi"/>
          <w:szCs w:val="24"/>
        </w:rPr>
        <w:t> »</w:t>
      </w:r>
      <w:r w:rsidR="00D736E6">
        <w:rPr>
          <w:rStyle w:val="Appelnotedebasdep"/>
          <w:rFonts w:asciiTheme="majorBidi" w:hAnsiTheme="majorBidi" w:cstheme="majorBidi"/>
          <w:szCs w:val="24"/>
        </w:rPr>
        <w:footnoteReference w:id="5"/>
      </w:r>
    </w:p>
    <w:p w:rsidR="00D736E6" w:rsidRDefault="00D736E6" w:rsidP="00D736E6">
      <w:pPr>
        <w:pStyle w:val="Sansinterligne"/>
        <w:rPr>
          <w:rFonts w:asciiTheme="majorBidi" w:hAnsiTheme="majorBidi" w:cstheme="majorBidi"/>
          <w:szCs w:val="24"/>
          <w:lang w:val="fr-BE" w:bidi="ar-YE"/>
        </w:rPr>
      </w:pPr>
    </w:p>
    <w:p w:rsidR="00D736E6" w:rsidRDefault="00D736E6" w:rsidP="00D736E6">
      <w:pPr>
        <w:pStyle w:val="Sansinterligne"/>
        <w:rPr>
          <w:rFonts w:asciiTheme="majorBidi" w:hAnsiTheme="majorBidi" w:cstheme="majorBidi"/>
          <w:szCs w:val="24"/>
          <w:lang w:val="fr-BE" w:bidi="ar-YE"/>
        </w:rPr>
      </w:pPr>
      <w:r>
        <w:rPr>
          <w:rFonts w:asciiTheme="majorBidi" w:hAnsiTheme="majorBidi" w:cstheme="majorBidi"/>
          <w:szCs w:val="24"/>
          <w:lang w:val="fr-BE" w:bidi="ar-YE"/>
        </w:rPr>
        <w:t>E</w:t>
      </w:r>
      <w:r w:rsidR="005A4930" w:rsidRPr="00EC5AAF">
        <w:rPr>
          <w:rFonts w:asciiTheme="majorBidi" w:hAnsiTheme="majorBidi" w:cstheme="majorBidi"/>
          <w:szCs w:val="24"/>
          <w:lang w:val="fr-BE" w:bidi="ar-YE"/>
        </w:rPr>
        <w:t>t d’autres versets encore. Quant à la deuxième catégorie : celui qui obéit à Allah et qui n’accepte pas qu’on l’adore en dehors d’Allah, comme ‘</w:t>
      </w:r>
      <w:proofErr w:type="spellStart"/>
      <w:r w:rsidR="005A4930" w:rsidRPr="00EC5AAF">
        <w:rPr>
          <w:rFonts w:asciiTheme="majorBidi" w:hAnsiTheme="majorBidi" w:cstheme="majorBidi"/>
          <w:szCs w:val="24"/>
          <w:lang w:val="fr-BE" w:bidi="ar-YE"/>
        </w:rPr>
        <w:t>Îsâ</w:t>
      </w:r>
      <w:proofErr w:type="spellEnd"/>
      <w:r w:rsidR="005A4930" w:rsidRPr="00EC5AAF">
        <w:rPr>
          <w:rFonts w:asciiTheme="majorBidi" w:hAnsiTheme="majorBidi" w:cstheme="majorBidi"/>
          <w:szCs w:val="24"/>
          <w:lang w:val="fr-BE" w:bidi="ar-YE"/>
        </w:rPr>
        <w:t xml:space="preserve">, </w:t>
      </w:r>
      <w:proofErr w:type="spellStart"/>
      <w:r w:rsidR="005A4930" w:rsidRPr="00EC5AAF">
        <w:rPr>
          <w:rFonts w:asciiTheme="majorBidi" w:hAnsiTheme="majorBidi" w:cstheme="majorBidi"/>
          <w:szCs w:val="24"/>
          <w:lang w:val="fr-BE" w:bidi="ar-YE"/>
        </w:rPr>
        <w:t>Maryam</w:t>
      </w:r>
      <w:proofErr w:type="spellEnd"/>
      <w:r w:rsidR="005A4930" w:rsidRPr="00EC5AAF">
        <w:rPr>
          <w:rFonts w:asciiTheme="majorBidi" w:hAnsiTheme="majorBidi" w:cstheme="majorBidi"/>
          <w:szCs w:val="24"/>
          <w:lang w:val="fr-BE" w:bidi="ar-YE"/>
        </w:rPr>
        <w:t>, ‘</w:t>
      </w:r>
      <w:proofErr w:type="spellStart"/>
      <w:r w:rsidR="005A4930" w:rsidRPr="00EC5AAF">
        <w:rPr>
          <w:rFonts w:asciiTheme="majorBidi" w:hAnsiTheme="majorBidi" w:cstheme="majorBidi"/>
          <w:szCs w:val="24"/>
          <w:lang w:val="fr-BE" w:bidi="ar-YE"/>
        </w:rPr>
        <w:t>Ouzayr</w:t>
      </w:r>
      <w:proofErr w:type="spellEnd"/>
      <w:r w:rsidR="005A4930" w:rsidRPr="00EC5AAF">
        <w:rPr>
          <w:rFonts w:asciiTheme="majorBidi" w:hAnsiTheme="majorBidi" w:cstheme="majorBidi"/>
          <w:szCs w:val="24"/>
          <w:lang w:val="fr-BE" w:bidi="ar-YE"/>
        </w:rPr>
        <w:t xml:space="preserve">, les anges et autres : </w:t>
      </w:r>
      <w:r w:rsidR="005A4930" w:rsidRPr="00EC5AAF">
        <w:rPr>
          <w:rFonts w:asciiTheme="majorBidi" w:hAnsiTheme="majorBidi" w:cstheme="majorBidi"/>
          <w:szCs w:val="24"/>
          <w:u w:val="single"/>
          <w:lang w:val="fr-BE" w:bidi="ar-YE"/>
        </w:rPr>
        <w:t>ils sont innocent de ceux qui les ont adoré, dans ce bas monde et dans l’au-delà,</w:t>
      </w:r>
      <w:r w:rsidR="005A4930" w:rsidRPr="00EC5AAF">
        <w:rPr>
          <w:rFonts w:asciiTheme="majorBidi" w:hAnsiTheme="majorBidi" w:cstheme="majorBidi"/>
          <w:szCs w:val="24"/>
          <w:lang w:val="fr-BE" w:bidi="ar-YE"/>
        </w:rPr>
        <w:t xml:space="preserve"> comme Allah le dit au sujet de ‘</w:t>
      </w:r>
      <w:proofErr w:type="spellStart"/>
      <w:r w:rsidR="005A4930" w:rsidRPr="00EC5AAF">
        <w:rPr>
          <w:rFonts w:asciiTheme="majorBidi" w:hAnsiTheme="majorBidi" w:cstheme="majorBidi"/>
          <w:szCs w:val="24"/>
          <w:lang w:val="fr-BE" w:bidi="ar-YE"/>
        </w:rPr>
        <w:t>Isâ</w:t>
      </w:r>
      <w:proofErr w:type="spellEnd"/>
      <w:r w:rsidR="005A4930" w:rsidRPr="00EC5AAF">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875927">
        <w:rPr>
          <w:rStyle w:val="trn"/>
          <w:rFonts w:asciiTheme="majorBidi" w:hAnsiTheme="majorBidi" w:cstheme="majorBidi"/>
          <w:b/>
          <w:bCs/>
          <w:color w:val="FF0000"/>
          <w:szCs w:val="24"/>
        </w:rPr>
        <w:t xml:space="preserve">116. </w:t>
      </w:r>
      <w:r w:rsidRPr="00875927">
        <w:rPr>
          <w:rFonts w:asciiTheme="majorBidi" w:hAnsiTheme="majorBidi" w:cstheme="majorBidi"/>
          <w:b/>
          <w:bCs/>
          <w:color w:val="FF0000"/>
          <w:szCs w:val="24"/>
        </w:rPr>
        <w:t xml:space="preserve">(Rappelle-leur) le moment où Allah dira : «Ô Jésus, fils de Marie, est-ce toi qui as dit aux gens: «Prenez-moi, ainsi que ma mère, pour deux divinités en dehors d’Allah?» Il dira: «Gloire et pureté à Toi! Il ne m’appartient pas de déclarer ce que je n’ai pas le droit de dire! Si je l’avais dit, Tu l’aurais su, certes. Tu sais ce qu’il y a en moi, et je ne sais pas ce qu’il y a en Toi. Tu es, en vérité, le grand connaisseur de tout ce qui est inconnu. </w:t>
      </w:r>
      <w:bookmarkStart w:id="3" w:name="5_117"/>
      <w:bookmarkEnd w:id="3"/>
      <w:r w:rsidRPr="00875927">
        <w:rPr>
          <w:rStyle w:val="trn"/>
          <w:rFonts w:asciiTheme="majorBidi" w:hAnsiTheme="majorBidi" w:cstheme="majorBidi"/>
          <w:b/>
          <w:bCs/>
          <w:color w:val="FF0000"/>
          <w:szCs w:val="24"/>
        </w:rPr>
        <w:t xml:space="preserve">117. </w:t>
      </w:r>
      <w:r w:rsidRPr="00875927">
        <w:rPr>
          <w:rFonts w:asciiTheme="majorBidi" w:hAnsiTheme="majorBidi" w:cstheme="majorBidi"/>
          <w:b/>
          <w:bCs/>
          <w:color w:val="FF0000"/>
          <w:szCs w:val="24"/>
        </w:rPr>
        <w:t>Je ne leur ai dit que ce que Tu m’avais commandé, (à savoir): «Adorez Allah, mon Seigneur et votre Seigneur». Et je fus témoin contre eux aussi longtemps que je fus parmi eux. Puis quand Tu m’as rappelé, c’est Toi qui fus leur observateur attentif. Et Tu es témoin de toute chose</w:t>
      </w:r>
      <w:r w:rsidRPr="00EC5AAF">
        <w:rPr>
          <w:rFonts w:asciiTheme="majorBidi" w:hAnsiTheme="majorBidi" w:cstheme="majorBidi"/>
          <w:b/>
          <w:bCs/>
          <w:szCs w:val="24"/>
        </w:rPr>
        <w:t> </w:t>
      </w:r>
      <w:r w:rsidR="00D736E6">
        <w:rPr>
          <w:rFonts w:asciiTheme="majorBidi" w:hAnsiTheme="majorBidi" w:cstheme="majorBidi"/>
          <w:szCs w:val="24"/>
        </w:rPr>
        <w:t>»</w:t>
      </w:r>
      <w:r w:rsidR="00D736E6">
        <w:rPr>
          <w:rStyle w:val="Appelnotedebasdep"/>
          <w:rFonts w:asciiTheme="majorBidi" w:hAnsiTheme="majorBidi" w:cstheme="majorBidi"/>
          <w:szCs w:val="24"/>
        </w:rPr>
        <w:footnoteReference w:id="6"/>
      </w:r>
    </w:p>
    <w:p w:rsidR="00D736E6" w:rsidRDefault="00D736E6" w:rsidP="00D736E6">
      <w:pPr>
        <w:pStyle w:val="Sansinterligne"/>
        <w:rPr>
          <w:rFonts w:asciiTheme="majorBidi" w:hAnsiTheme="majorBidi" w:cstheme="majorBidi"/>
          <w:szCs w:val="24"/>
          <w:lang w:val="fr-BE" w:bidi="ar-YE"/>
        </w:rPr>
      </w:pPr>
    </w:p>
    <w:p w:rsidR="00D736E6" w:rsidRDefault="00D736E6" w:rsidP="00D736E6">
      <w:pPr>
        <w:pStyle w:val="Sansinterligne"/>
        <w:rPr>
          <w:rFonts w:asciiTheme="majorBidi" w:hAnsiTheme="majorBidi" w:cstheme="majorBidi"/>
          <w:szCs w:val="24"/>
          <w:lang w:val="fr-BE" w:bidi="ar-YE"/>
        </w:rPr>
      </w:pPr>
      <w:r>
        <w:rPr>
          <w:rFonts w:asciiTheme="majorBidi" w:hAnsiTheme="majorBidi" w:cstheme="majorBidi"/>
          <w:szCs w:val="24"/>
          <w:lang w:val="fr-BE" w:bidi="ar-YE"/>
        </w:rPr>
        <w:t>E</w:t>
      </w:r>
      <w:r w:rsidR="005A4930" w:rsidRPr="00EC5AAF">
        <w:rPr>
          <w:rFonts w:asciiTheme="majorBidi" w:hAnsiTheme="majorBidi" w:cstheme="majorBidi"/>
          <w:szCs w:val="24"/>
          <w:lang w:val="fr-BE" w:bidi="ar-YE"/>
        </w:rPr>
        <w:t xml:space="preserve">t Allah dit au sujet des anges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875927">
        <w:rPr>
          <w:rStyle w:val="trn"/>
          <w:rFonts w:asciiTheme="majorBidi" w:hAnsiTheme="majorBidi" w:cstheme="majorBidi"/>
          <w:b/>
          <w:bCs/>
          <w:color w:val="FF0000"/>
          <w:szCs w:val="24"/>
        </w:rPr>
        <w:t xml:space="preserve">40. </w:t>
      </w:r>
      <w:r w:rsidRPr="00875927">
        <w:rPr>
          <w:rFonts w:asciiTheme="majorBidi" w:hAnsiTheme="majorBidi" w:cstheme="majorBidi"/>
          <w:b/>
          <w:bCs/>
          <w:color w:val="FF0000"/>
          <w:szCs w:val="24"/>
        </w:rPr>
        <w:t xml:space="preserve">Et un jour Il les rassemblera tous. Puis Il dira aux Anges: «Est-ce vous que ces gens-là adoraient?» </w:t>
      </w:r>
      <w:bookmarkStart w:id="4" w:name="34_41"/>
      <w:bookmarkEnd w:id="4"/>
      <w:r w:rsidRPr="00875927">
        <w:rPr>
          <w:rStyle w:val="trn"/>
          <w:rFonts w:asciiTheme="majorBidi" w:hAnsiTheme="majorBidi" w:cstheme="majorBidi"/>
          <w:b/>
          <w:bCs/>
          <w:color w:val="FF0000"/>
          <w:szCs w:val="24"/>
        </w:rPr>
        <w:t xml:space="preserve">41. </w:t>
      </w:r>
      <w:r w:rsidRPr="00875927">
        <w:rPr>
          <w:rFonts w:asciiTheme="majorBidi" w:hAnsiTheme="majorBidi" w:cstheme="majorBidi"/>
          <w:b/>
          <w:bCs/>
          <w:color w:val="FF0000"/>
          <w:szCs w:val="24"/>
        </w:rPr>
        <w:t>Ils diront: «Gloire à Toi! Tu es notre Allié en dehors d’eux. Ils adoraient plutôt les djinns, en qui la plupart d’entre eux croyaient.</w:t>
      </w:r>
      <w:r w:rsidRPr="00EC5AAF">
        <w:rPr>
          <w:rFonts w:asciiTheme="majorBidi" w:hAnsiTheme="majorBidi" w:cstheme="majorBidi"/>
          <w:szCs w:val="24"/>
        </w:rPr>
        <w:t> »</w:t>
      </w:r>
      <w:r w:rsidR="00D736E6">
        <w:rPr>
          <w:rStyle w:val="Appelnotedebasdep"/>
          <w:rFonts w:asciiTheme="majorBidi" w:hAnsiTheme="majorBidi" w:cstheme="majorBidi"/>
          <w:szCs w:val="24"/>
        </w:rPr>
        <w:footnoteReference w:id="7"/>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Et Allah dit au sujet de ceux qui ont été adoré en dehors d’Allah parmi les anges, ‘</w:t>
      </w:r>
      <w:proofErr w:type="spellStart"/>
      <w:r w:rsidRPr="00EC5AAF">
        <w:rPr>
          <w:rFonts w:asciiTheme="majorBidi" w:hAnsiTheme="majorBidi" w:cstheme="majorBidi"/>
          <w:szCs w:val="24"/>
          <w:lang w:val="fr-BE" w:bidi="ar-YE"/>
        </w:rPr>
        <w:t>Îsâ</w:t>
      </w:r>
      <w:proofErr w:type="spellEnd"/>
      <w:r w:rsidRPr="00EC5AAF">
        <w:rPr>
          <w:rFonts w:asciiTheme="majorBidi" w:hAnsiTheme="majorBidi" w:cstheme="majorBidi"/>
          <w:szCs w:val="24"/>
          <w:lang w:val="fr-BE" w:bidi="ar-YE"/>
        </w:rPr>
        <w:t>, sa mère, ‘</w:t>
      </w:r>
      <w:proofErr w:type="spellStart"/>
      <w:r w:rsidRPr="00EC5AAF">
        <w:rPr>
          <w:rFonts w:asciiTheme="majorBidi" w:hAnsiTheme="majorBidi" w:cstheme="majorBidi"/>
          <w:szCs w:val="24"/>
          <w:lang w:val="fr-BE" w:bidi="ar-YE"/>
        </w:rPr>
        <w:t>Ouzeyr</w:t>
      </w:r>
      <w:proofErr w:type="spellEnd"/>
      <w:r w:rsidRPr="00EC5AAF">
        <w:rPr>
          <w:rFonts w:asciiTheme="majorBidi" w:hAnsiTheme="majorBidi" w:cstheme="majorBidi"/>
          <w:szCs w:val="24"/>
          <w:lang w:val="fr-BE" w:bidi="ar-YE"/>
        </w:rPr>
        <w:t xml:space="preserve"> et tous autres saints jusqu’au jour du jugement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875927">
        <w:rPr>
          <w:rStyle w:val="trn"/>
          <w:rFonts w:asciiTheme="majorBidi" w:hAnsiTheme="majorBidi" w:cstheme="majorBidi"/>
          <w:b/>
          <w:bCs/>
          <w:color w:val="FF0000"/>
          <w:szCs w:val="24"/>
        </w:rPr>
        <w:t xml:space="preserve">17. </w:t>
      </w:r>
      <w:r w:rsidRPr="00875927">
        <w:rPr>
          <w:rFonts w:asciiTheme="majorBidi" w:hAnsiTheme="majorBidi" w:cstheme="majorBidi"/>
          <w:b/>
          <w:bCs/>
          <w:color w:val="FF0000"/>
          <w:szCs w:val="24"/>
        </w:rPr>
        <w:t xml:space="preserve">Et le jour où Il les rassemblera, eux et ceux qu’ils adoraient en dehors d’Allah, Il dira: «Est-ce vous qui avez égaré Mes serviteurs que voici, ou ont-ils eux-mêmes perdu le sentier?» </w:t>
      </w:r>
      <w:bookmarkStart w:id="5" w:name="25_18"/>
      <w:bookmarkEnd w:id="5"/>
      <w:r w:rsidRPr="00875927">
        <w:rPr>
          <w:rStyle w:val="trn"/>
          <w:rFonts w:asciiTheme="majorBidi" w:hAnsiTheme="majorBidi" w:cstheme="majorBidi"/>
          <w:b/>
          <w:bCs/>
          <w:color w:val="FF0000"/>
          <w:szCs w:val="24"/>
        </w:rPr>
        <w:t xml:space="preserve">18. </w:t>
      </w:r>
      <w:r w:rsidRPr="00875927">
        <w:rPr>
          <w:rFonts w:asciiTheme="majorBidi" w:hAnsiTheme="majorBidi" w:cstheme="majorBidi"/>
          <w:b/>
          <w:bCs/>
          <w:color w:val="FF0000"/>
          <w:szCs w:val="24"/>
        </w:rPr>
        <w:t xml:space="preserve">Ils diront: «Gloire à Toi! Il ne nous convenait nullement de prendre en dehors de Toi des patrons protecteurs mais Tu les as comblés de jouissance ainsi que leurs ancêtres au point qu’ils en ont oublié le livre du rappel [le Coran]. Et ils ont été des gens perdus». </w:t>
      </w:r>
      <w:bookmarkStart w:id="6" w:name="25_19"/>
      <w:bookmarkEnd w:id="6"/>
      <w:r w:rsidRPr="00875927">
        <w:rPr>
          <w:rStyle w:val="trn"/>
          <w:rFonts w:asciiTheme="majorBidi" w:hAnsiTheme="majorBidi" w:cstheme="majorBidi"/>
          <w:b/>
          <w:bCs/>
          <w:color w:val="FF0000"/>
          <w:szCs w:val="24"/>
        </w:rPr>
        <w:t xml:space="preserve">19. </w:t>
      </w:r>
      <w:r w:rsidRPr="00875927">
        <w:rPr>
          <w:rFonts w:asciiTheme="majorBidi" w:hAnsiTheme="majorBidi" w:cstheme="majorBidi"/>
          <w:b/>
          <w:bCs/>
          <w:color w:val="FF0000"/>
          <w:szCs w:val="24"/>
        </w:rPr>
        <w:t>«Ils vous ont démentis en ce que vous dites. Il n’y aura pour vous ni échappatoire ni secours (possible). Et quiconque des vôtres est injuste, Nous lui ferons goûter un grand châtiment</w:t>
      </w:r>
      <w:r w:rsidRPr="00EC5AAF">
        <w:rPr>
          <w:rFonts w:asciiTheme="majorBidi" w:hAnsiTheme="majorBidi" w:cstheme="majorBidi"/>
          <w:szCs w:val="24"/>
        </w:rPr>
        <w:t> »</w:t>
      </w:r>
      <w:r w:rsidR="00D736E6">
        <w:rPr>
          <w:rStyle w:val="Appelnotedebasdep"/>
          <w:rFonts w:asciiTheme="majorBidi" w:hAnsiTheme="majorBidi" w:cstheme="majorBidi"/>
          <w:szCs w:val="24"/>
        </w:rPr>
        <w:footnoteReference w:id="8"/>
      </w:r>
      <w:r w:rsidRPr="00EC5AAF">
        <w:rPr>
          <w:rFonts w:asciiTheme="majorBidi" w:hAnsiTheme="majorBidi" w:cstheme="majorBidi"/>
          <w:szCs w:val="24"/>
          <w:lang w:val="fr-BE" w:bidi="ar-YE"/>
        </w:rPr>
        <w:t>.</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 xml:space="preserve">Et d’autres versets encore. Quant au </w:t>
      </w:r>
      <w:proofErr w:type="spellStart"/>
      <w:r w:rsidRPr="00EC5AAF">
        <w:rPr>
          <w:rFonts w:asciiTheme="majorBidi" w:hAnsiTheme="majorBidi" w:cstheme="majorBidi"/>
          <w:szCs w:val="24"/>
          <w:lang w:val="fr-BE" w:bidi="ar-YE"/>
        </w:rPr>
        <w:t>Tâghoût</w:t>
      </w:r>
      <w:proofErr w:type="spellEnd"/>
      <w:r w:rsidRPr="00EC5AAF">
        <w:rPr>
          <w:rFonts w:asciiTheme="majorBidi" w:hAnsiTheme="majorBidi" w:cstheme="majorBidi"/>
          <w:szCs w:val="24"/>
          <w:lang w:val="fr-BE" w:bidi="ar-YE"/>
        </w:rPr>
        <w:t xml:space="preserve"> qui n’est pas intelligent, cela englobe les arbres, les pierres et le reste de ce qui ne raisonne pas, tout ceci est inclus dans la parole d’Allah</w:t>
      </w:r>
      <w:r w:rsidR="00D736E6">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875927">
        <w:rPr>
          <w:rStyle w:val="trn"/>
          <w:rFonts w:asciiTheme="majorBidi" w:hAnsiTheme="majorBidi" w:cstheme="majorBidi"/>
          <w:b/>
          <w:bCs/>
          <w:color w:val="FF0000"/>
          <w:szCs w:val="24"/>
        </w:rPr>
        <w:t xml:space="preserve">98. </w:t>
      </w:r>
      <w:r w:rsidRPr="00875927">
        <w:rPr>
          <w:rFonts w:asciiTheme="majorBidi" w:hAnsiTheme="majorBidi" w:cstheme="majorBidi"/>
          <w:b/>
          <w:bCs/>
          <w:color w:val="FF0000"/>
          <w:szCs w:val="24"/>
        </w:rPr>
        <w:t xml:space="preserve">«Vous serez, vous et ce que vous adoriez en dehors d’Allah, le combustible de l’Enfer, vous vous y rendrez tous. </w:t>
      </w:r>
      <w:bookmarkStart w:id="7" w:name="21_99"/>
      <w:bookmarkEnd w:id="7"/>
      <w:r w:rsidRPr="00875927">
        <w:rPr>
          <w:rStyle w:val="trn"/>
          <w:rFonts w:asciiTheme="majorBidi" w:hAnsiTheme="majorBidi" w:cstheme="majorBidi"/>
          <w:b/>
          <w:bCs/>
          <w:color w:val="FF0000"/>
          <w:szCs w:val="24"/>
        </w:rPr>
        <w:t xml:space="preserve">99. </w:t>
      </w:r>
      <w:r w:rsidRPr="00875927">
        <w:rPr>
          <w:rFonts w:asciiTheme="majorBidi" w:hAnsiTheme="majorBidi" w:cstheme="majorBidi"/>
          <w:b/>
          <w:bCs/>
          <w:color w:val="FF0000"/>
          <w:szCs w:val="24"/>
        </w:rPr>
        <w:t xml:space="preserve">Si ceux-là étaient vraiment des divinités, ils n’y entreraient pas; et tous </w:t>
      </w:r>
      <w:r w:rsidR="00D736E6" w:rsidRPr="00875927">
        <w:rPr>
          <w:rFonts w:asciiTheme="majorBidi" w:hAnsiTheme="majorBidi" w:cstheme="majorBidi"/>
          <w:b/>
          <w:bCs/>
          <w:color w:val="FF0000"/>
          <w:szCs w:val="24"/>
        </w:rPr>
        <w:t>y demeureront éternellement.</w:t>
      </w:r>
      <w:r w:rsidR="00D736E6">
        <w:rPr>
          <w:rFonts w:asciiTheme="majorBidi" w:hAnsiTheme="majorBidi" w:cstheme="majorBidi"/>
          <w:szCs w:val="24"/>
        </w:rPr>
        <w:t> »</w:t>
      </w:r>
      <w:r w:rsidR="00D736E6">
        <w:rPr>
          <w:rStyle w:val="Appelnotedebasdep"/>
          <w:rFonts w:asciiTheme="majorBidi" w:hAnsiTheme="majorBidi" w:cstheme="majorBidi"/>
          <w:szCs w:val="24"/>
        </w:rPr>
        <w:footnoteReference w:id="9"/>
      </w:r>
      <w:r w:rsidR="00D736E6">
        <w:rPr>
          <w:rFonts w:asciiTheme="majorBidi" w:hAnsiTheme="majorBidi" w:cstheme="majorBidi"/>
          <w:szCs w:val="24"/>
        </w:rPr>
        <w:t>.</w:t>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 xml:space="preserve">Or, les pierres n’ont aucune âme, </w:t>
      </w:r>
      <w:r w:rsidRPr="00EC5AAF">
        <w:rPr>
          <w:rFonts w:asciiTheme="majorBidi" w:hAnsiTheme="majorBidi" w:cstheme="majorBidi"/>
          <w:szCs w:val="24"/>
          <w:u w:val="single"/>
          <w:lang w:val="fr-BE" w:bidi="ar-YE"/>
        </w:rPr>
        <w:t>mais elles serviront de châtiment à ceux qui les adoraient en dehors d’Allah, comme le dit Allah</w:t>
      </w:r>
      <w:r w:rsidR="00D736E6" w:rsidRPr="00D736E6">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D736E6" w:rsidRDefault="005A4930" w:rsidP="00875927">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lastRenderedPageBreak/>
        <w:t>« </w:t>
      </w:r>
      <w:r w:rsidR="00D736E6" w:rsidRPr="00875927">
        <w:rPr>
          <w:rFonts w:asciiTheme="majorBidi" w:hAnsiTheme="majorBidi" w:cstheme="majorBidi"/>
          <w:b/>
          <w:bCs/>
          <w:color w:val="FF0000"/>
          <w:szCs w:val="24"/>
          <w:lang w:val="fr-BE" w:bidi="ar-YE"/>
        </w:rPr>
        <w:t>6.</w:t>
      </w:r>
      <w:r w:rsidR="00D736E6" w:rsidRPr="00875927">
        <w:rPr>
          <w:rFonts w:asciiTheme="majorBidi" w:hAnsiTheme="majorBidi" w:cstheme="majorBidi"/>
          <w:color w:val="FF0000"/>
          <w:szCs w:val="24"/>
          <w:lang w:val="fr-BE" w:bidi="ar-YE"/>
        </w:rPr>
        <w:t xml:space="preserve"> </w:t>
      </w:r>
      <w:r w:rsidRPr="00875927">
        <w:rPr>
          <w:rFonts w:asciiTheme="majorBidi" w:hAnsiTheme="majorBidi" w:cstheme="majorBidi"/>
          <w:b/>
          <w:bCs/>
          <w:color w:val="FF0000"/>
          <w:szCs w:val="24"/>
        </w:rPr>
        <w:t>Ô vous qui avez cru! Préservez vos personnes et vos familles, d’un Feu dont le combustible sera les gens et les pierres, surveillé par des Anges rudes, durs, ne désobéissant jamais à Allah en ce qu’Il leur commande, et faisant strictement ce qu’on leur ordonne</w:t>
      </w:r>
      <w:r w:rsidRPr="00EC5AAF">
        <w:rPr>
          <w:rFonts w:asciiTheme="majorBidi" w:hAnsiTheme="majorBidi" w:cstheme="majorBidi"/>
          <w:b/>
          <w:bCs/>
          <w:szCs w:val="24"/>
        </w:rPr>
        <w:t> </w:t>
      </w:r>
      <w:r w:rsidRPr="00EC5AAF">
        <w:rPr>
          <w:rFonts w:asciiTheme="majorBidi" w:hAnsiTheme="majorBidi" w:cstheme="majorBidi"/>
          <w:szCs w:val="24"/>
        </w:rPr>
        <w:t>»</w:t>
      </w:r>
      <w:r w:rsidR="00D736E6">
        <w:rPr>
          <w:rStyle w:val="Appelnotedebasdep"/>
          <w:rFonts w:asciiTheme="majorBidi" w:hAnsiTheme="majorBidi" w:cstheme="majorBidi"/>
          <w:szCs w:val="24"/>
        </w:rPr>
        <w:footnoteReference w:id="10"/>
      </w:r>
    </w:p>
    <w:p w:rsidR="00D736E6" w:rsidRDefault="00D736E6" w:rsidP="00D736E6">
      <w:pPr>
        <w:pStyle w:val="Sansinterligne"/>
        <w:rPr>
          <w:rFonts w:asciiTheme="majorBidi" w:hAnsiTheme="majorBidi" w:cstheme="majorBidi"/>
          <w:szCs w:val="24"/>
          <w:lang w:val="fr-BE" w:bidi="ar-YE"/>
        </w:rPr>
      </w:pPr>
    </w:p>
    <w:p w:rsidR="00D736E6" w:rsidRDefault="005A4930" w:rsidP="00D736E6">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Comme par exemple l’adorateur de l’argent et de l’or sera puni avec, comme le dit Allah</w:t>
      </w:r>
      <w:r w:rsidR="00D736E6">
        <w:rPr>
          <w:rFonts w:asciiTheme="majorBidi" w:hAnsiTheme="majorBidi" w:cstheme="majorBidi"/>
          <w:szCs w:val="24"/>
          <w:lang w:val="fr-BE" w:bidi="ar-YE"/>
        </w:rPr>
        <w:t xml:space="preserve"> : </w:t>
      </w:r>
    </w:p>
    <w:p w:rsidR="00D736E6" w:rsidRDefault="00D736E6" w:rsidP="00D736E6">
      <w:pPr>
        <w:pStyle w:val="Sansinterligne"/>
        <w:rPr>
          <w:rFonts w:asciiTheme="majorBidi" w:hAnsiTheme="majorBidi" w:cstheme="majorBidi"/>
          <w:szCs w:val="24"/>
          <w:lang w:val="fr-BE" w:bidi="ar-YE"/>
        </w:rPr>
      </w:pPr>
    </w:p>
    <w:p w:rsidR="00875927" w:rsidRDefault="005A4930" w:rsidP="00875927">
      <w:pPr>
        <w:pStyle w:val="Sansinterligne"/>
        <w:jc w:val="center"/>
        <w:rPr>
          <w:rFonts w:asciiTheme="majorBidi" w:hAnsiTheme="majorBidi" w:cstheme="majorBidi"/>
          <w:szCs w:val="24"/>
          <w:lang w:val="fr-BE" w:bidi="ar-YE"/>
        </w:rPr>
      </w:pPr>
      <w:r w:rsidRPr="00EC5AAF">
        <w:rPr>
          <w:rFonts w:asciiTheme="majorBidi" w:hAnsiTheme="majorBidi" w:cstheme="majorBidi"/>
          <w:szCs w:val="24"/>
          <w:lang w:val="fr-BE" w:bidi="ar-YE"/>
        </w:rPr>
        <w:t>« </w:t>
      </w:r>
      <w:r w:rsidRPr="00875927">
        <w:rPr>
          <w:rStyle w:val="trn"/>
          <w:rFonts w:asciiTheme="majorBidi" w:hAnsiTheme="majorBidi" w:cstheme="majorBidi"/>
          <w:b/>
          <w:bCs/>
          <w:color w:val="FF0000"/>
          <w:szCs w:val="24"/>
        </w:rPr>
        <w:t xml:space="preserve">34. </w:t>
      </w:r>
      <w:r w:rsidRPr="00875927">
        <w:rPr>
          <w:rFonts w:asciiTheme="majorBidi" w:hAnsiTheme="majorBidi" w:cstheme="majorBidi"/>
          <w:b/>
          <w:bCs/>
          <w:color w:val="FF0000"/>
          <w:szCs w:val="24"/>
        </w:rPr>
        <w:t xml:space="preserve">Ô vous qui croyez! Beaucoup de rabbins et de moines dévorent, les biens des gens illégalement et [leur] obstruent le sentier d’Allah. A ceux qui thésaurisent l’or et l’argent et ne les dépensent pas dans le sentier d’Allah, annonce un châtiment douloureux, </w:t>
      </w:r>
      <w:bookmarkStart w:id="8" w:name="9_35"/>
      <w:bookmarkEnd w:id="8"/>
      <w:r w:rsidRPr="00875927">
        <w:rPr>
          <w:rStyle w:val="trn"/>
          <w:rFonts w:asciiTheme="majorBidi" w:hAnsiTheme="majorBidi" w:cstheme="majorBidi"/>
          <w:b/>
          <w:bCs/>
          <w:color w:val="FF0000"/>
          <w:szCs w:val="24"/>
        </w:rPr>
        <w:t xml:space="preserve">35. </w:t>
      </w:r>
      <w:proofErr w:type="gramStart"/>
      <w:r w:rsidRPr="00875927">
        <w:rPr>
          <w:rFonts w:asciiTheme="majorBidi" w:hAnsiTheme="majorBidi" w:cstheme="majorBidi"/>
          <w:b/>
          <w:bCs/>
          <w:color w:val="FF0000"/>
          <w:szCs w:val="24"/>
        </w:rPr>
        <w:t>le</w:t>
      </w:r>
      <w:proofErr w:type="gramEnd"/>
      <w:r w:rsidRPr="00875927">
        <w:rPr>
          <w:rFonts w:asciiTheme="majorBidi" w:hAnsiTheme="majorBidi" w:cstheme="majorBidi"/>
          <w:b/>
          <w:bCs/>
          <w:color w:val="FF0000"/>
          <w:szCs w:val="24"/>
        </w:rPr>
        <w:t xml:space="preserve"> jour où (ces trésors) seront portés à l’incandescence dans le feu de l’Enfer et qu’ils en seront cautérisés, front, flancs et dos: voici ce que vous avez thésaurisé pour vous-mêmes. Goûtez de ce que vous thésaurisiez.</w:t>
      </w:r>
      <w:r w:rsidR="00875927">
        <w:rPr>
          <w:rFonts w:asciiTheme="majorBidi" w:hAnsiTheme="majorBidi" w:cstheme="majorBidi"/>
          <w:szCs w:val="24"/>
        </w:rPr>
        <w:t xml:space="preserve"> </w:t>
      </w:r>
      <w:r w:rsidRPr="00EC5AAF">
        <w:rPr>
          <w:rFonts w:asciiTheme="majorBidi" w:hAnsiTheme="majorBidi" w:cstheme="majorBidi"/>
          <w:szCs w:val="24"/>
        </w:rPr>
        <w:t>»</w:t>
      </w:r>
      <w:r w:rsidR="00875927">
        <w:rPr>
          <w:rStyle w:val="Appelnotedebasdep"/>
          <w:rFonts w:asciiTheme="majorBidi" w:hAnsiTheme="majorBidi" w:cstheme="majorBidi"/>
          <w:szCs w:val="24"/>
        </w:rPr>
        <w:footnoteReference w:id="11"/>
      </w:r>
      <w:r w:rsidR="00875927">
        <w:rPr>
          <w:rFonts w:asciiTheme="majorBidi" w:hAnsiTheme="majorBidi" w:cstheme="majorBidi"/>
          <w:szCs w:val="24"/>
        </w:rPr>
        <w:t>.</w:t>
      </w:r>
    </w:p>
    <w:p w:rsidR="00875927" w:rsidRDefault="00875927" w:rsidP="00875927">
      <w:pPr>
        <w:pStyle w:val="Sansinterligne"/>
        <w:rPr>
          <w:rFonts w:asciiTheme="majorBidi" w:hAnsiTheme="majorBidi" w:cstheme="majorBidi"/>
          <w:szCs w:val="24"/>
          <w:lang w:val="fr-BE" w:bidi="ar-YE"/>
        </w:rPr>
      </w:pPr>
    </w:p>
    <w:p w:rsidR="00875927" w:rsidRDefault="005A4930" w:rsidP="00875927">
      <w:pPr>
        <w:pStyle w:val="Sansinterligne"/>
        <w:rPr>
          <w:rFonts w:asciiTheme="majorBidi" w:hAnsiTheme="majorBidi" w:cstheme="majorBidi"/>
          <w:szCs w:val="24"/>
          <w:lang w:val="fr-BE" w:bidi="ar-YE"/>
        </w:rPr>
      </w:pPr>
      <w:r w:rsidRPr="00EC5AAF">
        <w:rPr>
          <w:rFonts w:asciiTheme="majorBidi" w:hAnsiTheme="majorBidi" w:cstheme="majorBidi"/>
          <w:szCs w:val="24"/>
          <w:lang w:val="fr-BE" w:bidi="ar-YE"/>
        </w:rPr>
        <w:t xml:space="preserve">Et dans l’authentique d’Al </w:t>
      </w:r>
      <w:proofErr w:type="spellStart"/>
      <w:r w:rsidRPr="00EC5AAF">
        <w:rPr>
          <w:rFonts w:asciiTheme="majorBidi" w:hAnsiTheme="majorBidi" w:cstheme="majorBidi"/>
          <w:szCs w:val="24"/>
          <w:lang w:val="fr-BE" w:bidi="ar-YE"/>
        </w:rPr>
        <w:t>Boukhari</w:t>
      </w:r>
      <w:proofErr w:type="spellEnd"/>
      <w:r w:rsidR="00875927">
        <w:rPr>
          <w:rFonts w:asciiTheme="majorBidi" w:hAnsiTheme="majorBidi" w:cstheme="majorBidi"/>
          <w:szCs w:val="24"/>
          <w:lang w:val="fr-BE" w:bidi="ar-YE"/>
        </w:rPr>
        <w:t xml:space="preserve"> </w:t>
      </w:r>
      <w:r w:rsidR="00875927" w:rsidRPr="00F375EC">
        <w:rPr>
          <w:color w:val="000000"/>
        </w:rPr>
        <w:t>-</w:t>
      </w:r>
      <w:r w:rsidR="00875927" w:rsidRPr="00F375EC">
        <w:rPr>
          <w:i/>
          <w:iCs/>
          <w:color w:val="000000"/>
        </w:rPr>
        <w:t>qu’All</w:t>
      </w:r>
      <w:r w:rsidR="00875927">
        <w:rPr>
          <w:i/>
          <w:iCs/>
          <w:color w:val="000000"/>
        </w:rPr>
        <w:t>â</w:t>
      </w:r>
      <w:r w:rsidR="00875927" w:rsidRPr="00F375EC">
        <w:rPr>
          <w:i/>
          <w:iCs/>
          <w:color w:val="000000"/>
        </w:rPr>
        <w:t>h lui fasse Miséricorde</w:t>
      </w:r>
      <w:r w:rsidR="00875927" w:rsidRPr="00F375EC">
        <w:rPr>
          <w:color w:val="000000"/>
        </w:rPr>
        <w:t>-</w:t>
      </w:r>
      <w:r w:rsidRPr="00EC5AAF">
        <w:rPr>
          <w:rFonts w:asciiTheme="majorBidi" w:hAnsiTheme="majorBidi" w:cstheme="majorBidi"/>
          <w:szCs w:val="24"/>
          <w:lang w:val="fr-BE" w:bidi="ar-YE"/>
        </w:rPr>
        <w:t xml:space="preserve">, dans le Hadîth d’Abou </w:t>
      </w:r>
      <w:proofErr w:type="spellStart"/>
      <w:r w:rsidRPr="00EC5AAF">
        <w:rPr>
          <w:rFonts w:asciiTheme="majorBidi" w:hAnsiTheme="majorBidi" w:cstheme="majorBidi"/>
          <w:szCs w:val="24"/>
          <w:lang w:val="fr-BE" w:bidi="ar-YE"/>
        </w:rPr>
        <w:t>Sa‘îd</w:t>
      </w:r>
      <w:proofErr w:type="spellEnd"/>
      <w:r w:rsidRPr="00EC5AAF">
        <w:rPr>
          <w:rFonts w:asciiTheme="majorBidi" w:hAnsiTheme="majorBidi" w:cstheme="majorBidi"/>
          <w:szCs w:val="24"/>
          <w:lang w:val="fr-BE" w:bidi="ar-YE"/>
        </w:rPr>
        <w:t xml:space="preserve"> </w:t>
      </w:r>
      <w:r w:rsidR="00875927">
        <w:t>-</w:t>
      </w:r>
      <w:r w:rsidR="00875927" w:rsidRPr="00B745A3">
        <w:rPr>
          <w:i/>
          <w:iCs/>
        </w:rPr>
        <w:t>qu’All</w:t>
      </w:r>
      <w:r w:rsidR="00875927">
        <w:rPr>
          <w:i/>
          <w:iCs/>
        </w:rPr>
        <w:t>â</w:t>
      </w:r>
      <w:r w:rsidR="00875927" w:rsidRPr="00B745A3">
        <w:rPr>
          <w:i/>
          <w:iCs/>
        </w:rPr>
        <w:t>h l’agrée</w:t>
      </w:r>
      <w:r w:rsidR="00875927">
        <w:t xml:space="preserve">- </w:t>
      </w:r>
      <w:r w:rsidRPr="00EC5AAF">
        <w:rPr>
          <w:rFonts w:asciiTheme="majorBidi" w:hAnsiTheme="majorBidi" w:cstheme="majorBidi"/>
          <w:szCs w:val="24"/>
          <w:lang w:val="fr-BE" w:bidi="ar-YE"/>
        </w:rPr>
        <w:t>sur l’intercession, il y est mentionné : « </w:t>
      </w:r>
      <w:r w:rsidRPr="00875927">
        <w:rPr>
          <w:rFonts w:asciiTheme="majorBidi" w:hAnsiTheme="majorBidi" w:cstheme="majorBidi"/>
          <w:b/>
          <w:bCs/>
          <w:color w:val="0070C0"/>
          <w:szCs w:val="24"/>
          <w:lang w:val="fr-BE" w:bidi="ar-YE"/>
        </w:rPr>
        <w:t>Quelqu’un appellera alors afin que chaque peuple rejoigne ce qu’il adorait en dehors d’Allah : les adorateurs de la croix avec la croix, les adorateurs des idoles avec leurs idoles, les adorateurs de divinités avec leurs divinités…</w:t>
      </w:r>
      <w:r w:rsidRPr="00EC5AAF">
        <w:rPr>
          <w:rFonts w:asciiTheme="majorBidi" w:hAnsiTheme="majorBidi" w:cstheme="majorBidi"/>
          <w:szCs w:val="24"/>
          <w:lang w:val="fr-BE" w:bidi="ar-YE"/>
        </w:rPr>
        <w:t xml:space="preserve"> » </w:t>
      </w:r>
    </w:p>
    <w:p w:rsidR="00875927" w:rsidRDefault="00875927" w:rsidP="00875927">
      <w:pPr>
        <w:pStyle w:val="Sansinterligne"/>
        <w:rPr>
          <w:rFonts w:asciiTheme="majorBidi" w:hAnsiTheme="majorBidi" w:cstheme="majorBidi"/>
          <w:szCs w:val="24"/>
          <w:lang w:val="fr-BE" w:bidi="ar-YE"/>
        </w:rPr>
      </w:pPr>
    </w:p>
    <w:p w:rsidR="005A4930" w:rsidRDefault="00875927" w:rsidP="00875927">
      <w:pPr>
        <w:pStyle w:val="Sansinterligne"/>
        <w:rPr>
          <w:rFonts w:asciiTheme="majorBidi" w:hAnsiTheme="majorBidi" w:cstheme="majorBidi"/>
          <w:szCs w:val="24"/>
          <w:lang w:val="fr-BE" w:bidi="ar-YE"/>
        </w:rPr>
      </w:pPr>
      <w:r>
        <w:rPr>
          <w:rFonts w:asciiTheme="majorBidi" w:hAnsiTheme="majorBidi" w:cstheme="majorBidi"/>
          <w:szCs w:val="24"/>
          <w:lang w:val="fr-BE" w:bidi="ar-YE"/>
        </w:rPr>
        <w:t xml:space="preserve">Et aussi dans le Hadîth de </w:t>
      </w:r>
      <w:r w:rsidR="005A4930" w:rsidRPr="00EC5AAF">
        <w:rPr>
          <w:rFonts w:asciiTheme="majorBidi" w:hAnsiTheme="majorBidi" w:cstheme="majorBidi"/>
          <w:szCs w:val="24"/>
          <w:lang w:val="fr-BE" w:bidi="ar-YE"/>
        </w:rPr>
        <w:t xml:space="preserve">Abou </w:t>
      </w:r>
      <w:proofErr w:type="spellStart"/>
      <w:r w:rsidR="005A4930" w:rsidRPr="00EC5AAF">
        <w:rPr>
          <w:rFonts w:asciiTheme="majorBidi" w:hAnsiTheme="majorBidi" w:cstheme="majorBidi"/>
          <w:szCs w:val="24"/>
          <w:lang w:val="fr-BE" w:bidi="ar-YE"/>
        </w:rPr>
        <w:t>Hourayra</w:t>
      </w:r>
      <w:proofErr w:type="spellEnd"/>
      <w:r w:rsidR="005A4930" w:rsidRPr="00EC5AAF">
        <w:rPr>
          <w:rFonts w:asciiTheme="majorBidi" w:hAnsiTheme="majorBidi" w:cstheme="majorBidi"/>
          <w:szCs w:val="24"/>
          <w:lang w:val="fr-BE" w:bidi="ar-YE"/>
        </w:rPr>
        <w:t xml:space="preserve"> qu’Allah l’agrée : « </w:t>
      </w:r>
      <w:r w:rsidR="005A4930" w:rsidRPr="00875927">
        <w:rPr>
          <w:rFonts w:asciiTheme="majorBidi" w:hAnsiTheme="majorBidi" w:cstheme="majorBidi"/>
          <w:b/>
          <w:bCs/>
          <w:color w:val="0070C0"/>
          <w:szCs w:val="24"/>
          <w:lang w:val="fr-BE" w:bidi="ar-YE"/>
        </w:rPr>
        <w:t>Les gens seront rassemblé le jour du jugement, et il dira : celui qui adorait quelque chose qu’il le suive !</w:t>
      </w:r>
      <w:r w:rsidR="005A4930" w:rsidRPr="00EC5AAF">
        <w:rPr>
          <w:rFonts w:asciiTheme="majorBidi" w:hAnsiTheme="majorBidi" w:cstheme="majorBidi"/>
          <w:szCs w:val="24"/>
          <w:lang w:val="fr-BE" w:bidi="ar-YE"/>
        </w:rPr>
        <w:t> </w:t>
      </w:r>
      <w:r w:rsidR="005A4930" w:rsidRPr="00875927">
        <w:rPr>
          <w:rFonts w:asciiTheme="majorBidi" w:hAnsiTheme="majorBidi" w:cstheme="majorBidi"/>
          <w:b/>
          <w:bCs/>
          <w:color w:val="0070C0"/>
          <w:szCs w:val="24"/>
          <w:lang w:val="fr-BE" w:bidi="ar-YE"/>
        </w:rPr>
        <w:t xml:space="preserve">» Alors ceux qui adoraient le soleil le suivront, ceux qui adoraient la lune la suivront, ceux qui adoraient les </w:t>
      </w:r>
      <w:proofErr w:type="spellStart"/>
      <w:r w:rsidR="005A4930" w:rsidRPr="00875927">
        <w:rPr>
          <w:rFonts w:asciiTheme="majorBidi" w:hAnsiTheme="majorBidi" w:cstheme="majorBidi"/>
          <w:b/>
          <w:bCs/>
          <w:color w:val="0070C0"/>
          <w:szCs w:val="24"/>
          <w:lang w:val="fr-BE" w:bidi="ar-YE"/>
        </w:rPr>
        <w:t>Tawâghît</w:t>
      </w:r>
      <w:proofErr w:type="spellEnd"/>
      <w:r w:rsidR="005A4930" w:rsidRPr="00875927">
        <w:rPr>
          <w:rFonts w:asciiTheme="majorBidi" w:hAnsiTheme="majorBidi" w:cstheme="majorBidi"/>
          <w:b/>
          <w:bCs/>
          <w:color w:val="0070C0"/>
          <w:szCs w:val="24"/>
          <w:lang w:val="fr-BE" w:bidi="ar-YE"/>
        </w:rPr>
        <w:t xml:space="preserve"> les suivront.</w:t>
      </w:r>
      <w:r w:rsidR="005A4930" w:rsidRPr="00EC5AAF">
        <w:rPr>
          <w:rFonts w:asciiTheme="majorBidi" w:hAnsiTheme="majorBidi" w:cstheme="majorBidi"/>
          <w:szCs w:val="24"/>
          <w:lang w:val="fr-BE" w:bidi="ar-YE"/>
        </w:rPr>
        <w:t> »… »</w:t>
      </w:r>
      <w:r w:rsidR="005A4930" w:rsidRPr="00EC5AAF">
        <w:rPr>
          <w:rStyle w:val="Appelnotedebasdep"/>
          <w:rFonts w:asciiTheme="majorBidi" w:hAnsiTheme="majorBidi" w:cstheme="majorBidi"/>
          <w:color w:val="000000"/>
          <w:szCs w:val="24"/>
          <w:lang w:val="fr-BE" w:bidi="ar-YE"/>
        </w:rPr>
        <w:footnoteReference w:id="12"/>
      </w:r>
      <w:r w:rsidR="005A4930" w:rsidRPr="00EC5AAF">
        <w:rPr>
          <w:rFonts w:asciiTheme="majorBidi" w:hAnsiTheme="majorBidi" w:cstheme="majorBidi"/>
          <w:szCs w:val="24"/>
          <w:lang w:val="fr-BE" w:bidi="ar-YE"/>
        </w:rPr>
        <w:t xml:space="preserve"> </w:t>
      </w:r>
    </w:p>
    <w:p w:rsidR="00EC5AAF" w:rsidRDefault="00EC5AAF" w:rsidP="00EC5AAF">
      <w:pPr>
        <w:pStyle w:val="Sansinterligne"/>
        <w:rPr>
          <w:rFonts w:asciiTheme="majorBidi" w:hAnsiTheme="majorBidi" w:cstheme="majorBidi"/>
          <w:szCs w:val="24"/>
          <w:lang w:val="fr-BE" w:bidi="ar-YE"/>
        </w:rPr>
      </w:pPr>
    </w:p>
    <w:p w:rsidR="00EC5AAF" w:rsidRDefault="00EC5AAF" w:rsidP="00EC5AAF">
      <w:pPr>
        <w:pStyle w:val="Sansinterligne"/>
        <w:rPr>
          <w:rFonts w:asciiTheme="majorBidi" w:hAnsiTheme="majorBidi" w:cstheme="majorBidi"/>
          <w:szCs w:val="24"/>
          <w:lang w:val="fr-BE" w:bidi="ar-YE"/>
        </w:rPr>
      </w:pPr>
    </w:p>
    <w:p w:rsidR="00EC5AAF" w:rsidRPr="00EC5AAF" w:rsidRDefault="00EC5AAF" w:rsidP="00EC5AAF">
      <w:pPr>
        <w:pStyle w:val="Sansinterligne"/>
        <w:rPr>
          <w:rFonts w:asciiTheme="majorBidi" w:hAnsiTheme="majorBidi" w:cstheme="majorBidi"/>
          <w:szCs w:val="24"/>
          <w:lang w:val="fr-BE" w:bidi="ar-YE"/>
        </w:rPr>
      </w:pPr>
      <w:r w:rsidRPr="00EC5AAF">
        <w:rPr>
          <w:rFonts w:asciiTheme="majorBidi" w:hAnsiTheme="majorBidi" w:cstheme="majorBidi"/>
          <w:b/>
          <w:bCs/>
          <w:szCs w:val="24"/>
          <w:u w:val="single"/>
          <w:lang w:val="fr-BE" w:bidi="ar-YE"/>
        </w:rPr>
        <w:t>Source</w:t>
      </w:r>
      <w:r>
        <w:rPr>
          <w:rFonts w:asciiTheme="majorBidi" w:hAnsiTheme="majorBidi" w:cstheme="majorBidi"/>
          <w:szCs w:val="24"/>
          <w:lang w:val="fr-BE" w:bidi="ar-YE"/>
        </w:rPr>
        <w:t xml:space="preserve"> : </w:t>
      </w:r>
      <w:proofErr w:type="spellStart"/>
      <w:r w:rsidRPr="00EC5AAF">
        <w:rPr>
          <w:rFonts w:asciiTheme="majorBidi" w:hAnsiTheme="majorBidi" w:cstheme="majorBidi"/>
          <w:szCs w:val="24"/>
        </w:rPr>
        <w:t>Ma‘ârij</w:t>
      </w:r>
      <w:proofErr w:type="spellEnd"/>
      <w:r w:rsidRPr="00EC5AAF">
        <w:rPr>
          <w:rFonts w:asciiTheme="majorBidi" w:hAnsiTheme="majorBidi" w:cstheme="majorBidi"/>
          <w:szCs w:val="24"/>
        </w:rPr>
        <w:t xml:space="preserve"> Al </w:t>
      </w:r>
      <w:proofErr w:type="spellStart"/>
      <w:r w:rsidRPr="00EC5AAF">
        <w:rPr>
          <w:rFonts w:asciiTheme="majorBidi" w:hAnsiTheme="majorBidi" w:cstheme="majorBidi"/>
          <w:szCs w:val="24"/>
        </w:rPr>
        <w:t>Qaboûl</w:t>
      </w:r>
      <w:proofErr w:type="spellEnd"/>
      <w:r>
        <w:rPr>
          <w:rFonts w:asciiTheme="majorBidi" w:hAnsiTheme="majorBidi" w:cstheme="majorBidi"/>
          <w:szCs w:val="24"/>
        </w:rPr>
        <w:t>,</w:t>
      </w:r>
      <w:r w:rsidRPr="00EC5AAF">
        <w:rPr>
          <w:rFonts w:asciiTheme="majorBidi" w:hAnsiTheme="majorBidi" w:cstheme="majorBidi"/>
          <w:szCs w:val="24"/>
        </w:rPr>
        <w:t xml:space="preserve"> volume 2</w:t>
      </w:r>
      <w:r>
        <w:rPr>
          <w:rFonts w:asciiTheme="majorBidi" w:hAnsiTheme="majorBidi" w:cstheme="majorBidi"/>
          <w:szCs w:val="24"/>
        </w:rPr>
        <w:t>,</w:t>
      </w:r>
      <w:r w:rsidRPr="00EC5AAF">
        <w:rPr>
          <w:rFonts w:asciiTheme="majorBidi" w:hAnsiTheme="majorBidi" w:cstheme="majorBidi"/>
          <w:szCs w:val="24"/>
        </w:rPr>
        <w:t xml:space="preserve"> pages</w:t>
      </w:r>
      <w:r>
        <w:rPr>
          <w:rFonts w:asciiTheme="majorBidi" w:hAnsiTheme="majorBidi" w:cstheme="majorBidi"/>
          <w:szCs w:val="24"/>
        </w:rPr>
        <w:t xml:space="preserve"> 486-</w:t>
      </w:r>
      <w:r w:rsidRPr="00EC5AAF">
        <w:rPr>
          <w:rFonts w:asciiTheme="majorBidi" w:hAnsiTheme="majorBidi" w:cstheme="majorBidi"/>
          <w:szCs w:val="24"/>
        </w:rPr>
        <w:t>488</w:t>
      </w:r>
      <w:r>
        <w:rPr>
          <w:rFonts w:asciiTheme="majorBidi" w:hAnsiTheme="majorBidi" w:cstheme="majorBidi"/>
          <w:szCs w:val="24"/>
        </w:rPr>
        <w:t>.</w:t>
      </w:r>
    </w:p>
    <w:p w:rsidR="00704369" w:rsidRPr="00EC5AAF" w:rsidRDefault="00704369" w:rsidP="00EC5AAF">
      <w:pPr>
        <w:pStyle w:val="Sansinterligne"/>
        <w:rPr>
          <w:rFonts w:asciiTheme="majorBidi" w:hAnsiTheme="majorBidi" w:cstheme="majorBidi"/>
          <w:szCs w:val="24"/>
          <w:lang w:val="fr-BE"/>
        </w:rPr>
      </w:pPr>
    </w:p>
    <w:sectPr w:rsidR="00704369" w:rsidRPr="00EC5AAF" w:rsidSect="00875927">
      <w:footerReference w:type="default" r:id="rId10"/>
      <w:pgSz w:w="11906" w:h="16838" w:code="9"/>
      <w:pgMar w:top="1417" w:right="1417" w:bottom="1417" w:left="141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DD" w:rsidRDefault="00595BDD" w:rsidP="005A4930">
      <w:r>
        <w:separator/>
      </w:r>
    </w:p>
  </w:endnote>
  <w:endnote w:type="continuationSeparator" w:id="0">
    <w:p w:rsidR="00595BDD" w:rsidRDefault="00595BDD" w:rsidP="005A49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482727"/>
      <w:docPartObj>
        <w:docPartGallery w:val="Page Numbers (Bottom of Page)"/>
        <w:docPartUnique/>
      </w:docPartObj>
    </w:sdtPr>
    <w:sdtEndPr>
      <w:rPr>
        <w:b/>
        <w:bCs/>
      </w:rPr>
    </w:sdtEndPr>
    <w:sdtContent>
      <w:p w:rsidR="00327A4D" w:rsidRPr="00813800" w:rsidRDefault="00327A4D" w:rsidP="00327A4D">
        <w:pPr>
          <w:pStyle w:val="Pieddepage"/>
          <w:jc w:val="right"/>
          <w:rPr>
            <w:rFonts w:asciiTheme="majorBidi" w:hAnsiTheme="majorBidi" w:cstheme="majorBidi"/>
          </w:rPr>
        </w:pPr>
        <w:r w:rsidRPr="00813800">
          <w:rPr>
            <w:rFonts w:asciiTheme="majorBidi" w:hAnsiTheme="majorBidi" w:cstheme="majorBidi"/>
            <w:b/>
            <w:bCs/>
          </w:rPr>
          <w:fldChar w:fldCharType="begin"/>
        </w:r>
        <w:r w:rsidRPr="00813800">
          <w:rPr>
            <w:rFonts w:asciiTheme="majorBidi" w:hAnsiTheme="majorBidi" w:cstheme="majorBidi"/>
            <w:b/>
            <w:bCs/>
          </w:rPr>
          <w:instrText xml:space="preserve"> PAGE   \* MERGEFORMAT </w:instrText>
        </w:r>
        <w:r w:rsidRPr="00813800">
          <w:rPr>
            <w:rFonts w:asciiTheme="majorBidi" w:hAnsiTheme="majorBidi" w:cstheme="majorBidi"/>
            <w:b/>
            <w:bCs/>
          </w:rPr>
          <w:fldChar w:fldCharType="separate"/>
        </w:r>
        <w:r w:rsidR="00875927">
          <w:rPr>
            <w:rFonts w:asciiTheme="majorBidi" w:hAnsiTheme="majorBidi" w:cstheme="majorBidi"/>
            <w:b/>
            <w:bCs/>
            <w:noProof/>
          </w:rPr>
          <w:t>1</w:t>
        </w:r>
        <w:r w:rsidRPr="00813800">
          <w:rPr>
            <w:rFonts w:asciiTheme="majorBidi" w:hAnsiTheme="majorBidi" w:cstheme="majorBidi"/>
            <w:b/>
            <w:bCs/>
          </w:rPr>
          <w:fldChar w:fldCharType="end"/>
        </w:r>
      </w:p>
    </w:sdtContent>
  </w:sdt>
  <w:sdt>
    <w:sdtPr>
      <w:rPr>
        <w:rFonts w:asciiTheme="majorBidi" w:hAnsiTheme="majorBidi" w:cstheme="majorBidi"/>
        <w:b/>
        <w:bCs/>
        <w:sz w:val="28"/>
        <w:szCs w:val="28"/>
      </w:rPr>
      <w:id w:val="66406374"/>
      <w:docPartObj>
        <w:docPartGallery w:val="Page Numbers (Bottom of Page)"/>
        <w:docPartUnique/>
      </w:docPartObj>
    </w:sdtPr>
    <w:sdtContent>
      <w:p w:rsidR="00327A4D" w:rsidRPr="00813800" w:rsidRDefault="00327A4D" w:rsidP="00327A4D">
        <w:pPr>
          <w:pStyle w:val="Pieddepage"/>
          <w:jc w:val="center"/>
          <w:rPr>
            <w:rFonts w:asciiTheme="majorBidi" w:hAnsiTheme="majorBidi" w:cstheme="majorBidi"/>
            <w:b/>
            <w:bCs/>
            <w:sz w:val="28"/>
            <w:szCs w:val="28"/>
          </w:rPr>
        </w:pPr>
        <w:hyperlink r:id="rId1" w:history="1">
          <w:r w:rsidRPr="00813800">
            <w:rPr>
              <w:rStyle w:val="Lienhypertexte"/>
              <w:rFonts w:asciiTheme="majorBidi" w:eastAsiaTheme="majorEastAsia" w:hAnsiTheme="majorBidi" w:cstheme="majorBidi"/>
              <w:b/>
              <w:bCs/>
              <w:sz w:val="28"/>
              <w:szCs w:val="28"/>
            </w:rPr>
            <w:t>http://bibliotheque-islamique-coran-sunna.over-blog.com/</w:t>
          </w:r>
          <w:r w:rsidRPr="00D26407">
            <w:rPr>
              <w:rStyle w:val="Lienhypertexte"/>
              <w:rFonts w:asciiTheme="majorBidi" w:eastAsiaTheme="majorEastAsia"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4097" type="#_x0000_t32" style="position:absolute;left:0;text-align:left;margin-left:0;margin-top:0;width:434.5pt;height:0;z-index:25165824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327A4D" w:rsidRDefault="00327A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DD" w:rsidRDefault="00595BDD" w:rsidP="005A4930">
      <w:r>
        <w:separator/>
      </w:r>
    </w:p>
  </w:footnote>
  <w:footnote w:type="continuationSeparator" w:id="0">
    <w:p w:rsidR="00595BDD" w:rsidRDefault="00595BDD" w:rsidP="005A4930">
      <w:r>
        <w:continuationSeparator/>
      </w:r>
    </w:p>
  </w:footnote>
  <w:footnote w:id="1">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S</w:t>
      </w:r>
      <w:proofErr w:type="spellStart"/>
      <w:r w:rsidRPr="00875927">
        <w:rPr>
          <w:rFonts w:asciiTheme="majorBidi" w:hAnsiTheme="majorBidi" w:cstheme="majorBidi"/>
          <w:sz w:val="20"/>
          <w:szCs w:val="20"/>
          <w:lang w:val="fr-BE" w:bidi="ar-YE"/>
        </w:rPr>
        <w:t>ourate</w:t>
      </w:r>
      <w:proofErr w:type="spellEnd"/>
      <w:r w:rsidRPr="00875927">
        <w:rPr>
          <w:rFonts w:asciiTheme="majorBidi" w:hAnsiTheme="majorBidi" w:cstheme="majorBidi"/>
          <w:sz w:val="20"/>
          <w:szCs w:val="20"/>
          <w:lang w:val="fr-BE" w:bidi="ar-YE"/>
        </w:rPr>
        <w:t xml:space="preserve"> 2.</w:t>
      </w:r>
    </w:p>
  </w:footnote>
  <w:footnote w:id="2">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S</w:t>
      </w:r>
      <w:proofErr w:type="spellStart"/>
      <w:r w:rsidRPr="00875927">
        <w:rPr>
          <w:rFonts w:asciiTheme="majorBidi" w:hAnsiTheme="majorBidi" w:cstheme="majorBidi"/>
          <w:sz w:val="20"/>
          <w:szCs w:val="20"/>
          <w:lang w:val="fr-BE" w:bidi="ar-YE"/>
        </w:rPr>
        <w:t>ourate</w:t>
      </w:r>
      <w:proofErr w:type="spellEnd"/>
      <w:r w:rsidRPr="00875927">
        <w:rPr>
          <w:rFonts w:asciiTheme="majorBidi" w:hAnsiTheme="majorBidi" w:cstheme="majorBidi"/>
          <w:sz w:val="20"/>
          <w:szCs w:val="20"/>
          <w:lang w:val="fr-BE" w:bidi="ar-YE"/>
        </w:rPr>
        <w:t xml:space="preserve"> 38.</w:t>
      </w:r>
    </w:p>
  </w:footnote>
  <w:footnote w:id="3">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val="fr-BE" w:bidi="ar-YE"/>
        </w:rPr>
        <w:t>Sourate 11.</w:t>
      </w:r>
    </w:p>
  </w:footnote>
  <w:footnote w:id="4">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val="fr-BE" w:bidi="ar-YE"/>
        </w:rPr>
        <w:t>Sourate 41.</w:t>
      </w:r>
    </w:p>
  </w:footnote>
  <w:footnote w:id="5">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val="fr-BE" w:bidi="ar-YE"/>
        </w:rPr>
        <w:t>Sourate 6.</w:t>
      </w:r>
    </w:p>
  </w:footnote>
  <w:footnote w:id="6">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val="fr-BE" w:bidi="ar-YE"/>
        </w:rPr>
        <w:t>Sourate 5.</w:t>
      </w:r>
    </w:p>
  </w:footnote>
  <w:footnote w:id="7">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val="fr-BE" w:bidi="ar-YE"/>
        </w:rPr>
        <w:t>Sourate 34.</w:t>
      </w:r>
    </w:p>
  </w:footnote>
  <w:footnote w:id="8">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S</w:t>
      </w:r>
      <w:proofErr w:type="spellStart"/>
      <w:r w:rsidRPr="00875927">
        <w:rPr>
          <w:rFonts w:asciiTheme="majorBidi" w:hAnsiTheme="majorBidi" w:cstheme="majorBidi"/>
          <w:sz w:val="20"/>
          <w:szCs w:val="20"/>
          <w:lang w:val="fr-BE" w:bidi="ar-YE"/>
        </w:rPr>
        <w:t>ourate</w:t>
      </w:r>
      <w:proofErr w:type="spellEnd"/>
      <w:r w:rsidRPr="00875927">
        <w:rPr>
          <w:rFonts w:asciiTheme="majorBidi" w:hAnsiTheme="majorBidi" w:cstheme="majorBidi"/>
          <w:sz w:val="20"/>
          <w:szCs w:val="20"/>
          <w:lang w:val="fr-BE" w:bidi="ar-YE"/>
        </w:rPr>
        <w:t xml:space="preserve"> 25.</w:t>
      </w:r>
    </w:p>
  </w:footnote>
  <w:footnote w:id="9">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S</w:t>
      </w:r>
      <w:proofErr w:type="spellStart"/>
      <w:r w:rsidRPr="00875927">
        <w:rPr>
          <w:rFonts w:asciiTheme="majorBidi" w:hAnsiTheme="majorBidi" w:cstheme="majorBidi"/>
          <w:sz w:val="20"/>
          <w:szCs w:val="20"/>
          <w:lang w:val="fr-BE" w:bidi="ar-YE"/>
        </w:rPr>
        <w:t>ourate</w:t>
      </w:r>
      <w:proofErr w:type="spellEnd"/>
      <w:r w:rsidRPr="00875927">
        <w:rPr>
          <w:rFonts w:asciiTheme="majorBidi" w:hAnsiTheme="majorBidi" w:cstheme="majorBidi"/>
          <w:sz w:val="20"/>
          <w:szCs w:val="20"/>
          <w:lang w:val="fr-BE" w:bidi="ar-YE"/>
        </w:rPr>
        <w:t xml:space="preserve"> 21.</w:t>
      </w:r>
    </w:p>
  </w:footnote>
  <w:footnote w:id="10">
    <w:p w:rsidR="00D736E6" w:rsidRPr="00875927" w:rsidRDefault="00D736E6"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bidi="ar-YE"/>
        </w:rPr>
        <w:t>So</w:t>
      </w:r>
      <w:r w:rsidRPr="00875927">
        <w:rPr>
          <w:rFonts w:asciiTheme="majorBidi" w:hAnsiTheme="majorBidi" w:cstheme="majorBidi"/>
          <w:sz w:val="20"/>
          <w:szCs w:val="20"/>
          <w:lang w:val="fr-BE" w:bidi="ar-YE"/>
        </w:rPr>
        <w:t>urate 66.</w:t>
      </w:r>
    </w:p>
  </w:footnote>
  <w:footnote w:id="11">
    <w:p w:rsidR="00875927" w:rsidRPr="00875927" w:rsidRDefault="00875927" w:rsidP="00875927">
      <w:pPr>
        <w:pStyle w:val="Sansinterligne"/>
        <w:rPr>
          <w:rFonts w:asciiTheme="majorBidi" w:hAnsiTheme="majorBidi" w:cstheme="majorBidi"/>
          <w:sz w:val="20"/>
          <w:szCs w:val="20"/>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sz w:val="20"/>
          <w:szCs w:val="20"/>
          <w:lang w:val="fr-BE" w:bidi="ar-YE"/>
        </w:rPr>
        <w:t>Sourate 9.</w:t>
      </w:r>
    </w:p>
  </w:footnote>
  <w:footnote w:id="12">
    <w:p w:rsidR="005A4930" w:rsidRPr="00875927" w:rsidRDefault="005A4930" w:rsidP="00875927">
      <w:pPr>
        <w:pStyle w:val="Sansinterligne"/>
        <w:rPr>
          <w:rFonts w:asciiTheme="majorBidi" w:hAnsiTheme="majorBidi" w:cstheme="majorBidi"/>
          <w:b/>
          <w:bCs/>
          <w:color w:val="000000"/>
          <w:sz w:val="20"/>
          <w:szCs w:val="20"/>
          <w:lang w:val="fr-BE" w:bidi="ar-YE"/>
        </w:rPr>
      </w:pPr>
      <w:r w:rsidRPr="00875927">
        <w:rPr>
          <w:rStyle w:val="Appelnotedebasdep"/>
          <w:rFonts w:asciiTheme="majorBidi" w:hAnsiTheme="majorBidi" w:cstheme="majorBidi"/>
          <w:sz w:val="20"/>
          <w:szCs w:val="20"/>
        </w:rPr>
        <w:footnoteRef/>
      </w:r>
      <w:r w:rsidRPr="00875927">
        <w:rPr>
          <w:rFonts w:asciiTheme="majorBidi" w:hAnsiTheme="majorBidi" w:cstheme="majorBidi"/>
          <w:sz w:val="20"/>
          <w:szCs w:val="20"/>
        </w:rPr>
        <w:t xml:space="preserve"> </w:t>
      </w:r>
      <w:r w:rsidRPr="00875927">
        <w:rPr>
          <w:rFonts w:asciiTheme="majorBidi" w:hAnsiTheme="majorBidi" w:cstheme="majorBidi"/>
          <w:b/>
          <w:bCs/>
          <w:color w:val="000000"/>
          <w:sz w:val="20"/>
          <w:szCs w:val="20"/>
          <w:lang w:val="fr-BE" w:bidi="ar-YE"/>
        </w:rPr>
        <w:t>Conclusion :</w:t>
      </w:r>
    </w:p>
    <w:p w:rsidR="005A4930" w:rsidRPr="00875927" w:rsidRDefault="005A4930" w:rsidP="00875927">
      <w:pPr>
        <w:pStyle w:val="Sansinterligne"/>
        <w:numPr>
          <w:ilvl w:val="0"/>
          <w:numId w:val="2"/>
        </w:numPr>
        <w:rPr>
          <w:rFonts w:asciiTheme="majorBidi" w:hAnsiTheme="majorBidi" w:cstheme="majorBidi"/>
          <w:color w:val="000000"/>
          <w:sz w:val="20"/>
          <w:szCs w:val="20"/>
          <w:lang w:val="fr-BE" w:bidi="ar-YE"/>
        </w:rPr>
      </w:pPr>
      <w:r w:rsidRPr="00875927">
        <w:rPr>
          <w:rFonts w:asciiTheme="majorBidi" w:hAnsiTheme="majorBidi" w:cstheme="majorBidi"/>
          <w:color w:val="000000"/>
          <w:sz w:val="20"/>
          <w:szCs w:val="20"/>
          <w:u w:val="single"/>
          <w:lang w:val="fr-BE" w:bidi="ar-YE"/>
        </w:rPr>
        <w:t xml:space="preserve">Le </w:t>
      </w:r>
      <w:proofErr w:type="spellStart"/>
      <w:r w:rsidRPr="00875927">
        <w:rPr>
          <w:rFonts w:asciiTheme="majorBidi" w:hAnsiTheme="majorBidi" w:cstheme="majorBidi"/>
          <w:color w:val="000000"/>
          <w:sz w:val="20"/>
          <w:szCs w:val="20"/>
          <w:u w:val="single"/>
          <w:lang w:val="fr-BE" w:bidi="ar-YE"/>
        </w:rPr>
        <w:t>Tâghoût</w:t>
      </w:r>
      <w:proofErr w:type="spellEnd"/>
      <w:r w:rsidRPr="00875927">
        <w:rPr>
          <w:rFonts w:asciiTheme="majorBidi" w:hAnsiTheme="majorBidi" w:cstheme="majorBidi"/>
          <w:color w:val="000000"/>
          <w:sz w:val="20"/>
          <w:szCs w:val="20"/>
          <w:u w:val="single"/>
          <w:lang w:val="fr-BE" w:bidi="ar-YE"/>
        </w:rPr>
        <w:t xml:space="preserve"> animé</w:t>
      </w:r>
      <w:r w:rsidRPr="00875927">
        <w:rPr>
          <w:rFonts w:asciiTheme="majorBidi" w:hAnsiTheme="majorBidi" w:cstheme="majorBidi"/>
          <w:color w:val="000000"/>
          <w:sz w:val="20"/>
          <w:szCs w:val="20"/>
          <w:lang w:val="fr-BE" w:bidi="ar-YE"/>
        </w:rPr>
        <w:t xml:space="preserve"> doté de raison est mécréant car il sera brulé pour l’éternité en enfer. Ce </w:t>
      </w:r>
      <w:proofErr w:type="spellStart"/>
      <w:r w:rsidRPr="00875927">
        <w:rPr>
          <w:rFonts w:asciiTheme="majorBidi" w:hAnsiTheme="majorBidi" w:cstheme="majorBidi"/>
          <w:color w:val="000000"/>
          <w:sz w:val="20"/>
          <w:szCs w:val="20"/>
          <w:lang w:val="fr-BE" w:bidi="ar-YE"/>
        </w:rPr>
        <w:t>Tâghoût</w:t>
      </w:r>
      <w:proofErr w:type="spellEnd"/>
      <w:r w:rsidRPr="00875927">
        <w:rPr>
          <w:rFonts w:asciiTheme="majorBidi" w:hAnsiTheme="majorBidi" w:cstheme="majorBidi"/>
          <w:color w:val="000000"/>
          <w:sz w:val="20"/>
          <w:szCs w:val="20"/>
          <w:lang w:val="fr-BE" w:bidi="ar-YE"/>
        </w:rPr>
        <w:t xml:space="preserve"> est : celui qui accepte d’être adoré en dehors d’Allah ou d’être placé à l’égal d’Allah.</w:t>
      </w:r>
    </w:p>
    <w:p w:rsidR="005A4930" w:rsidRPr="00875927" w:rsidRDefault="005A4930" w:rsidP="00875927">
      <w:pPr>
        <w:pStyle w:val="Sansinterligne"/>
        <w:numPr>
          <w:ilvl w:val="0"/>
          <w:numId w:val="2"/>
        </w:numPr>
        <w:rPr>
          <w:rFonts w:asciiTheme="majorBidi" w:hAnsiTheme="majorBidi" w:cstheme="majorBidi"/>
          <w:color w:val="000000"/>
          <w:sz w:val="20"/>
          <w:szCs w:val="20"/>
          <w:lang w:val="fr-BE" w:bidi="ar-YE"/>
        </w:rPr>
      </w:pPr>
      <w:r w:rsidRPr="00875927">
        <w:rPr>
          <w:rFonts w:asciiTheme="majorBidi" w:hAnsiTheme="majorBidi" w:cstheme="majorBidi"/>
          <w:color w:val="000000"/>
          <w:sz w:val="20"/>
          <w:szCs w:val="20"/>
          <w:u w:val="single"/>
          <w:lang w:val="fr-BE" w:bidi="ar-YE"/>
        </w:rPr>
        <w:t xml:space="preserve">Le </w:t>
      </w:r>
      <w:proofErr w:type="spellStart"/>
      <w:r w:rsidRPr="00875927">
        <w:rPr>
          <w:rFonts w:asciiTheme="majorBidi" w:hAnsiTheme="majorBidi" w:cstheme="majorBidi"/>
          <w:color w:val="000000"/>
          <w:sz w:val="20"/>
          <w:szCs w:val="20"/>
          <w:u w:val="single"/>
          <w:lang w:val="fr-BE" w:bidi="ar-YE"/>
        </w:rPr>
        <w:t>Tâghoût</w:t>
      </w:r>
      <w:proofErr w:type="spellEnd"/>
      <w:r w:rsidRPr="00875927">
        <w:rPr>
          <w:rFonts w:asciiTheme="majorBidi" w:hAnsiTheme="majorBidi" w:cstheme="majorBidi"/>
          <w:color w:val="000000"/>
          <w:sz w:val="20"/>
          <w:szCs w:val="20"/>
          <w:u w:val="single"/>
          <w:lang w:val="fr-BE" w:bidi="ar-YE"/>
        </w:rPr>
        <w:t xml:space="preserve"> inanimé</w:t>
      </w:r>
      <w:r w:rsidRPr="00875927">
        <w:rPr>
          <w:rFonts w:asciiTheme="majorBidi" w:hAnsiTheme="majorBidi" w:cstheme="majorBidi"/>
          <w:color w:val="000000"/>
          <w:sz w:val="20"/>
          <w:szCs w:val="20"/>
          <w:lang w:val="fr-BE" w:bidi="ar-YE"/>
        </w:rPr>
        <w:t xml:space="preserve"> ne peut porter le nom de mécréant vu qu’il est inerte, mais il sera éternellement en enfer, et servira de combustible à l’enfer et de châtiment à ceux qui l’adoraient.</w:t>
      </w:r>
    </w:p>
    <w:p w:rsidR="005A4930" w:rsidRPr="00875927" w:rsidRDefault="005A4930" w:rsidP="00875927">
      <w:pPr>
        <w:pStyle w:val="Sansinterligne"/>
        <w:rPr>
          <w:rFonts w:asciiTheme="majorBidi" w:hAnsiTheme="majorBidi" w:cstheme="majorBidi"/>
          <w:sz w:val="20"/>
          <w:szCs w:val="20"/>
        </w:rPr>
      </w:pPr>
      <w:r w:rsidRPr="00875927">
        <w:rPr>
          <w:rFonts w:asciiTheme="majorBidi" w:hAnsiTheme="majorBidi" w:cstheme="majorBidi"/>
          <w:color w:val="000000"/>
          <w:sz w:val="20"/>
          <w:szCs w:val="20"/>
          <w:lang w:val="fr-BE" w:bidi="ar-YE"/>
        </w:rPr>
        <w:t xml:space="preserve">Ceux qui sont adoré ou placé à l’égal d’Allah mais ne l’acceptent pas, ne sont ni des </w:t>
      </w:r>
      <w:proofErr w:type="spellStart"/>
      <w:r w:rsidRPr="00875927">
        <w:rPr>
          <w:rFonts w:asciiTheme="majorBidi" w:hAnsiTheme="majorBidi" w:cstheme="majorBidi"/>
          <w:color w:val="000000"/>
          <w:sz w:val="20"/>
          <w:szCs w:val="20"/>
          <w:lang w:val="fr-BE" w:bidi="ar-YE"/>
        </w:rPr>
        <w:t>Tâghoût</w:t>
      </w:r>
      <w:proofErr w:type="spellEnd"/>
      <w:r w:rsidRPr="00875927">
        <w:rPr>
          <w:rFonts w:asciiTheme="majorBidi" w:hAnsiTheme="majorBidi" w:cstheme="majorBidi"/>
          <w:color w:val="000000"/>
          <w:sz w:val="20"/>
          <w:szCs w:val="20"/>
          <w:lang w:val="fr-BE" w:bidi="ar-YE"/>
        </w:rPr>
        <w:t xml:space="preserve"> ni mécréant, ni puni pour cela.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3F5"/>
    <w:multiLevelType w:val="hybridMultilevel"/>
    <w:tmpl w:val="5726AB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521686"/>
    <w:multiLevelType w:val="hybridMultilevel"/>
    <w:tmpl w:val="0492AB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4"/>
      <o:rules v:ext="edit">
        <o:r id="V:Rule1" type="connector" idref="#_x0000_s4097"/>
      </o:rules>
    </o:shapelayout>
  </w:hdrShapeDefaults>
  <w:footnotePr>
    <w:footnote w:id="-1"/>
    <w:footnote w:id="0"/>
  </w:footnotePr>
  <w:endnotePr>
    <w:endnote w:id="-1"/>
    <w:endnote w:id="0"/>
  </w:endnotePr>
  <w:compat/>
  <w:rsids>
    <w:rsidRoot w:val="005A4930"/>
    <w:rsid w:val="00027B22"/>
    <w:rsid w:val="00044B3B"/>
    <w:rsid w:val="000C0174"/>
    <w:rsid w:val="001044C0"/>
    <w:rsid w:val="00107DEC"/>
    <w:rsid w:val="00152159"/>
    <w:rsid w:val="00155319"/>
    <w:rsid w:val="001C28F7"/>
    <w:rsid w:val="00244602"/>
    <w:rsid w:val="00272333"/>
    <w:rsid w:val="00280909"/>
    <w:rsid w:val="002852C3"/>
    <w:rsid w:val="00300C8F"/>
    <w:rsid w:val="00327A4D"/>
    <w:rsid w:val="00376300"/>
    <w:rsid w:val="003950D1"/>
    <w:rsid w:val="003A1C0A"/>
    <w:rsid w:val="003C1DFB"/>
    <w:rsid w:val="003C21F7"/>
    <w:rsid w:val="003D3DCC"/>
    <w:rsid w:val="00401A2D"/>
    <w:rsid w:val="00463B17"/>
    <w:rsid w:val="004B08AB"/>
    <w:rsid w:val="00574E95"/>
    <w:rsid w:val="00576D00"/>
    <w:rsid w:val="00584A92"/>
    <w:rsid w:val="00595BDD"/>
    <w:rsid w:val="005A4930"/>
    <w:rsid w:val="005C627F"/>
    <w:rsid w:val="005D4304"/>
    <w:rsid w:val="005F2C01"/>
    <w:rsid w:val="00610866"/>
    <w:rsid w:val="00616207"/>
    <w:rsid w:val="0067161B"/>
    <w:rsid w:val="00702CE1"/>
    <w:rsid w:val="00704369"/>
    <w:rsid w:val="00741238"/>
    <w:rsid w:val="00762C54"/>
    <w:rsid w:val="00764046"/>
    <w:rsid w:val="00773A28"/>
    <w:rsid w:val="0079737A"/>
    <w:rsid w:val="007A55E2"/>
    <w:rsid w:val="007F5F17"/>
    <w:rsid w:val="008514F4"/>
    <w:rsid w:val="00875927"/>
    <w:rsid w:val="008C115B"/>
    <w:rsid w:val="00915D23"/>
    <w:rsid w:val="00932B9E"/>
    <w:rsid w:val="00937064"/>
    <w:rsid w:val="009912A1"/>
    <w:rsid w:val="00994B1C"/>
    <w:rsid w:val="009965BA"/>
    <w:rsid w:val="009A61DA"/>
    <w:rsid w:val="009C09E5"/>
    <w:rsid w:val="00B1200F"/>
    <w:rsid w:val="00B46A91"/>
    <w:rsid w:val="00B51E11"/>
    <w:rsid w:val="00BB0B50"/>
    <w:rsid w:val="00BD7CC8"/>
    <w:rsid w:val="00C53C52"/>
    <w:rsid w:val="00C56B86"/>
    <w:rsid w:val="00CD4EBD"/>
    <w:rsid w:val="00D15EBD"/>
    <w:rsid w:val="00D736E6"/>
    <w:rsid w:val="00DD202E"/>
    <w:rsid w:val="00EC5AAF"/>
    <w:rsid w:val="00ED292B"/>
    <w:rsid w:val="00ED5324"/>
    <w:rsid w:val="00EE3A29"/>
    <w:rsid w:val="00F15898"/>
    <w:rsid w:val="00F40471"/>
    <w:rsid w:val="00FD114A"/>
    <w:rsid w:val="00FD2C78"/>
    <w:rsid w:val="00FD47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4D"/>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trn">
    <w:name w:val="trn"/>
    <w:basedOn w:val="Policepardfaut"/>
    <w:rsid w:val="005A4930"/>
  </w:style>
  <w:style w:type="character" w:customStyle="1" w:styleId="SansinterligneCar">
    <w:name w:val="Sans interligne Car"/>
    <w:basedOn w:val="Policepardfaut"/>
    <w:link w:val="Sansinterligne"/>
    <w:uiPriority w:val="1"/>
    <w:rsid w:val="005A4930"/>
    <w:rPr>
      <w:rFonts w:eastAsiaTheme="minorHAnsi" w:cstheme="minorBidi"/>
      <w:sz w:val="24"/>
      <w:szCs w:val="22"/>
      <w:lang w:eastAsia="en-US"/>
    </w:rPr>
  </w:style>
  <w:style w:type="paragraph" w:styleId="Notedebasdepage">
    <w:name w:val="footnote text"/>
    <w:basedOn w:val="Normal"/>
    <w:link w:val="NotedebasdepageCar"/>
    <w:uiPriority w:val="99"/>
    <w:semiHidden/>
    <w:unhideWhenUsed/>
    <w:rsid w:val="005A4930"/>
    <w:rPr>
      <w:sz w:val="20"/>
      <w:szCs w:val="20"/>
    </w:rPr>
  </w:style>
  <w:style w:type="character" w:customStyle="1" w:styleId="NotedebasdepageCar">
    <w:name w:val="Note de bas de page Car"/>
    <w:basedOn w:val="Policepardfaut"/>
    <w:link w:val="Notedebasdepage"/>
    <w:uiPriority w:val="99"/>
    <w:semiHidden/>
    <w:rsid w:val="005A4930"/>
  </w:style>
  <w:style w:type="character" w:styleId="Appelnotedebasdep">
    <w:name w:val="footnote reference"/>
    <w:basedOn w:val="Policepardfaut"/>
    <w:uiPriority w:val="99"/>
    <w:semiHidden/>
    <w:unhideWhenUsed/>
    <w:rsid w:val="005A4930"/>
    <w:rPr>
      <w:vertAlign w:val="superscript"/>
    </w:rPr>
  </w:style>
  <w:style w:type="paragraph" w:styleId="En-tte">
    <w:name w:val="header"/>
    <w:basedOn w:val="Normal"/>
    <w:link w:val="En-tteCar"/>
    <w:uiPriority w:val="99"/>
    <w:semiHidden/>
    <w:unhideWhenUsed/>
    <w:rsid w:val="005A4930"/>
    <w:pPr>
      <w:tabs>
        <w:tab w:val="center" w:pos="4153"/>
        <w:tab w:val="right" w:pos="8306"/>
      </w:tabs>
      <w:spacing w:after="200" w:line="276" w:lineRule="auto"/>
    </w:pPr>
    <w:rPr>
      <w:rFonts w:ascii="Calibri" w:eastAsia="Calibri" w:hAnsi="Calibri" w:cs="Arial"/>
      <w:sz w:val="22"/>
      <w:szCs w:val="22"/>
      <w:lang w:eastAsia="en-US"/>
    </w:rPr>
  </w:style>
  <w:style w:type="character" w:customStyle="1" w:styleId="En-tteCar">
    <w:name w:val="En-tête Car"/>
    <w:basedOn w:val="Policepardfaut"/>
    <w:link w:val="En-tte"/>
    <w:uiPriority w:val="99"/>
    <w:semiHidden/>
    <w:rsid w:val="005A4930"/>
    <w:rPr>
      <w:rFonts w:ascii="Calibri" w:eastAsia="Calibri" w:hAnsi="Calibri" w:cs="Arial"/>
      <w:sz w:val="22"/>
      <w:szCs w:val="22"/>
      <w:lang w:eastAsia="en-US"/>
    </w:rPr>
  </w:style>
  <w:style w:type="paragraph" w:styleId="Pieddepage">
    <w:name w:val="footer"/>
    <w:basedOn w:val="Normal"/>
    <w:link w:val="PieddepageCar"/>
    <w:uiPriority w:val="99"/>
    <w:unhideWhenUsed/>
    <w:rsid w:val="00327A4D"/>
    <w:pPr>
      <w:tabs>
        <w:tab w:val="center" w:pos="4536"/>
        <w:tab w:val="right" w:pos="9072"/>
      </w:tabs>
    </w:pPr>
  </w:style>
  <w:style w:type="character" w:customStyle="1" w:styleId="PieddepageCar">
    <w:name w:val="Pied de page Car"/>
    <w:basedOn w:val="Policepardfaut"/>
    <w:link w:val="Pieddepage"/>
    <w:uiPriority w:val="99"/>
    <w:rsid w:val="00327A4D"/>
    <w:rPr>
      <w:sz w:val="24"/>
      <w:szCs w:val="24"/>
    </w:rPr>
  </w:style>
  <w:style w:type="character" w:styleId="Lienhypertexte">
    <w:name w:val="Hyperlink"/>
    <w:basedOn w:val="Policepardfaut"/>
    <w:uiPriority w:val="99"/>
    <w:semiHidden/>
    <w:unhideWhenUsed/>
    <w:rsid w:val="00327A4D"/>
    <w:rPr>
      <w:color w:val="0000FF"/>
      <w:u w:val="single"/>
    </w:rPr>
  </w:style>
  <w:style w:type="paragraph" w:styleId="NormalWeb">
    <w:name w:val="Normal (Web)"/>
    <w:basedOn w:val="Normal"/>
    <w:uiPriority w:val="99"/>
    <w:unhideWhenUsed/>
    <w:rsid w:val="00327A4D"/>
    <w:pPr>
      <w:spacing w:before="100" w:beforeAutospacing="1" w:after="100" w:afterAutospacing="1"/>
    </w:pPr>
  </w:style>
  <w:style w:type="paragraph" w:styleId="Textedebulles">
    <w:name w:val="Balloon Text"/>
    <w:basedOn w:val="Normal"/>
    <w:link w:val="TextedebullesCar"/>
    <w:uiPriority w:val="99"/>
    <w:semiHidden/>
    <w:unhideWhenUsed/>
    <w:rsid w:val="00327A4D"/>
    <w:rPr>
      <w:rFonts w:ascii="Tahoma" w:hAnsi="Tahoma" w:cs="Tahoma"/>
      <w:sz w:val="16"/>
      <w:szCs w:val="16"/>
    </w:rPr>
  </w:style>
  <w:style w:type="character" w:customStyle="1" w:styleId="TextedebullesCar">
    <w:name w:val="Texte de bulles Car"/>
    <w:basedOn w:val="Policepardfaut"/>
    <w:link w:val="Textedebulles"/>
    <w:uiPriority w:val="99"/>
    <w:semiHidden/>
    <w:rsid w:val="00327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2838-8A34-4E1F-A3AF-FCB53B79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1400</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2011-06-28T12:35:00Z</cp:lastPrinted>
  <dcterms:created xsi:type="dcterms:W3CDTF">2011-06-25T11:33:00Z</dcterms:created>
  <dcterms:modified xsi:type="dcterms:W3CDTF">2011-06-28T12:36:00Z</dcterms:modified>
</cp:coreProperties>
</file>