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1B4D2A" w:rsidRDefault="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Default="001B4D2A" w:rsidP="001B4D2A"/>
    <w:p w:rsidR="001B4D2A" w:rsidRPr="00CE66F6" w:rsidRDefault="001B4D2A" w:rsidP="001B4D2A">
      <w:pPr>
        <w:rPr>
          <w:rFonts w:asciiTheme="majorBidi" w:hAnsiTheme="majorBidi" w:cstheme="majorBidi"/>
        </w:rPr>
      </w:pPr>
    </w:p>
    <w:p w:rsidR="001B4D2A" w:rsidRDefault="001B4D2A" w:rsidP="001B4D2A">
      <w:pPr>
        <w:jc w:val="right"/>
        <w:rPr>
          <w:color w:val="7F7F7F"/>
          <w:sz w:val="32"/>
          <w:szCs w:val="32"/>
        </w:rPr>
      </w:pPr>
      <w:r w:rsidRPr="00873F16">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1B4D2A" w:rsidRPr="005A5A19" w:rsidTr="00DB5EAF">
        <w:tc>
          <w:tcPr>
            <w:tcW w:w="9576" w:type="dxa"/>
          </w:tcPr>
          <w:p w:rsidR="001B4D2A" w:rsidRDefault="001B4D2A" w:rsidP="00DB5EAF">
            <w:pPr>
              <w:jc w:val="center"/>
              <w:rPr>
                <w:rFonts w:asciiTheme="majorBidi" w:hAnsiTheme="majorBidi" w:cstheme="majorBidi"/>
                <w:b/>
                <w:bCs/>
                <w:i/>
                <w:iCs/>
                <w:color w:val="FFFFFF" w:themeColor="background1"/>
                <w:sz w:val="32"/>
                <w:szCs w:val="32"/>
              </w:rPr>
            </w:pPr>
          </w:p>
          <w:p w:rsidR="001B4D2A" w:rsidRDefault="001B4D2A" w:rsidP="00DB5EAF">
            <w:pPr>
              <w:jc w:val="center"/>
              <w:rPr>
                <w:rFonts w:asciiTheme="majorBidi" w:hAnsiTheme="majorBidi" w:cstheme="majorBidi"/>
                <w:b/>
                <w:bCs/>
                <w:i/>
                <w:iCs/>
                <w:color w:val="FFFFFF" w:themeColor="background1"/>
                <w:sz w:val="32"/>
                <w:szCs w:val="32"/>
              </w:rPr>
            </w:pPr>
          </w:p>
          <w:p w:rsidR="001B4D2A" w:rsidRPr="005A5A19" w:rsidRDefault="001B4D2A" w:rsidP="005A5A19">
            <w:pPr>
              <w:jc w:val="center"/>
              <w:rPr>
                <w:rFonts w:asciiTheme="majorBidi" w:hAnsiTheme="majorBidi" w:cstheme="majorBidi"/>
                <w:b/>
                <w:bCs/>
                <w:i/>
                <w:iCs/>
                <w:color w:val="FFFFFF" w:themeColor="background1"/>
                <w:sz w:val="32"/>
                <w:szCs w:val="32"/>
                <w:lang w:val="en-US"/>
              </w:rPr>
            </w:pPr>
            <w:r w:rsidRPr="005A5A19">
              <w:rPr>
                <w:rFonts w:asciiTheme="majorBidi" w:hAnsiTheme="majorBidi" w:cstheme="majorBidi"/>
                <w:b/>
                <w:bCs/>
                <w:i/>
                <w:iCs/>
                <w:color w:val="FFFFFF" w:themeColor="background1"/>
                <w:sz w:val="32"/>
                <w:szCs w:val="32"/>
                <w:lang w:val="en-US"/>
              </w:rPr>
              <w:t xml:space="preserve">Par l’Imâm Ibn </w:t>
            </w:r>
            <w:r w:rsidR="005A5A19" w:rsidRPr="005A5A19">
              <w:rPr>
                <w:rFonts w:asciiTheme="majorBidi" w:hAnsiTheme="majorBidi" w:cstheme="majorBidi"/>
                <w:b/>
                <w:bCs/>
                <w:i/>
                <w:iCs/>
                <w:color w:val="FFFFFF" w:themeColor="background1"/>
                <w:sz w:val="32"/>
                <w:szCs w:val="32"/>
                <w:lang w:val="en-US"/>
              </w:rPr>
              <w:t>Jar</w:t>
            </w:r>
            <w:r w:rsidRPr="005A5A19">
              <w:rPr>
                <w:rFonts w:asciiTheme="majorBidi" w:hAnsiTheme="majorBidi" w:cstheme="majorBidi"/>
                <w:b/>
                <w:bCs/>
                <w:i/>
                <w:iCs/>
                <w:color w:val="FFFFFF" w:themeColor="background1"/>
                <w:sz w:val="32"/>
                <w:szCs w:val="32"/>
                <w:lang w:val="en-US"/>
              </w:rPr>
              <w:t>îr</w:t>
            </w:r>
            <w:r w:rsidR="005A5A19" w:rsidRPr="005A5A19">
              <w:rPr>
                <w:rFonts w:asciiTheme="majorBidi" w:hAnsiTheme="majorBidi" w:cstheme="majorBidi"/>
                <w:b/>
                <w:bCs/>
                <w:i/>
                <w:iCs/>
                <w:color w:val="FFFFFF" w:themeColor="background1"/>
                <w:sz w:val="32"/>
                <w:szCs w:val="32"/>
                <w:lang w:val="en-US"/>
              </w:rPr>
              <w:t xml:space="preserve"> at-Taba</w:t>
            </w:r>
            <w:r w:rsidR="005A5A19">
              <w:rPr>
                <w:rFonts w:asciiTheme="majorBidi" w:hAnsiTheme="majorBidi" w:cstheme="majorBidi"/>
                <w:b/>
                <w:bCs/>
                <w:i/>
                <w:iCs/>
                <w:color w:val="FFFFFF" w:themeColor="background1"/>
                <w:sz w:val="32"/>
                <w:szCs w:val="32"/>
                <w:lang w:val="en-US"/>
              </w:rPr>
              <w:t>rî</w:t>
            </w:r>
          </w:p>
        </w:tc>
      </w:tr>
    </w:tbl>
    <w:p w:rsidR="001B4D2A" w:rsidRPr="005A5A19" w:rsidRDefault="001B4D2A" w:rsidP="001B4D2A">
      <w:pPr>
        <w:jc w:val="right"/>
        <w:rPr>
          <w:color w:val="7F7F7F"/>
          <w:sz w:val="32"/>
          <w:szCs w:val="32"/>
          <w:lang w:val="en-US"/>
        </w:rPr>
      </w:pPr>
    </w:p>
    <w:p w:rsidR="001B4D2A" w:rsidRPr="005A5A19" w:rsidRDefault="001B4D2A" w:rsidP="001B4D2A">
      <w:pPr>
        <w:rPr>
          <w:lang w:val="en-US"/>
        </w:rPr>
      </w:pPr>
      <w:r w:rsidRPr="00873F16">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1B4D2A" w:rsidRPr="00344919" w:rsidTr="00855F53">
                    <w:trPr>
                      <w:trHeight w:val="1080"/>
                    </w:trPr>
                    <w:tc>
                      <w:tcPr>
                        <w:tcW w:w="1000" w:type="pct"/>
                        <w:shd w:val="clear" w:color="auto" w:fill="000000"/>
                        <w:vAlign w:val="center"/>
                      </w:tcPr>
                      <w:p w:rsidR="001B4D2A" w:rsidRPr="00344919" w:rsidRDefault="001B4D2A" w:rsidP="00CB7712">
                        <w:pPr>
                          <w:jc w:val="center"/>
                          <w:rPr>
                            <w:smallCaps/>
                            <w:sz w:val="48"/>
                            <w:szCs w:val="48"/>
                          </w:rPr>
                        </w:pPr>
                        <w:r w:rsidRPr="00344919">
                          <w:rPr>
                            <w:smallCaps/>
                            <w:noProof/>
                            <w:sz w:val="48"/>
                            <w:szCs w:val="48"/>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1B4D2A" w:rsidRPr="00C106C1" w:rsidRDefault="001B4D2A" w:rsidP="00C106C1">
                        <w:pPr>
                          <w:pStyle w:val="Sansinterligne"/>
                          <w:rPr>
                            <w:b/>
                            <w:bCs/>
                            <w:color w:val="FFFFFF" w:themeColor="background1"/>
                            <w:sz w:val="28"/>
                            <w:szCs w:val="28"/>
                          </w:rPr>
                        </w:pPr>
                        <w:r w:rsidRPr="00C106C1">
                          <w:rPr>
                            <w:b/>
                            <w:bCs/>
                            <w:color w:val="FFFFFF" w:themeColor="background1"/>
                            <w:sz w:val="28"/>
                            <w:szCs w:val="28"/>
                          </w:rPr>
                          <w:t>Exégèse [Tafsir] : « </w:t>
                        </w:r>
                        <w:r w:rsidRPr="00C106C1">
                          <w:rPr>
                            <w:rStyle w:val="lev"/>
                            <w:color w:val="FFFFFF" w:themeColor="background1"/>
                            <w:sz w:val="28"/>
                            <w:szCs w:val="28"/>
                          </w:rPr>
                          <w:t>Certes, vous avez eu un bel exemple [à suivre] en Ibrahim et en ceux qui étaient avec lui, quand ils dirent à leur peuple: "Nous vous désavouons..</w:t>
                        </w:r>
                        <w:r w:rsidRPr="00C106C1">
                          <w:rPr>
                            <w:rStyle w:val="lev"/>
                            <w:b w:val="0"/>
                            <w:bCs w:val="0"/>
                            <w:color w:val="FFFFFF" w:themeColor="background1"/>
                            <w:sz w:val="28"/>
                            <w:szCs w:val="28"/>
                          </w:rPr>
                          <w:t xml:space="preserve"> </w:t>
                        </w:r>
                        <w:r w:rsidRPr="00C106C1">
                          <w:rPr>
                            <w:b/>
                            <w:bCs/>
                            <w:color w:val="FFFFFF" w:themeColor="background1"/>
                            <w:sz w:val="28"/>
                            <w:szCs w:val="28"/>
                          </w:rPr>
                          <w:t>» ; Sourate 60 [Al-Mumtahanah], Verset 4</w:t>
                        </w:r>
                      </w:p>
                    </w:tc>
                  </w:tr>
                </w:tbl>
                <w:p w:rsidR="001B4D2A" w:rsidRPr="00344919" w:rsidRDefault="001B4D2A" w:rsidP="001B4D2A">
                  <w:pPr>
                    <w:pStyle w:val="Sansinterligne"/>
                    <w:spacing w:line="14" w:lineRule="exact"/>
                    <w:rPr>
                      <w:sz w:val="48"/>
                      <w:szCs w:val="48"/>
                    </w:rPr>
                  </w:pPr>
                </w:p>
              </w:txbxContent>
            </v:textbox>
            <w10:wrap anchorx="page" anchory="page"/>
          </v:rect>
        </w:pict>
      </w:r>
      <w:r w:rsidRPr="005A5A19">
        <w:rPr>
          <w:lang w:val="en-US"/>
        </w:rPr>
        <w:br w:type="page"/>
      </w:r>
    </w:p>
    <w:p w:rsidR="001B4D2A" w:rsidRDefault="001B4D2A" w:rsidP="001B4D2A">
      <w:pPr>
        <w:pStyle w:val="Titre2"/>
        <w:jc w:val="center"/>
        <w:rPr>
          <w:b w:val="0"/>
          <w:bCs w:val="0"/>
        </w:rPr>
      </w:pPr>
      <w:r>
        <w:rPr>
          <w:b w:val="0"/>
          <w:bCs w:val="0"/>
          <w:noProof/>
        </w:rPr>
        <w:lastRenderedPageBreak/>
        <w:drawing>
          <wp:inline distT="0" distB="0" distL="0" distR="0">
            <wp:extent cx="3810000" cy="1905000"/>
            <wp:effectExtent l="0" t="0" r="0" b="0"/>
            <wp:docPr id="7"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1B4D2A" w:rsidRDefault="001B4D2A" w:rsidP="001B4D2A">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1B4D2A" w:rsidRPr="00C106C1" w:rsidRDefault="001B4D2A" w:rsidP="001B4D2A">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color w:val="C00000"/>
          <w:sz w:val="32"/>
          <w:szCs w:val="32"/>
          <w:rtl/>
        </w:rPr>
        <w:drawing>
          <wp:inline distT="0" distB="0" distL="0" distR="0">
            <wp:extent cx="261457" cy="276225"/>
            <wp:effectExtent l="0" t="0" r="5243" b="28575"/>
            <wp:docPr id="8"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color w:val="C00000"/>
          <w:sz w:val="32"/>
          <w:szCs w:val="32"/>
          <w:rtl/>
        </w:rPr>
        <w:t xml:space="preserve"> قَ</w:t>
      </w:r>
      <w:r w:rsidRPr="00C106C1">
        <w:rPr>
          <w:rStyle w:val="q1"/>
          <w:color w:val="C00000"/>
          <w:sz w:val="32"/>
          <w:szCs w:val="32"/>
          <w:rtl/>
        </w:rPr>
        <w:t>د</w:t>
      </w:r>
      <w:r w:rsidRPr="00C106C1">
        <w:rPr>
          <w:color w:val="C00000"/>
          <w:sz w:val="32"/>
          <w:szCs w:val="32"/>
          <w:rtl/>
        </w:rPr>
        <w:t>ْ كَ</w:t>
      </w:r>
      <w:r w:rsidRPr="00C106C1">
        <w:rPr>
          <w:rStyle w:val="hmi1"/>
          <w:color w:val="C00000"/>
          <w:sz w:val="32"/>
          <w:szCs w:val="32"/>
          <w:u w:val="single"/>
          <w:rtl/>
        </w:rPr>
        <w:t>ا</w:t>
      </w:r>
      <w:r w:rsidRPr="00C106C1">
        <w:rPr>
          <w:color w:val="C00000"/>
          <w:sz w:val="32"/>
          <w:szCs w:val="32"/>
          <w:rtl/>
        </w:rPr>
        <w:t xml:space="preserve">نَتْ لَكُمْ أُسْوَةٌ حَسَنَة </w:t>
      </w:r>
      <w:r w:rsidRPr="00C106C1">
        <w:rPr>
          <w:rStyle w:val="khq1"/>
          <w:color w:val="C00000"/>
          <w:sz w:val="32"/>
          <w:szCs w:val="32"/>
          <w:rtl/>
        </w:rPr>
        <w:t>ٌ</w:t>
      </w:r>
      <w:r w:rsidRPr="00C106C1">
        <w:rPr>
          <w:color w:val="C00000"/>
          <w:sz w:val="32"/>
          <w:szCs w:val="32"/>
          <w:rtl/>
        </w:rPr>
        <w:t xml:space="preserve"> فِ</w:t>
      </w:r>
      <w:r w:rsidRPr="00C106C1">
        <w:rPr>
          <w:rStyle w:val="mjf1"/>
          <w:color w:val="C00000"/>
          <w:sz w:val="32"/>
          <w:szCs w:val="32"/>
          <w:rtl/>
        </w:rPr>
        <w:t>ي</w:t>
      </w:r>
      <w:r w:rsidRPr="00C106C1">
        <w:rPr>
          <w:color w:val="C00000"/>
          <w:sz w:val="32"/>
          <w:szCs w:val="32"/>
          <w:rtl/>
        </w:rPr>
        <w:t xml:space="preserve"> إِ</w:t>
      </w:r>
      <w:r w:rsidRPr="00C106C1">
        <w:rPr>
          <w:rStyle w:val="q1"/>
          <w:color w:val="C00000"/>
          <w:sz w:val="32"/>
          <w:szCs w:val="32"/>
          <w:rtl/>
        </w:rPr>
        <w:t>ب</w:t>
      </w:r>
      <w:r w:rsidRPr="00C106C1">
        <w:rPr>
          <w:color w:val="C00000"/>
          <w:sz w:val="32"/>
          <w:szCs w:val="32"/>
          <w:rtl/>
        </w:rPr>
        <w:t>ْرَاه</w:t>
      </w:r>
      <w:r w:rsidRPr="00C106C1">
        <w:rPr>
          <w:rStyle w:val="ms21"/>
          <w:color w:val="C00000"/>
          <w:sz w:val="32"/>
          <w:szCs w:val="32"/>
          <w:rtl/>
        </w:rPr>
        <w:t>ِي</w:t>
      </w:r>
      <w:r w:rsidRPr="00C106C1">
        <w:rPr>
          <w:color w:val="C00000"/>
          <w:sz w:val="32"/>
          <w:szCs w:val="32"/>
          <w:rtl/>
        </w:rPr>
        <w:t>مَ وَالَّذ</w:t>
      </w:r>
      <w:r w:rsidRPr="00C106C1">
        <w:rPr>
          <w:rStyle w:val="ms21"/>
          <w:color w:val="C00000"/>
          <w:sz w:val="32"/>
          <w:szCs w:val="32"/>
          <w:rtl/>
        </w:rPr>
        <w:t>ِي</w:t>
      </w:r>
      <w:r w:rsidRPr="00C106C1">
        <w:rPr>
          <w:color w:val="C00000"/>
          <w:sz w:val="32"/>
          <w:szCs w:val="32"/>
          <w:rtl/>
        </w:rPr>
        <w:t>نَ مَعَهُ</w:t>
      </w:r>
      <w:r w:rsidRPr="00C106C1">
        <w:rPr>
          <w:rStyle w:val="hm1"/>
          <w:color w:val="C00000"/>
          <w:sz w:val="32"/>
          <w:szCs w:val="32"/>
          <w:rtl/>
        </w:rPr>
        <w:t>~</w:t>
      </w:r>
      <w:r w:rsidRPr="00C106C1">
        <w:rPr>
          <w:color w:val="C00000"/>
          <w:sz w:val="32"/>
          <w:szCs w:val="32"/>
          <w:rtl/>
        </w:rPr>
        <w:t>ُ إِذْ قَا</w:t>
      </w:r>
      <w:r w:rsidRPr="00C106C1">
        <w:rPr>
          <w:rStyle w:val="lay1"/>
          <w:color w:val="C00000"/>
          <w:sz w:val="32"/>
          <w:szCs w:val="32"/>
          <w:rtl/>
        </w:rPr>
        <w:t>ل</w:t>
      </w:r>
      <w:r w:rsidRPr="00C106C1">
        <w:rPr>
          <w:color w:val="C00000"/>
          <w:sz w:val="32"/>
          <w:szCs w:val="32"/>
          <w:rtl/>
        </w:rPr>
        <w:t>ُو</w:t>
      </w:r>
      <w:r w:rsidRPr="00C106C1">
        <w:rPr>
          <w:rStyle w:val="lay1"/>
          <w:color w:val="C00000"/>
          <w:sz w:val="32"/>
          <w:szCs w:val="32"/>
          <w:rtl/>
        </w:rPr>
        <w:t>ا</w:t>
      </w:r>
      <w:r w:rsidRPr="00C106C1">
        <w:rPr>
          <w:color w:val="C00000"/>
          <w:sz w:val="32"/>
          <w:szCs w:val="32"/>
          <w:rtl/>
        </w:rPr>
        <w:t xml:space="preserve"> لِقَوْمِهِمْ إِنَّا </w:t>
      </w:r>
      <w:proofErr w:type="spellStart"/>
      <w:r w:rsidRPr="00C106C1">
        <w:rPr>
          <w:color w:val="C00000"/>
          <w:sz w:val="32"/>
          <w:szCs w:val="32"/>
          <w:rtl/>
        </w:rPr>
        <w:t>بُرَآءُ</w:t>
      </w:r>
      <w:proofErr w:type="spellEnd"/>
      <w:r w:rsidRPr="00C106C1">
        <w:rPr>
          <w:color w:val="C00000"/>
          <w:sz w:val="32"/>
          <w:szCs w:val="32"/>
          <w:rtl/>
        </w:rPr>
        <w:t xml:space="preserve"> مِنْكُمْ وَمِ</w:t>
      </w:r>
      <w:r w:rsidRPr="00C106C1">
        <w:rPr>
          <w:rStyle w:val="ghsh1"/>
          <w:color w:val="C00000"/>
          <w:sz w:val="32"/>
          <w:szCs w:val="32"/>
          <w:rtl/>
        </w:rPr>
        <w:t>مّ</w:t>
      </w:r>
      <w:r w:rsidRPr="00C106C1">
        <w:rPr>
          <w:color w:val="C00000"/>
          <w:sz w:val="32"/>
          <w:szCs w:val="32"/>
          <w:rtl/>
        </w:rPr>
        <w:t>َا تَعْبُد</w:t>
      </w:r>
      <w:r w:rsidRPr="00C106C1">
        <w:rPr>
          <w:rStyle w:val="ms21"/>
          <w:color w:val="C00000"/>
          <w:sz w:val="32"/>
          <w:szCs w:val="32"/>
          <w:rtl/>
        </w:rPr>
        <w:t>ُو</w:t>
      </w:r>
      <w:r w:rsidRPr="00C106C1">
        <w:rPr>
          <w:color w:val="C00000"/>
          <w:sz w:val="32"/>
          <w:szCs w:val="32"/>
          <w:rtl/>
        </w:rPr>
        <w:t>نَ مِ</w:t>
      </w:r>
      <w:r w:rsidRPr="00C106C1">
        <w:rPr>
          <w:rStyle w:val="khq1"/>
          <w:color w:val="C00000"/>
          <w:sz w:val="32"/>
          <w:szCs w:val="32"/>
          <w:rtl/>
        </w:rPr>
        <w:t>ن</w:t>
      </w:r>
      <w:r w:rsidRPr="00C106C1">
        <w:rPr>
          <w:color w:val="C00000"/>
          <w:sz w:val="32"/>
          <w:szCs w:val="32"/>
          <w:rtl/>
        </w:rPr>
        <w:t>ْ د</w:t>
      </w:r>
      <w:r w:rsidRPr="00C106C1">
        <w:rPr>
          <w:rStyle w:val="ms21"/>
          <w:color w:val="C00000"/>
          <w:sz w:val="32"/>
          <w:szCs w:val="32"/>
          <w:rtl/>
        </w:rPr>
        <w:t>ُو</w:t>
      </w:r>
      <w:r w:rsidRPr="00C106C1">
        <w:rPr>
          <w:color w:val="C00000"/>
          <w:sz w:val="32"/>
          <w:szCs w:val="32"/>
          <w:rtl/>
        </w:rPr>
        <w:t xml:space="preserve">نِ </w:t>
      </w:r>
      <w:r w:rsidRPr="00C106C1">
        <w:rPr>
          <w:rStyle w:val="hma1"/>
          <w:color w:val="C00000"/>
          <w:sz w:val="32"/>
          <w:szCs w:val="32"/>
          <w:rtl/>
        </w:rPr>
        <w:t>اللَّهِ كَفَرْنَا بِكُمْ وَبَدَا بَيْنَنَا</w:t>
      </w:r>
      <w:r w:rsidRPr="00C106C1">
        <w:rPr>
          <w:color w:val="C00000"/>
          <w:sz w:val="32"/>
          <w:szCs w:val="32"/>
          <w:rtl/>
        </w:rPr>
        <w:t xml:space="preserve"> وَبَيْنَكُمُ </w:t>
      </w:r>
      <w:r w:rsidRPr="00C106C1">
        <w:rPr>
          <w:rStyle w:val="hma1"/>
          <w:color w:val="C00000"/>
          <w:sz w:val="32"/>
          <w:szCs w:val="32"/>
          <w:rtl/>
        </w:rPr>
        <w:t>ا</w:t>
      </w:r>
      <w:r w:rsidRPr="00C106C1">
        <w:rPr>
          <w:color w:val="C00000"/>
          <w:sz w:val="32"/>
          <w:szCs w:val="32"/>
          <w:rtl/>
        </w:rPr>
        <w:t>لْعَدَاوَةُ وَالْبَغْض</w:t>
      </w:r>
      <w:r w:rsidRPr="00C106C1">
        <w:rPr>
          <w:rStyle w:val="mwt1"/>
          <w:color w:val="C00000"/>
          <w:sz w:val="32"/>
          <w:szCs w:val="32"/>
          <w:rtl/>
        </w:rPr>
        <w:t>َا</w:t>
      </w:r>
      <w:r w:rsidRPr="00C106C1">
        <w:rPr>
          <w:color w:val="C00000"/>
          <w:sz w:val="32"/>
          <w:szCs w:val="32"/>
          <w:rtl/>
        </w:rPr>
        <w:t>ءُ أَبَداً حَتَّى تُؤْمِنُو</w:t>
      </w:r>
      <w:r w:rsidRPr="00C106C1">
        <w:rPr>
          <w:rStyle w:val="lay1"/>
          <w:color w:val="C00000"/>
          <w:sz w:val="32"/>
          <w:szCs w:val="32"/>
          <w:rtl/>
        </w:rPr>
        <w:t>ا</w:t>
      </w:r>
      <w:r w:rsidRPr="00C106C1">
        <w:rPr>
          <w:color w:val="C00000"/>
          <w:sz w:val="32"/>
          <w:szCs w:val="32"/>
          <w:rtl/>
        </w:rPr>
        <w:t xml:space="preserve"> بِ</w:t>
      </w:r>
      <w:r w:rsidRPr="00C106C1">
        <w:rPr>
          <w:rStyle w:val="hma1"/>
          <w:color w:val="C00000"/>
          <w:sz w:val="32"/>
          <w:szCs w:val="32"/>
          <w:rtl/>
        </w:rPr>
        <w:t>ا</w:t>
      </w:r>
      <w:r w:rsidRPr="00C106C1">
        <w:rPr>
          <w:rStyle w:val="lay1"/>
          <w:color w:val="C00000"/>
          <w:sz w:val="32"/>
          <w:szCs w:val="32"/>
          <w:rtl/>
        </w:rPr>
        <w:t>ل</w:t>
      </w:r>
      <w:r w:rsidRPr="00C106C1">
        <w:rPr>
          <w:color w:val="C00000"/>
          <w:sz w:val="32"/>
          <w:szCs w:val="32"/>
          <w:rtl/>
        </w:rPr>
        <w:t>لَّهِ وَحْدَهُ</w:t>
      </w:r>
      <w:r w:rsidRPr="00C106C1">
        <w:rPr>
          <w:rStyle w:val="hm1"/>
          <w:color w:val="C00000"/>
          <w:sz w:val="32"/>
          <w:szCs w:val="32"/>
          <w:rtl/>
        </w:rPr>
        <w:t>~</w:t>
      </w:r>
      <w:r w:rsidRPr="00C106C1">
        <w:rPr>
          <w:color w:val="C00000"/>
          <w:sz w:val="32"/>
          <w:szCs w:val="32"/>
          <w:rtl/>
        </w:rPr>
        <w:t>ُ</w:t>
      </w:r>
      <w:r w:rsidRPr="00C106C1">
        <w:rPr>
          <w:sz w:val="32"/>
          <w:szCs w:val="32"/>
          <w:rtl/>
        </w:rPr>
        <w:t xml:space="preserve"> </w:t>
      </w:r>
      <w:r w:rsidRPr="00C106C1">
        <w:rPr>
          <w:sz w:val="32"/>
          <w:szCs w:val="32"/>
          <w:rtl/>
        </w:rPr>
        <w:drawing>
          <wp:inline distT="0" distB="0" distL="0" distR="0">
            <wp:extent cx="261459" cy="276225"/>
            <wp:effectExtent l="0" t="0" r="0" b="47625"/>
            <wp:docPr id="9"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1B4D2A" w:rsidRDefault="001B4D2A" w:rsidP="001B4D2A">
      <w:pPr>
        <w:pStyle w:val="Sansinterligne"/>
        <w:jc w:val="center"/>
        <w:rPr>
          <w:rStyle w:val="Accentuation"/>
          <w:rFonts w:asciiTheme="majorBidi" w:hAnsiTheme="majorBidi" w:cstheme="majorBidi"/>
          <w:i w:val="0"/>
          <w:iCs w:val="0"/>
          <w:color w:val="262626" w:themeColor="text1" w:themeTint="D9"/>
        </w:rPr>
      </w:pPr>
    </w:p>
    <w:p w:rsidR="001B4D2A" w:rsidRPr="001B4518" w:rsidRDefault="001B4D2A" w:rsidP="001B4D2A">
      <w:pPr>
        <w:pStyle w:val="Default"/>
        <w:jc w:val="center"/>
        <w:rPr>
          <w:rStyle w:val="Accentuation"/>
          <w:i w:val="0"/>
          <w:iCs w:val="0"/>
          <w:sz w:val="23"/>
          <w:szCs w:val="23"/>
        </w:rPr>
      </w:pPr>
      <w:r>
        <w:rPr>
          <w:sz w:val="23"/>
          <w:szCs w:val="23"/>
        </w:rPr>
        <w:t>« </w:t>
      </w:r>
      <w:proofErr w:type="spellStart"/>
      <w:r w:rsidRPr="00C106C1">
        <w:rPr>
          <w:b/>
          <w:bCs/>
          <w:color w:val="C00000"/>
          <w:sz w:val="23"/>
          <w:szCs w:val="23"/>
        </w:rPr>
        <w:t>Qad</w:t>
      </w:r>
      <w:proofErr w:type="spellEnd"/>
      <w:r w:rsidRPr="00C106C1">
        <w:rPr>
          <w:b/>
          <w:bCs/>
          <w:color w:val="C00000"/>
          <w:sz w:val="23"/>
          <w:szCs w:val="23"/>
        </w:rPr>
        <w:t xml:space="preserve"> </w:t>
      </w:r>
      <w:proofErr w:type="spellStart"/>
      <w:r w:rsidRPr="00C106C1">
        <w:rPr>
          <w:b/>
          <w:bCs/>
          <w:color w:val="C00000"/>
          <w:sz w:val="23"/>
          <w:szCs w:val="23"/>
        </w:rPr>
        <w:t>Kānat</w:t>
      </w:r>
      <w:proofErr w:type="spellEnd"/>
      <w:r w:rsidRPr="00C106C1">
        <w:rPr>
          <w:b/>
          <w:bCs/>
          <w:color w:val="C00000"/>
          <w:sz w:val="23"/>
          <w:szCs w:val="23"/>
        </w:rPr>
        <w:t xml:space="preserve"> </w:t>
      </w:r>
      <w:proofErr w:type="spellStart"/>
      <w:r w:rsidRPr="00C106C1">
        <w:rPr>
          <w:b/>
          <w:bCs/>
          <w:color w:val="C00000"/>
          <w:sz w:val="23"/>
          <w:szCs w:val="23"/>
        </w:rPr>
        <w:t>Lakum</w:t>
      </w:r>
      <w:proofErr w:type="spellEnd"/>
      <w:r w:rsidRPr="00C106C1">
        <w:rPr>
          <w:b/>
          <w:bCs/>
          <w:color w:val="C00000"/>
          <w:sz w:val="23"/>
          <w:szCs w:val="23"/>
        </w:rPr>
        <w:t xml:space="preserve"> '</w:t>
      </w:r>
      <w:proofErr w:type="spellStart"/>
      <w:r w:rsidRPr="00C106C1">
        <w:rPr>
          <w:b/>
          <w:bCs/>
          <w:color w:val="C00000"/>
          <w:sz w:val="23"/>
          <w:szCs w:val="23"/>
        </w:rPr>
        <w:t>Uswatun</w:t>
      </w:r>
      <w:proofErr w:type="spellEnd"/>
      <w:r w:rsidRPr="00C106C1">
        <w:rPr>
          <w:b/>
          <w:bCs/>
          <w:color w:val="C00000"/>
          <w:sz w:val="23"/>
          <w:szCs w:val="23"/>
        </w:rPr>
        <w:t xml:space="preserve"> </w:t>
      </w:r>
      <w:proofErr w:type="spellStart"/>
      <w:r w:rsidRPr="00C106C1">
        <w:rPr>
          <w:b/>
          <w:bCs/>
          <w:color w:val="C00000"/>
          <w:sz w:val="23"/>
          <w:szCs w:val="23"/>
        </w:rPr>
        <w:t>Ĥasanatun</w:t>
      </w:r>
      <w:proofErr w:type="spellEnd"/>
      <w:r w:rsidRPr="00C106C1">
        <w:rPr>
          <w:b/>
          <w:bCs/>
          <w:color w:val="C00000"/>
          <w:sz w:val="23"/>
          <w:szCs w:val="23"/>
        </w:rPr>
        <w:t xml:space="preserve"> </w:t>
      </w:r>
      <w:proofErr w:type="spellStart"/>
      <w:r w:rsidRPr="00C106C1">
        <w:rPr>
          <w:b/>
          <w:bCs/>
          <w:color w:val="C00000"/>
          <w:sz w:val="23"/>
          <w:szCs w:val="23"/>
        </w:rPr>
        <w:t>Fī</w:t>
      </w:r>
      <w:proofErr w:type="spellEnd"/>
      <w:r w:rsidRPr="00C106C1">
        <w:rPr>
          <w:b/>
          <w:bCs/>
          <w:color w:val="C00000"/>
          <w:sz w:val="23"/>
          <w:szCs w:val="23"/>
        </w:rPr>
        <w:t xml:space="preserve"> '</w:t>
      </w:r>
      <w:proofErr w:type="spellStart"/>
      <w:r w:rsidRPr="00C106C1">
        <w:rPr>
          <w:b/>
          <w:bCs/>
          <w:color w:val="C00000"/>
          <w:sz w:val="23"/>
          <w:szCs w:val="23"/>
        </w:rPr>
        <w:t>Ibrāhīma</w:t>
      </w:r>
      <w:proofErr w:type="spellEnd"/>
      <w:r w:rsidRPr="00C106C1">
        <w:rPr>
          <w:b/>
          <w:bCs/>
          <w:color w:val="C00000"/>
          <w:sz w:val="23"/>
          <w:szCs w:val="23"/>
        </w:rPr>
        <w:t xml:space="preserve"> Wa Al-</w:t>
      </w:r>
      <w:proofErr w:type="spellStart"/>
      <w:r w:rsidRPr="00C106C1">
        <w:rPr>
          <w:b/>
          <w:bCs/>
          <w:color w:val="C00000"/>
          <w:sz w:val="23"/>
          <w:szCs w:val="23"/>
        </w:rPr>
        <w:t>Ladhīna</w:t>
      </w:r>
      <w:proofErr w:type="spellEnd"/>
      <w:r w:rsidRPr="00C106C1">
        <w:rPr>
          <w:b/>
          <w:bCs/>
          <w:color w:val="C00000"/>
          <w:sz w:val="23"/>
          <w:szCs w:val="23"/>
        </w:rPr>
        <w:t xml:space="preserve"> Ma`ahu '</w:t>
      </w:r>
      <w:proofErr w:type="spellStart"/>
      <w:r w:rsidRPr="00C106C1">
        <w:rPr>
          <w:b/>
          <w:bCs/>
          <w:color w:val="C00000"/>
          <w:sz w:val="23"/>
          <w:szCs w:val="23"/>
        </w:rPr>
        <w:t>Idh</w:t>
      </w:r>
      <w:proofErr w:type="spellEnd"/>
      <w:r w:rsidRPr="00C106C1">
        <w:rPr>
          <w:b/>
          <w:bCs/>
          <w:color w:val="C00000"/>
          <w:sz w:val="23"/>
          <w:szCs w:val="23"/>
        </w:rPr>
        <w:t xml:space="preserve"> </w:t>
      </w:r>
      <w:proofErr w:type="spellStart"/>
      <w:r w:rsidRPr="00C106C1">
        <w:rPr>
          <w:b/>
          <w:bCs/>
          <w:color w:val="C00000"/>
          <w:sz w:val="23"/>
          <w:szCs w:val="23"/>
        </w:rPr>
        <w:t>Qālū</w:t>
      </w:r>
      <w:proofErr w:type="spellEnd"/>
      <w:r w:rsidRPr="00C106C1">
        <w:rPr>
          <w:b/>
          <w:bCs/>
          <w:color w:val="C00000"/>
          <w:sz w:val="23"/>
          <w:szCs w:val="23"/>
        </w:rPr>
        <w:t xml:space="preserve"> </w:t>
      </w:r>
      <w:proofErr w:type="spellStart"/>
      <w:r w:rsidRPr="00C106C1">
        <w:rPr>
          <w:b/>
          <w:bCs/>
          <w:color w:val="C00000"/>
          <w:sz w:val="23"/>
          <w:szCs w:val="23"/>
        </w:rPr>
        <w:t>Liqawmihim</w:t>
      </w:r>
      <w:proofErr w:type="spellEnd"/>
      <w:r w:rsidRPr="00C106C1">
        <w:rPr>
          <w:b/>
          <w:bCs/>
          <w:color w:val="C00000"/>
          <w:sz w:val="23"/>
          <w:szCs w:val="23"/>
        </w:rPr>
        <w:t xml:space="preserve"> '</w:t>
      </w:r>
      <w:proofErr w:type="spellStart"/>
      <w:r w:rsidRPr="00C106C1">
        <w:rPr>
          <w:b/>
          <w:bCs/>
          <w:color w:val="C00000"/>
          <w:sz w:val="23"/>
          <w:szCs w:val="23"/>
        </w:rPr>
        <w:t>Innā</w:t>
      </w:r>
      <w:proofErr w:type="spellEnd"/>
      <w:r w:rsidRPr="00C106C1">
        <w:rPr>
          <w:b/>
          <w:bCs/>
          <w:color w:val="C00000"/>
          <w:sz w:val="23"/>
          <w:szCs w:val="23"/>
        </w:rPr>
        <w:t xml:space="preserve"> </w:t>
      </w:r>
      <w:proofErr w:type="spellStart"/>
      <w:r w:rsidRPr="00C106C1">
        <w:rPr>
          <w:b/>
          <w:bCs/>
          <w:color w:val="C00000"/>
          <w:sz w:val="23"/>
          <w:szCs w:val="23"/>
        </w:rPr>
        <w:t>Bura</w:t>
      </w:r>
      <w:proofErr w:type="spellEnd"/>
      <w:r w:rsidRPr="00C106C1">
        <w:rPr>
          <w:b/>
          <w:bCs/>
          <w:color w:val="C00000"/>
          <w:sz w:val="23"/>
          <w:szCs w:val="23"/>
        </w:rPr>
        <w:t xml:space="preserve">'ā'u </w:t>
      </w:r>
      <w:proofErr w:type="spellStart"/>
      <w:r w:rsidRPr="00C106C1">
        <w:rPr>
          <w:b/>
          <w:bCs/>
          <w:color w:val="C00000"/>
          <w:sz w:val="23"/>
          <w:szCs w:val="23"/>
        </w:rPr>
        <w:t>Minkum</w:t>
      </w:r>
      <w:proofErr w:type="spellEnd"/>
      <w:r w:rsidRPr="00C106C1">
        <w:rPr>
          <w:b/>
          <w:bCs/>
          <w:color w:val="C00000"/>
          <w:sz w:val="23"/>
          <w:szCs w:val="23"/>
        </w:rPr>
        <w:t xml:space="preserve"> Wa </w:t>
      </w:r>
      <w:proofErr w:type="spellStart"/>
      <w:r w:rsidRPr="00C106C1">
        <w:rPr>
          <w:b/>
          <w:bCs/>
          <w:color w:val="C00000"/>
          <w:sz w:val="23"/>
          <w:szCs w:val="23"/>
        </w:rPr>
        <w:t>Mimmā</w:t>
      </w:r>
      <w:proofErr w:type="spellEnd"/>
      <w:r w:rsidRPr="00C106C1">
        <w:rPr>
          <w:b/>
          <w:bCs/>
          <w:color w:val="C00000"/>
          <w:sz w:val="23"/>
          <w:szCs w:val="23"/>
        </w:rPr>
        <w:t xml:space="preserve"> Ta`</w:t>
      </w:r>
      <w:proofErr w:type="spellStart"/>
      <w:r w:rsidRPr="00C106C1">
        <w:rPr>
          <w:b/>
          <w:bCs/>
          <w:color w:val="C00000"/>
          <w:sz w:val="23"/>
          <w:szCs w:val="23"/>
        </w:rPr>
        <w:t>budūna</w:t>
      </w:r>
      <w:proofErr w:type="spellEnd"/>
      <w:r w:rsidRPr="00C106C1">
        <w:rPr>
          <w:b/>
          <w:bCs/>
          <w:color w:val="C00000"/>
          <w:sz w:val="23"/>
          <w:szCs w:val="23"/>
        </w:rPr>
        <w:t xml:space="preserve"> Min </w:t>
      </w:r>
      <w:proofErr w:type="spellStart"/>
      <w:r w:rsidRPr="00C106C1">
        <w:rPr>
          <w:b/>
          <w:bCs/>
          <w:color w:val="C00000"/>
          <w:sz w:val="23"/>
          <w:szCs w:val="23"/>
        </w:rPr>
        <w:t>Dūni</w:t>
      </w:r>
      <w:proofErr w:type="spellEnd"/>
      <w:r w:rsidRPr="00C106C1">
        <w:rPr>
          <w:b/>
          <w:bCs/>
          <w:color w:val="C00000"/>
          <w:sz w:val="23"/>
          <w:szCs w:val="23"/>
        </w:rPr>
        <w:t xml:space="preserve"> </w:t>
      </w:r>
      <w:proofErr w:type="spellStart"/>
      <w:r w:rsidRPr="00C106C1">
        <w:rPr>
          <w:b/>
          <w:bCs/>
          <w:color w:val="C00000"/>
          <w:sz w:val="23"/>
          <w:szCs w:val="23"/>
        </w:rPr>
        <w:t>Allāhi</w:t>
      </w:r>
      <w:proofErr w:type="spellEnd"/>
      <w:r w:rsidRPr="00C106C1">
        <w:rPr>
          <w:b/>
          <w:bCs/>
          <w:color w:val="C00000"/>
          <w:sz w:val="23"/>
          <w:szCs w:val="23"/>
        </w:rPr>
        <w:t xml:space="preserve"> </w:t>
      </w:r>
      <w:proofErr w:type="spellStart"/>
      <w:r w:rsidRPr="00C106C1">
        <w:rPr>
          <w:b/>
          <w:bCs/>
          <w:color w:val="C00000"/>
          <w:sz w:val="23"/>
          <w:szCs w:val="23"/>
        </w:rPr>
        <w:t>Kafarnā</w:t>
      </w:r>
      <w:proofErr w:type="spellEnd"/>
      <w:r w:rsidRPr="00C106C1">
        <w:rPr>
          <w:b/>
          <w:bCs/>
          <w:color w:val="C00000"/>
          <w:sz w:val="23"/>
          <w:szCs w:val="23"/>
        </w:rPr>
        <w:t xml:space="preserve"> </w:t>
      </w:r>
      <w:proofErr w:type="spellStart"/>
      <w:r w:rsidRPr="00C106C1">
        <w:rPr>
          <w:b/>
          <w:bCs/>
          <w:color w:val="C00000"/>
          <w:sz w:val="23"/>
          <w:szCs w:val="23"/>
        </w:rPr>
        <w:t>Bikum</w:t>
      </w:r>
      <w:proofErr w:type="spellEnd"/>
      <w:r w:rsidRPr="00C106C1">
        <w:rPr>
          <w:b/>
          <w:bCs/>
          <w:color w:val="C00000"/>
          <w:sz w:val="23"/>
          <w:szCs w:val="23"/>
        </w:rPr>
        <w:t xml:space="preserve"> Wa </w:t>
      </w:r>
      <w:proofErr w:type="spellStart"/>
      <w:r w:rsidRPr="00C106C1">
        <w:rPr>
          <w:b/>
          <w:bCs/>
          <w:color w:val="C00000"/>
          <w:sz w:val="23"/>
          <w:szCs w:val="23"/>
        </w:rPr>
        <w:t>Badā</w:t>
      </w:r>
      <w:proofErr w:type="spellEnd"/>
      <w:r w:rsidRPr="00C106C1">
        <w:rPr>
          <w:b/>
          <w:bCs/>
          <w:color w:val="C00000"/>
          <w:sz w:val="23"/>
          <w:szCs w:val="23"/>
        </w:rPr>
        <w:t xml:space="preserve"> </w:t>
      </w:r>
      <w:proofErr w:type="spellStart"/>
      <w:r w:rsidRPr="00C106C1">
        <w:rPr>
          <w:b/>
          <w:bCs/>
          <w:color w:val="C00000"/>
          <w:sz w:val="23"/>
          <w:szCs w:val="23"/>
        </w:rPr>
        <w:t>Baynanā</w:t>
      </w:r>
      <w:proofErr w:type="spellEnd"/>
      <w:r w:rsidRPr="00C106C1">
        <w:rPr>
          <w:b/>
          <w:bCs/>
          <w:color w:val="C00000"/>
          <w:sz w:val="23"/>
          <w:szCs w:val="23"/>
        </w:rPr>
        <w:t xml:space="preserve"> Wa </w:t>
      </w:r>
      <w:proofErr w:type="spellStart"/>
      <w:r w:rsidRPr="00C106C1">
        <w:rPr>
          <w:b/>
          <w:bCs/>
          <w:color w:val="C00000"/>
          <w:sz w:val="23"/>
          <w:szCs w:val="23"/>
        </w:rPr>
        <w:t>Baynakumu</w:t>
      </w:r>
      <w:proofErr w:type="spellEnd"/>
      <w:r w:rsidRPr="00C106C1">
        <w:rPr>
          <w:b/>
          <w:bCs/>
          <w:color w:val="C00000"/>
          <w:sz w:val="23"/>
          <w:szCs w:val="23"/>
        </w:rPr>
        <w:t xml:space="preserve"> Al-`</w:t>
      </w:r>
      <w:proofErr w:type="spellStart"/>
      <w:r w:rsidRPr="00C106C1">
        <w:rPr>
          <w:b/>
          <w:bCs/>
          <w:color w:val="C00000"/>
          <w:sz w:val="23"/>
          <w:szCs w:val="23"/>
        </w:rPr>
        <w:t>Adāwatu</w:t>
      </w:r>
      <w:proofErr w:type="spellEnd"/>
      <w:r w:rsidRPr="00C106C1">
        <w:rPr>
          <w:b/>
          <w:bCs/>
          <w:color w:val="C00000"/>
          <w:sz w:val="23"/>
          <w:szCs w:val="23"/>
        </w:rPr>
        <w:t xml:space="preserve"> Wa Al-</w:t>
      </w:r>
      <w:proofErr w:type="spellStart"/>
      <w:r w:rsidRPr="00C106C1">
        <w:rPr>
          <w:b/>
          <w:bCs/>
          <w:color w:val="C00000"/>
          <w:sz w:val="23"/>
          <w:szCs w:val="23"/>
        </w:rPr>
        <w:t>Baghđā</w:t>
      </w:r>
      <w:proofErr w:type="spellEnd"/>
      <w:r w:rsidRPr="00C106C1">
        <w:rPr>
          <w:b/>
          <w:bCs/>
          <w:color w:val="C00000"/>
          <w:sz w:val="23"/>
          <w:szCs w:val="23"/>
        </w:rPr>
        <w:t>'u '</w:t>
      </w:r>
      <w:proofErr w:type="spellStart"/>
      <w:r w:rsidRPr="00C106C1">
        <w:rPr>
          <w:b/>
          <w:bCs/>
          <w:color w:val="C00000"/>
          <w:sz w:val="23"/>
          <w:szCs w:val="23"/>
        </w:rPr>
        <w:t>Abadāan</w:t>
      </w:r>
      <w:proofErr w:type="spellEnd"/>
      <w:r w:rsidRPr="00C106C1">
        <w:rPr>
          <w:b/>
          <w:bCs/>
          <w:color w:val="C00000"/>
          <w:sz w:val="23"/>
          <w:szCs w:val="23"/>
        </w:rPr>
        <w:t xml:space="preserve"> </w:t>
      </w:r>
      <w:proofErr w:type="spellStart"/>
      <w:r w:rsidRPr="00C106C1">
        <w:rPr>
          <w:b/>
          <w:bCs/>
          <w:color w:val="C00000"/>
          <w:sz w:val="23"/>
          <w:szCs w:val="23"/>
        </w:rPr>
        <w:t>Ĥattá</w:t>
      </w:r>
      <w:proofErr w:type="spellEnd"/>
      <w:r w:rsidRPr="00C106C1">
        <w:rPr>
          <w:b/>
          <w:bCs/>
          <w:color w:val="C00000"/>
          <w:sz w:val="23"/>
          <w:szCs w:val="23"/>
        </w:rPr>
        <w:t xml:space="preserve"> Tu'</w:t>
      </w:r>
      <w:proofErr w:type="spellStart"/>
      <w:r w:rsidRPr="00C106C1">
        <w:rPr>
          <w:b/>
          <w:bCs/>
          <w:color w:val="C00000"/>
          <w:sz w:val="23"/>
          <w:szCs w:val="23"/>
        </w:rPr>
        <w:t>uminū</w:t>
      </w:r>
      <w:proofErr w:type="spellEnd"/>
      <w:r w:rsidRPr="00C106C1">
        <w:rPr>
          <w:b/>
          <w:bCs/>
          <w:color w:val="C00000"/>
          <w:sz w:val="23"/>
          <w:szCs w:val="23"/>
        </w:rPr>
        <w:t xml:space="preserve"> </w:t>
      </w:r>
      <w:proofErr w:type="spellStart"/>
      <w:r w:rsidRPr="00C106C1">
        <w:rPr>
          <w:b/>
          <w:bCs/>
          <w:color w:val="C00000"/>
          <w:sz w:val="23"/>
          <w:szCs w:val="23"/>
        </w:rPr>
        <w:t>Billāhi</w:t>
      </w:r>
      <w:proofErr w:type="spellEnd"/>
      <w:r w:rsidRPr="00C106C1">
        <w:rPr>
          <w:b/>
          <w:bCs/>
          <w:color w:val="C00000"/>
          <w:sz w:val="23"/>
          <w:szCs w:val="23"/>
        </w:rPr>
        <w:t xml:space="preserve"> </w:t>
      </w:r>
      <w:proofErr w:type="spellStart"/>
      <w:r w:rsidRPr="00C106C1">
        <w:rPr>
          <w:b/>
          <w:bCs/>
          <w:color w:val="C00000"/>
          <w:sz w:val="23"/>
          <w:szCs w:val="23"/>
        </w:rPr>
        <w:t>Waĥdahu</w:t>
      </w:r>
      <w:proofErr w:type="spellEnd"/>
      <w:r w:rsidRPr="001B4518">
        <w:rPr>
          <w:b/>
          <w:bCs/>
          <w:color w:val="C00000"/>
          <w:sz w:val="23"/>
          <w:szCs w:val="23"/>
        </w:rPr>
        <w:t> </w:t>
      </w:r>
      <w:r>
        <w:rPr>
          <w:sz w:val="23"/>
          <w:szCs w:val="23"/>
        </w:rPr>
        <w:t>»</w:t>
      </w:r>
    </w:p>
    <w:p w:rsidR="001B4D2A" w:rsidRPr="00916CDE" w:rsidRDefault="001B4D2A" w:rsidP="001B4D2A">
      <w:pPr>
        <w:pStyle w:val="Sansinterligne"/>
        <w:rPr>
          <w:rStyle w:val="Accentuation"/>
          <w:rFonts w:asciiTheme="majorBidi" w:hAnsiTheme="majorBidi" w:cstheme="majorBidi"/>
          <w:i w:val="0"/>
          <w:iCs w:val="0"/>
          <w:color w:val="262626" w:themeColor="text1" w:themeTint="D9"/>
        </w:rPr>
      </w:pPr>
    </w:p>
    <w:p w:rsidR="001B4D2A" w:rsidRPr="001B4518" w:rsidRDefault="001B4D2A" w:rsidP="001B4D2A">
      <w:pPr>
        <w:pStyle w:val="Default"/>
        <w:jc w:val="center"/>
        <w:rPr>
          <w:sz w:val="23"/>
          <w:szCs w:val="23"/>
        </w:rPr>
      </w:pPr>
      <w:r w:rsidRPr="00AF284A">
        <w:rPr>
          <w:rStyle w:val="Accentuation"/>
          <w:rFonts w:asciiTheme="majorBidi" w:hAnsiTheme="majorBidi" w:cstheme="majorBidi"/>
          <w:i w:val="0"/>
          <w:iCs w:val="0"/>
        </w:rPr>
        <w:t>« </w:t>
      </w:r>
      <w:r w:rsidRPr="00C106C1">
        <w:rPr>
          <w:rStyle w:val="lev"/>
          <w:rFonts w:eastAsiaTheme="majorEastAsia"/>
          <w:color w:val="FF0000"/>
        </w:rPr>
        <w:t>Certes, vous avez eu un bel exemple [à suivre] en Ibrahim et en ceux qui étaient avec lui, quand ils dirent à leur peuple: "Nous vous désavouons, vous et ce que vous adorez en dehors d’Allah. Nous vous renions. Entre vous et nous, l’inimitié et la haine sont à jamais déclarées jusqu’à ce que vous croyiez en Allah, seul"</w:t>
      </w:r>
      <w:r>
        <w:rPr>
          <w:b/>
          <w:bCs/>
          <w:color w:val="FF0000"/>
          <w:sz w:val="23"/>
          <w:szCs w:val="23"/>
        </w:rPr>
        <w:t xml:space="preserve"> </w:t>
      </w:r>
      <w:r w:rsidRPr="00AF284A">
        <w:rPr>
          <w:rStyle w:val="Accentuation"/>
          <w:rFonts w:asciiTheme="majorBidi" w:hAnsiTheme="majorBidi" w:cstheme="majorBidi"/>
          <w:i w:val="0"/>
          <w:iCs w:val="0"/>
        </w:rPr>
        <w:t>»</w:t>
      </w:r>
    </w:p>
    <w:p w:rsidR="001B4D2A" w:rsidRPr="00D74B27" w:rsidRDefault="001B4D2A" w:rsidP="001B4D2A">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w:t>
      </w:r>
      <w:r>
        <w:rPr>
          <w:rFonts w:asciiTheme="majorBidi" w:hAnsiTheme="majorBidi" w:cstheme="majorBidi"/>
        </w:rPr>
        <w:t>60, Verset</w:t>
      </w:r>
      <w:r w:rsidRPr="00D74B27">
        <w:rPr>
          <w:rFonts w:asciiTheme="majorBidi" w:hAnsiTheme="majorBidi" w:cstheme="majorBidi"/>
        </w:rPr>
        <w:t xml:space="preserve"> </w:t>
      </w:r>
      <w:r>
        <w:rPr>
          <w:rFonts w:asciiTheme="majorBidi" w:hAnsiTheme="majorBidi" w:cstheme="majorBidi"/>
        </w:rPr>
        <w:t>4</w:t>
      </w:r>
      <w:r w:rsidRPr="00D74B27">
        <w:rPr>
          <w:rFonts w:asciiTheme="majorBidi" w:hAnsiTheme="majorBidi" w:cstheme="majorBidi"/>
        </w:rPr>
        <w:t>]</w:t>
      </w:r>
    </w:p>
    <w:p w:rsidR="001B4D2A" w:rsidRPr="00D74B27" w:rsidRDefault="001B4D2A" w:rsidP="001B4D2A">
      <w:pPr>
        <w:pStyle w:val="Sansinterligne"/>
        <w:rPr>
          <w:rStyle w:val="Accentuation"/>
          <w:rFonts w:asciiTheme="majorBidi" w:hAnsiTheme="majorBidi" w:cstheme="majorBidi"/>
          <w:i w:val="0"/>
          <w:iCs w:val="0"/>
        </w:rPr>
      </w:pPr>
    </w:p>
    <w:p w:rsidR="001B4D2A" w:rsidRDefault="001B4D2A"/>
    <w:p w:rsidR="001B4D2A" w:rsidRPr="00916CDE" w:rsidRDefault="001B4D2A" w:rsidP="001B4D2A">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1B4D2A" w:rsidRPr="00916CDE" w:rsidRDefault="001B4D2A" w:rsidP="001B4D2A">
      <w:pPr>
        <w:pStyle w:val="Sansinterligne"/>
        <w:rPr>
          <w:rFonts w:asciiTheme="majorBidi" w:hAnsiTheme="majorBidi" w:cstheme="majorBidi"/>
          <w:color w:val="000000"/>
        </w:rPr>
      </w:pPr>
    </w:p>
    <w:p w:rsidR="001B4D2A" w:rsidRDefault="001B4D2A" w:rsidP="005A5A19">
      <w:pPr>
        <w:pStyle w:val="Sansinterligne"/>
        <w:rPr>
          <w:rFonts w:asciiTheme="majorBidi" w:hAnsiTheme="majorBidi" w:cstheme="majorBidi"/>
        </w:rPr>
      </w:pPr>
      <w:r>
        <w:rPr>
          <w:rFonts w:asciiTheme="majorBidi" w:hAnsiTheme="majorBidi" w:cstheme="majorBidi"/>
          <w:color w:val="000000"/>
        </w:rPr>
        <w:t xml:space="preserve">Ibn </w:t>
      </w:r>
      <w:proofErr w:type="spellStart"/>
      <w:r w:rsidR="005A5A19">
        <w:rPr>
          <w:rFonts w:asciiTheme="majorBidi" w:hAnsiTheme="majorBidi" w:cstheme="majorBidi"/>
          <w:color w:val="000000"/>
        </w:rPr>
        <w:t>Jar</w:t>
      </w:r>
      <w:r>
        <w:rPr>
          <w:rFonts w:asciiTheme="majorBidi" w:hAnsiTheme="majorBidi" w:cstheme="majorBidi"/>
          <w:color w:val="000000"/>
        </w:rPr>
        <w:t>îr</w:t>
      </w:r>
      <w:proofErr w:type="spellEnd"/>
      <w:r w:rsidR="005A5A19">
        <w:rPr>
          <w:rFonts w:asciiTheme="majorBidi" w:hAnsiTheme="majorBidi" w:cstheme="majorBidi"/>
          <w:color w:val="000000"/>
        </w:rPr>
        <w:t xml:space="preserve"> </w:t>
      </w:r>
      <w:proofErr w:type="spellStart"/>
      <w:r w:rsidR="005A5A19">
        <w:rPr>
          <w:rFonts w:asciiTheme="majorBidi" w:hAnsiTheme="majorBidi" w:cstheme="majorBidi"/>
          <w:color w:val="000000"/>
        </w:rPr>
        <w:t>at</w:t>
      </w:r>
      <w:proofErr w:type="spellEnd"/>
      <w:r w:rsidR="005A5A19">
        <w:rPr>
          <w:rFonts w:asciiTheme="majorBidi" w:hAnsiTheme="majorBidi" w:cstheme="majorBidi"/>
          <w:color w:val="000000"/>
        </w:rPr>
        <w:t>-</w:t>
      </w:r>
      <w:proofErr w:type="spellStart"/>
      <w:r w:rsidR="005A5A19">
        <w:rPr>
          <w:rFonts w:asciiTheme="majorBidi" w:hAnsiTheme="majorBidi" w:cstheme="majorBidi"/>
          <w:color w:val="000000"/>
        </w:rPr>
        <w:t>Tabarî</w:t>
      </w:r>
      <w:proofErr w:type="spellEnd"/>
      <w:r w:rsidRPr="00D74B27">
        <w:rPr>
          <w:rFonts w:asciiTheme="majorBidi" w:hAnsiTheme="majorBidi" w:cstheme="majorBidi"/>
        </w:rPr>
        <w:t xml:space="preserve"> -</w:t>
      </w:r>
      <w:r w:rsidRPr="00AF284A">
        <w:rPr>
          <w:rFonts w:asciiTheme="majorBidi" w:hAnsiTheme="majorBidi" w:cstheme="majorBidi"/>
          <w:i/>
          <w:iCs/>
        </w:rPr>
        <w:t>qu’Allâh lui fasse Miséricorde</w:t>
      </w:r>
      <w:r w:rsidRPr="00D74B27">
        <w:rPr>
          <w:rFonts w:asciiTheme="majorBidi" w:hAnsiTheme="majorBidi" w:cstheme="majorBidi"/>
        </w:rPr>
        <w:t xml:space="preserve">- a dit : </w:t>
      </w:r>
    </w:p>
    <w:p w:rsidR="005A5A19" w:rsidRPr="005A5A19" w:rsidRDefault="005A5A19" w:rsidP="005A5A19">
      <w:pPr>
        <w:pStyle w:val="Sansinterligne"/>
        <w:rPr>
          <w:rFonts w:asciiTheme="majorBidi" w:hAnsiTheme="majorBidi" w:cstheme="majorBidi"/>
          <w:sz w:val="32"/>
          <w:szCs w:val="32"/>
        </w:rPr>
      </w:pPr>
    </w:p>
    <w:p w:rsidR="001B4D2A" w:rsidRPr="005A5A19" w:rsidRDefault="001B4D2A" w:rsidP="001B4D2A">
      <w:pPr>
        <w:pStyle w:val="standard0"/>
        <w:bidi/>
        <w:spacing w:before="0" w:beforeAutospacing="0" w:after="0" w:afterAutospacing="0"/>
        <w:ind w:right="18"/>
        <w:rPr>
          <w:sz w:val="32"/>
          <w:szCs w:val="32"/>
          <w:rtl/>
        </w:rPr>
      </w:pPr>
      <w:r w:rsidRPr="005A5A19">
        <w:rPr>
          <w:rFonts w:hint="cs"/>
          <w:color w:val="000000"/>
          <w:sz w:val="32"/>
          <w:szCs w:val="32"/>
          <w:rtl/>
        </w:rPr>
        <w:t>القول في تأويل قوله تعالى:</w:t>
      </w:r>
      <w:r w:rsidRPr="005A5A19">
        <w:rPr>
          <w:sz w:val="32"/>
          <w:szCs w:val="32"/>
          <w:rtl/>
        </w:rPr>
        <w:t xml:space="preserve"> </w:t>
      </w:r>
      <w:r w:rsidRPr="005A5A19">
        <w:rPr>
          <w:rFonts w:hint="cs"/>
          <w:color w:val="008000"/>
          <w:sz w:val="32"/>
          <w:szCs w:val="32"/>
          <w:rtl/>
        </w:rPr>
        <w:t xml:space="preserve">{ </w:t>
      </w:r>
      <w:r w:rsidRPr="005A5A19">
        <w:rPr>
          <w:rFonts w:hint="cs"/>
          <w:color w:val="FF0000"/>
          <w:sz w:val="32"/>
          <w:szCs w:val="32"/>
          <w:rtl/>
        </w:rPr>
        <w:t xml:space="preserve">قَدْ كَانَتْ لَكُمْ أُسْوَةٌ حَسَنَةٌ فِي إِبْرَاهِيمَ وَالَّذِينَ مَعَهُ إِذْ قَالُوا لِقَوْمِهِمْ إِنَّا </w:t>
      </w:r>
      <w:proofErr w:type="spellStart"/>
      <w:r w:rsidRPr="005A5A19">
        <w:rPr>
          <w:rFonts w:hint="cs"/>
          <w:color w:val="FF0000"/>
          <w:sz w:val="32"/>
          <w:szCs w:val="32"/>
          <w:rtl/>
        </w:rPr>
        <w:t>بُرَآءُ</w:t>
      </w:r>
      <w:proofErr w:type="spellEnd"/>
      <w:r w:rsidRPr="005A5A19">
        <w:rPr>
          <w:rFonts w:hint="cs"/>
          <w:color w:val="FF0000"/>
          <w:sz w:val="32"/>
          <w:szCs w:val="32"/>
          <w:rtl/>
        </w:rPr>
        <w:t xml:space="preserve"> مِنْكُمْ وَمِمَّا تَعْبُدُونَ مِنْ دُونِ اللَّهِ كَفَرْنَا بِكُمْ وَبَدَا بَيْنَنَا وَبَيْنَكُمُ الْعَدَاوَةُ وَالْبَغْضَاءُ أَبَدًا حَتَّى تُؤْمِنُوا بِاللَّهِ وَحْدَهُ إِلا قَوْلَ إِبْرَاهِيمَ لأبِيهِ </w:t>
      </w:r>
      <w:proofErr w:type="spellStart"/>
      <w:r w:rsidRPr="005A5A19">
        <w:rPr>
          <w:rFonts w:hint="cs"/>
          <w:color w:val="FF0000"/>
          <w:sz w:val="32"/>
          <w:szCs w:val="32"/>
          <w:rtl/>
        </w:rPr>
        <w:t>لأسْتَغْفِرَنَّ</w:t>
      </w:r>
      <w:proofErr w:type="spellEnd"/>
      <w:r w:rsidRPr="005A5A19">
        <w:rPr>
          <w:rFonts w:hint="cs"/>
          <w:color w:val="FF0000"/>
          <w:sz w:val="32"/>
          <w:szCs w:val="32"/>
          <w:rtl/>
        </w:rPr>
        <w:t xml:space="preserve"> لَكَ وَمَا أَمْلِكُ لَكَ مِنَ اللَّه</w:t>
      </w:r>
      <w:r w:rsidRPr="005A5A19">
        <w:rPr>
          <w:sz w:val="32"/>
          <w:szCs w:val="32"/>
          <w:rtl/>
        </w:rPr>
        <w:t xml:space="preserve"> </w:t>
      </w:r>
      <w:r w:rsidRPr="005A5A19">
        <w:rPr>
          <w:rFonts w:hint="cs"/>
          <w:color w:val="008000"/>
          <w:sz w:val="32"/>
          <w:szCs w:val="32"/>
          <w:rtl/>
        </w:rPr>
        <w:t>}</w:t>
      </w:r>
      <w:r w:rsidRPr="005A5A19">
        <w:rPr>
          <w:sz w:val="32"/>
          <w:szCs w:val="32"/>
          <w:rtl/>
        </w:rPr>
        <w:t xml:space="preserve"> </w:t>
      </w:r>
    </w:p>
    <w:p w:rsidR="001B4D2A" w:rsidRPr="005A5A19" w:rsidRDefault="001B4D2A" w:rsidP="001B4D2A">
      <w:pPr>
        <w:pStyle w:val="standard0"/>
        <w:bidi/>
        <w:spacing w:before="0" w:beforeAutospacing="0" w:after="0" w:afterAutospacing="0"/>
        <w:ind w:right="18"/>
        <w:rPr>
          <w:sz w:val="32"/>
          <w:szCs w:val="32"/>
          <w:rtl/>
        </w:rPr>
      </w:pPr>
      <w:proofErr w:type="gramStart"/>
      <w:r w:rsidRPr="005A5A19">
        <w:rPr>
          <w:rFonts w:hint="cs"/>
          <w:color w:val="000000"/>
          <w:sz w:val="32"/>
          <w:szCs w:val="32"/>
          <w:rtl/>
        </w:rPr>
        <w:t>يقول</w:t>
      </w:r>
      <w:proofErr w:type="gramEnd"/>
      <w:r w:rsidRPr="005A5A19">
        <w:rPr>
          <w:rFonts w:hint="cs"/>
          <w:color w:val="000000"/>
          <w:sz w:val="32"/>
          <w:szCs w:val="32"/>
          <w:rtl/>
        </w:rPr>
        <w:t xml:space="preserve"> تعالى ذكره للمؤمنين </w:t>
      </w:r>
      <w:proofErr w:type="spellStart"/>
      <w:r w:rsidRPr="005A5A19">
        <w:rPr>
          <w:rFonts w:hint="cs"/>
          <w:color w:val="000000"/>
          <w:sz w:val="32"/>
          <w:szCs w:val="32"/>
          <w:rtl/>
        </w:rPr>
        <w:t>به</w:t>
      </w:r>
      <w:proofErr w:type="spellEnd"/>
      <w:r w:rsidRPr="005A5A19">
        <w:rPr>
          <w:rFonts w:hint="cs"/>
          <w:color w:val="000000"/>
          <w:sz w:val="32"/>
          <w:szCs w:val="32"/>
          <w:rtl/>
        </w:rPr>
        <w:t xml:space="preserve"> من أصحاب رسول الله صَلَّى الله عَلَيْهِ وَسَلَّم: قد كان لكم أيها المؤمنون أُسوة حسنة: يقول: قدوة حسنة في إبراهيم خليل الرحمن، تقتدون </w:t>
      </w:r>
      <w:proofErr w:type="spellStart"/>
      <w:r w:rsidRPr="005A5A19">
        <w:rPr>
          <w:rFonts w:hint="cs"/>
          <w:color w:val="000000"/>
          <w:sz w:val="32"/>
          <w:szCs w:val="32"/>
          <w:rtl/>
        </w:rPr>
        <w:t>به</w:t>
      </w:r>
      <w:proofErr w:type="spellEnd"/>
      <w:r w:rsidRPr="005A5A19">
        <w:rPr>
          <w:rFonts w:hint="cs"/>
          <w:color w:val="000000"/>
          <w:sz w:val="32"/>
          <w:szCs w:val="32"/>
          <w:rtl/>
        </w:rPr>
        <w:t>، والذين معه من أنبياء الله.</w:t>
      </w:r>
      <w:r w:rsidRPr="005A5A19">
        <w:rPr>
          <w:sz w:val="32"/>
          <w:szCs w:val="32"/>
          <w:rtl/>
        </w:rPr>
        <w:t xml:space="preserve"> </w:t>
      </w:r>
    </w:p>
    <w:p w:rsidR="001B4D2A" w:rsidRPr="005A5A19" w:rsidRDefault="001B4D2A" w:rsidP="001B4D2A">
      <w:pPr>
        <w:pStyle w:val="standard0"/>
        <w:bidi/>
        <w:spacing w:before="0" w:beforeAutospacing="0" w:after="0" w:afterAutospacing="0"/>
        <w:ind w:right="18"/>
        <w:rPr>
          <w:sz w:val="32"/>
          <w:szCs w:val="32"/>
          <w:rtl/>
        </w:rPr>
      </w:pPr>
      <w:proofErr w:type="gramStart"/>
      <w:r w:rsidRPr="005A5A19">
        <w:rPr>
          <w:rFonts w:hint="cs"/>
          <w:color w:val="000000"/>
          <w:sz w:val="32"/>
          <w:szCs w:val="32"/>
          <w:rtl/>
        </w:rPr>
        <w:t>كما</w:t>
      </w:r>
      <w:proofErr w:type="gramEnd"/>
      <w:r w:rsidRPr="005A5A19">
        <w:rPr>
          <w:rFonts w:hint="cs"/>
          <w:color w:val="000000"/>
          <w:sz w:val="32"/>
          <w:szCs w:val="32"/>
          <w:rtl/>
        </w:rPr>
        <w:t xml:space="preserve"> حدثني يونس، قال: أخبرنا ابن وهب، قال: قال ابن زيد في قول الله عزّ وجلّ:</w:t>
      </w:r>
      <w:r w:rsidRPr="005A5A19">
        <w:rPr>
          <w:sz w:val="32"/>
          <w:szCs w:val="32"/>
          <w:rtl/>
        </w:rPr>
        <w:t xml:space="preserve"> </w:t>
      </w:r>
      <w:r w:rsidRPr="005A5A19">
        <w:rPr>
          <w:rFonts w:hint="cs"/>
          <w:color w:val="008000"/>
          <w:sz w:val="32"/>
          <w:szCs w:val="32"/>
          <w:rtl/>
        </w:rPr>
        <w:t xml:space="preserve">{ </w:t>
      </w:r>
      <w:r w:rsidRPr="005A5A19">
        <w:rPr>
          <w:rFonts w:hint="cs"/>
          <w:color w:val="FF0000"/>
          <w:sz w:val="32"/>
          <w:szCs w:val="32"/>
          <w:rtl/>
        </w:rPr>
        <w:t>قَدْ كَانَتْ لَكُمْ أُسْوَةٌ حَسَنَةٌ فِي إِبْرَاهِيمَ وَالَّذِينَ مَعَهُ</w:t>
      </w:r>
      <w:r w:rsidRPr="005A5A19">
        <w:rPr>
          <w:sz w:val="32"/>
          <w:szCs w:val="32"/>
          <w:rtl/>
        </w:rPr>
        <w:t xml:space="preserve"> </w:t>
      </w:r>
      <w:r w:rsidRPr="005A5A19">
        <w:rPr>
          <w:rFonts w:hint="cs"/>
          <w:color w:val="008000"/>
          <w:sz w:val="32"/>
          <w:szCs w:val="32"/>
          <w:rtl/>
        </w:rPr>
        <w:t>}</w:t>
      </w:r>
      <w:r w:rsidRPr="005A5A19">
        <w:rPr>
          <w:sz w:val="32"/>
          <w:szCs w:val="32"/>
          <w:rtl/>
        </w:rPr>
        <w:t xml:space="preserve"> </w:t>
      </w:r>
      <w:r w:rsidRPr="005A5A19">
        <w:rPr>
          <w:rFonts w:hint="cs"/>
          <w:color w:val="000000"/>
          <w:sz w:val="32"/>
          <w:szCs w:val="32"/>
          <w:rtl/>
        </w:rPr>
        <w:t>قال: الذين معه الأنبياء.</w:t>
      </w:r>
      <w:r w:rsidRPr="005A5A19">
        <w:rPr>
          <w:sz w:val="32"/>
          <w:szCs w:val="32"/>
          <w:rtl/>
        </w:rPr>
        <w:t xml:space="preserve"> </w:t>
      </w:r>
    </w:p>
    <w:p w:rsidR="001B4D2A" w:rsidRPr="005A5A19" w:rsidRDefault="001B4D2A" w:rsidP="001B4D2A">
      <w:pPr>
        <w:pStyle w:val="standard0"/>
        <w:bidi/>
        <w:spacing w:before="0" w:beforeAutospacing="0" w:after="0" w:afterAutospacing="0"/>
        <w:ind w:right="18"/>
        <w:rPr>
          <w:sz w:val="32"/>
          <w:szCs w:val="32"/>
          <w:rtl/>
        </w:rPr>
      </w:pPr>
      <w:r w:rsidRPr="005A5A19">
        <w:rPr>
          <w:rFonts w:hint="cs"/>
          <w:color w:val="000000"/>
          <w:sz w:val="32"/>
          <w:szCs w:val="32"/>
          <w:rtl/>
        </w:rPr>
        <w:lastRenderedPageBreak/>
        <w:t>وقوله:</w:t>
      </w:r>
      <w:r w:rsidRPr="005A5A19">
        <w:rPr>
          <w:sz w:val="32"/>
          <w:szCs w:val="32"/>
          <w:rtl/>
        </w:rPr>
        <w:t xml:space="preserve"> </w:t>
      </w:r>
      <w:r w:rsidRPr="005A5A19">
        <w:rPr>
          <w:rFonts w:hint="cs"/>
          <w:color w:val="008000"/>
          <w:sz w:val="32"/>
          <w:szCs w:val="32"/>
          <w:rtl/>
        </w:rPr>
        <w:t xml:space="preserve">{ </w:t>
      </w:r>
      <w:r w:rsidRPr="005A5A19">
        <w:rPr>
          <w:rFonts w:hint="cs"/>
          <w:color w:val="FF0000"/>
          <w:sz w:val="32"/>
          <w:szCs w:val="32"/>
          <w:rtl/>
        </w:rPr>
        <w:t xml:space="preserve">إِذْ قَالُوا لِقَوْمِهِمْ إِنَّا </w:t>
      </w:r>
      <w:proofErr w:type="spellStart"/>
      <w:r w:rsidRPr="005A5A19">
        <w:rPr>
          <w:rFonts w:hint="cs"/>
          <w:color w:val="FF0000"/>
          <w:sz w:val="32"/>
          <w:szCs w:val="32"/>
          <w:rtl/>
        </w:rPr>
        <w:t>بُرَآءُ</w:t>
      </w:r>
      <w:proofErr w:type="spellEnd"/>
      <w:r w:rsidRPr="005A5A19">
        <w:rPr>
          <w:rFonts w:hint="cs"/>
          <w:color w:val="FF0000"/>
          <w:sz w:val="32"/>
          <w:szCs w:val="32"/>
          <w:rtl/>
        </w:rPr>
        <w:t xml:space="preserve"> مِنْكُمْ وَمِمَّا تَعْبُدُونَ مِنْ دُونِ اللَّهِ</w:t>
      </w:r>
      <w:r w:rsidRPr="005A5A19">
        <w:rPr>
          <w:sz w:val="32"/>
          <w:szCs w:val="32"/>
          <w:rtl/>
        </w:rPr>
        <w:t xml:space="preserve"> </w:t>
      </w:r>
      <w:r w:rsidRPr="005A5A19">
        <w:rPr>
          <w:rFonts w:hint="cs"/>
          <w:color w:val="008000"/>
          <w:sz w:val="32"/>
          <w:szCs w:val="32"/>
          <w:rtl/>
        </w:rPr>
        <w:t>}</w:t>
      </w:r>
      <w:r w:rsidRPr="005A5A19">
        <w:rPr>
          <w:sz w:val="32"/>
          <w:szCs w:val="32"/>
          <w:rtl/>
        </w:rPr>
        <w:t xml:space="preserve"> </w:t>
      </w:r>
      <w:r w:rsidRPr="005A5A19">
        <w:rPr>
          <w:rFonts w:hint="cs"/>
          <w:color w:val="000000"/>
          <w:sz w:val="32"/>
          <w:szCs w:val="32"/>
          <w:rtl/>
        </w:rPr>
        <w:t xml:space="preserve">يقول: حين قالوا لقومهم الذين كفروا بالله، وعبدوا الطاغوت: أيها القوم إنا </w:t>
      </w:r>
      <w:proofErr w:type="spellStart"/>
      <w:r w:rsidRPr="005A5A19">
        <w:rPr>
          <w:rFonts w:hint="cs"/>
          <w:color w:val="000000"/>
          <w:sz w:val="32"/>
          <w:szCs w:val="32"/>
          <w:rtl/>
        </w:rPr>
        <w:t>برآء</w:t>
      </w:r>
      <w:proofErr w:type="spellEnd"/>
      <w:r w:rsidRPr="005A5A19">
        <w:rPr>
          <w:rFonts w:hint="cs"/>
          <w:color w:val="000000"/>
          <w:sz w:val="32"/>
          <w:szCs w:val="32"/>
          <w:rtl/>
        </w:rPr>
        <w:t xml:space="preserve"> منكم، ومن الذين تعبدون من دون الله من الآلهة والأنداد.</w:t>
      </w:r>
      <w:r w:rsidRPr="005A5A19">
        <w:rPr>
          <w:sz w:val="32"/>
          <w:szCs w:val="32"/>
          <w:rtl/>
        </w:rPr>
        <w:t xml:space="preserve"> </w:t>
      </w:r>
    </w:p>
    <w:p w:rsidR="001B4D2A" w:rsidRPr="005A5A19" w:rsidRDefault="001B4D2A" w:rsidP="001B4D2A">
      <w:pPr>
        <w:pStyle w:val="standard0"/>
        <w:bidi/>
        <w:spacing w:before="0" w:beforeAutospacing="0" w:after="0" w:afterAutospacing="0"/>
        <w:ind w:right="18"/>
        <w:rPr>
          <w:sz w:val="32"/>
          <w:szCs w:val="32"/>
          <w:rtl/>
        </w:rPr>
      </w:pPr>
      <w:r w:rsidRPr="005A5A19">
        <w:rPr>
          <w:rFonts w:hint="cs"/>
          <w:color w:val="000000"/>
          <w:sz w:val="32"/>
          <w:szCs w:val="32"/>
          <w:rtl/>
        </w:rPr>
        <w:t>وقوله:</w:t>
      </w:r>
      <w:r w:rsidRPr="005A5A19">
        <w:rPr>
          <w:sz w:val="32"/>
          <w:szCs w:val="32"/>
          <w:rtl/>
        </w:rPr>
        <w:t xml:space="preserve"> </w:t>
      </w:r>
      <w:r w:rsidRPr="005A5A19">
        <w:rPr>
          <w:rFonts w:hint="cs"/>
          <w:color w:val="008000"/>
          <w:sz w:val="32"/>
          <w:szCs w:val="32"/>
          <w:rtl/>
        </w:rPr>
        <w:t xml:space="preserve">{ </w:t>
      </w:r>
      <w:r w:rsidRPr="005A5A19">
        <w:rPr>
          <w:rFonts w:hint="cs"/>
          <w:color w:val="FF0000"/>
          <w:sz w:val="32"/>
          <w:szCs w:val="32"/>
          <w:rtl/>
        </w:rPr>
        <w:t xml:space="preserve">كَفَرْنَا بِكُمْ وَبَدَا بَيْنَنَا وَبَيْنَكُمُ الْعَدَاوَةُ وَالْبَغْضَاءُ أَبَدًا حَتَّى </w:t>
      </w:r>
      <w:proofErr w:type="spellStart"/>
      <w:r w:rsidRPr="005A5A19">
        <w:rPr>
          <w:rFonts w:hint="cs"/>
          <w:color w:val="FF0000"/>
          <w:sz w:val="32"/>
          <w:szCs w:val="32"/>
          <w:rtl/>
        </w:rPr>
        <w:t>تُؤْمتُؤْمِنُوا</w:t>
      </w:r>
      <w:proofErr w:type="spellEnd"/>
      <w:r w:rsidRPr="005A5A19">
        <w:rPr>
          <w:rFonts w:hint="cs"/>
          <w:color w:val="FF0000"/>
          <w:sz w:val="32"/>
          <w:szCs w:val="32"/>
          <w:rtl/>
        </w:rPr>
        <w:t xml:space="preserve"> بِاللَّهِ وَحْدَهُ</w:t>
      </w:r>
      <w:r w:rsidRPr="005A5A19">
        <w:rPr>
          <w:sz w:val="32"/>
          <w:szCs w:val="32"/>
          <w:rtl/>
        </w:rPr>
        <w:t xml:space="preserve"> </w:t>
      </w:r>
      <w:r w:rsidRPr="005A5A19">
        <w:rPr>
          <w:rFonts w:hint="cs"/>
          <w:color w:val="008000"/>
          <w:sz w:val="32"/>
          <w:szCs w:val="32"/>
          <w:rtl/>
        </w:rPr>
        <w:t>}</w:t>
      </w:r>
      <w:r w:rsidRPr="005A5A19">
        <w:rPr>
          <w:sz w:val="32"/>
          <w:szCs w:val="32"/>
          <w:rtl/>
        </w:rPr>
        <w:t xml:space="preserve"> </w:t>
      </w:r>
      <w:r w:rsidRPr="005A5A19">
        <w:rPr>
          <w:rFonts w:hint="cs"/>
          <w:color w:val="000000"/>
          <w:sz w:val="32"/>
          <w:szCs w:val="32"/>
          <w:rtl/>
        </w:rPr>
        <w:t>يقول جلّ ثناؤه مخبرا عن قيل أنبيائه لقومهم الكفرة: كفرنا بكم، أنكرنا ما كنتم عليه من الكفر بالله وجحدنا عبادتكم ما تعبدون من دون الله أن تكون حقًّا، وظهر بيننا وبينكم العداوة والبغضاء أبدًا على كفركم بالله، وعبادتكم ما سواه، ولا صلح بيننا ولا هوادة، حتى تؤمنوا بالله وحده، يقول: حتى تصدّقوا بالله وحده، فتوحدوه، وتفردوه بالعبادة.</w:t>
      </w:r>
      <w:r w:rsidRPr="005A5A19">
        <w:rPr>
          <w:sz w:val="32"/>
          <w:szCs w:val="32"/>
          <w:rtl/>
        </w:rPr>
        <w:t xml:space="preserve"> </w:t>
      </w:r>
    </w:p>
    <w:p w:rsidR="001B4D2A" w:rsidRDefault="001B4D2A" w:rsidP="001B4D2A">
      <w:pPr>
        <w:pStyle w:val="NormalWeb"/>
        <w:spacing w:before="0" w:beforeAutospacing="0" w:after="0" w:afterAutospacing="0"/>
        <w:rPr>
          <w:rtl/>
        </w:rPr>
      </w:pPr>
      <w:r>
        <w:t xml:space="preserve">  </w:t>
      </w:r>
    </w:p>
    <w:p w:rsidR="001B4D2A" w:rsidRPr="005A5A19" w:rsidRDefault="001B4D2A" w:rsidP="005A5A19">
      <w:pPr>
        <w:pStyle w:val="NormalWeb"/>
        <w:spacing w:before="0" w:beforeAutospacing="0" w:after="0" w:afterAutospacing="0"/>
        <w:rPr>
          <w:b/>
          <w:bCs/>
        </w:rPr>
      </w:pPr>
      <w:r>
        <w:t>« </w:t>
      </w:r>
      <w:r w:rsidRPr="005A5A19">
        <w:rPr>
          <w:rStyle w:val="lev"/>
          <w:rFonts w:eastAsiaTheme="majorEastAsia"/>
          <w:color w:val="002060"/>
        </w:rPr>
        <w:t>«</w:t>
      </w:r>
      <w:r w:rsidRPr="005A5A19">
        <w:rPr>
          <w:rStyle w:val="lev"/>
          <w:rFonts w:eastAsiaTheme="majorEastAsia"/>
        </w:rPr>
        <w:t> </w:t>
      </w:r>
      <w:r w:rsidRPr="005A5A19">
        <w:rPr>
          <w:rStyle w:val="lev"/>
          <w:rFonts w:eastAsiaTheme="majorEastAsia"/>
          <w:color w:val="FF0000"/>
        </w:rPr>
        <w:t>Certes, vous avez eu un bel exemple [à suivre] en Ibrahim et en ceux qui étaient avec lui, quand ils dirent à leur peuple : "Nous vous désavouons, vous et ce que vous adorez en dehors d’Allah. Nous vous renions. Entre vous et nous, l'inimitié et la haine sont à jamais déclarées jusqu’à ce que vous croyiez en Allah, seul". Exception faite de la parole d’Ibrahim [adressée] à son père : "J'implorerai certes, le pardon [d’Allah] en ta faveur bien que je ne puisse ri</w:t>
      </w:r>
      <w:r w:rsidR="005A5A19" w:rsidRPr="005A5A19">
        <w:rPr>
          <w:rStyle w:val="lev"/>
          <w:rFonts w:eastAsiaTheme="majorEastAsia"/>
          <w:color w:val="FF0000"/>
        </w:rPr>
        <w:t>en pour toi auprès d’Allah"</w:t>
      </w:r>
      <w:r w:rsidR="005A5A19">
        <w:rPr>
          <w:rStyle w:val="lev"/>
          <w:rFonts w:eastAsiaTheme="majorEastAsia"/>
          <w:color w:val="FF0000"/>
        </w:rPr>
        <w:t xml:space="preserve"> [</w:t>
      </w:r>
      <w:r w:rsidR="005A5A19" w:rsidRPr="005A5A19">
        <w:rPr>
          <w:rStyle w:val="lev"/>
          <w:rFonts w:eastAsiaTheme="majorEastAsia"/>
          <w:color w:val="FF0000"/>
        </w:rPr>
        <w:t>...</w:t>
      </w:r>
      <w:r w:rsidR="005A5A19">
        <w:rPr>
          <w:rStyle w:val="lev"/>
          <w:rFonts w:eastAsiaTheme="majorEastAsia"/>
          <w:color w:val="FF0000"/>
        </w:rPr>
        <w:t>]</w:t>
      </w:r>
      <w:r w:rsidRPr="005A5A19">
        <w:rPr>
          <w:rStyle w:val="lev"/>
          <w:rFonts w:eastAsiaTheme="majorEastAsia"/>
        </w:rPr>
        <w:t> </w:t>
      </w:r>
      <w:r w:rsidRPr="005A5A19">
        <w:rPr>
          <w:rStyle w:val="lev"/>
          <w:rFonts w:eastAsiaTheme="majorEastAsia"/>
          <w:color w:val="002060"/>
        </w:rPr>
        <w:t>»</w:t>
      </w:r>
      <w:r w:rsidRPr="005A5A19">
        <w:rPr>
          <w:b/>
          <w:bCs/>
        </w:rPr>
        <w:t xml:space="preserve"> </w:t>
      </w:r>
    </w:p>
    <w:p w:rsidR="001B4D2A" w:rsidRPr="005A5A19" w:rsidRDefault="001B4D2A" w:rsidP="001B4D2A">
      <w:pPr>
        <w:pStyle w:val="NormalWeb"/>
        <w:spacing w:before="0" w:beforeAutospacing="0" w:after="0" w:afterAutospacing="0"/>
        <w:rPr>
          <w:b/>
          <w:bCs/>
        </w:rPr>
      </w:pPr>
      <w:r w:rsidRPr="005A5A19">
        <w:rPr>
          <w:b/>
          <w:bCs/>
        </w:rPr>
        <w:t xml:space="preserve">  </w:t>
      </w:r>
    </w:p>
    <w:p w:rsidR="001B4D2A" w:rsidRPr="005A5A19" w:rsidRDefault="001B4D2A" w:rsidP="001B4D2A">
      <w:pPr>
        <w:pStyle w:val="NormalWeb"/>
        <w:spacing w:before="0" w:beforeAutospacing="0" w:after="0" w:afterAutospacing="0"/>
        <w:rPr>
          <w:b/>
          <w:bCs/>
          <w:color w:val="002060"/>
        </w:rPr>
      </w:pPr>
      <w:r w:rsidRPr="005A5A19">
        <w:rPr>
          <w:b/>
          <w:bCs/>
          <w:color w:val="002060"/>
        </w:rPr>
        <w:t xml:space="preserve">Il a fait ce rappel -qu’Il soit exalté- pour les croyants, dont les Compagnons du Messager d’Allah, qu’Allah lui accorde la bénédiction et la paix, en disant : "Certes, ô vous les croyants, vous avez eu un bel exemple". C’est-à-dire qu’en Ibrahim, l’ami du Miséricordieux, était un bon modèle que vous suivez, et ceux qui sont avec lui font partie des prophètes d’Allah.  </w:t>
      </w:r>
    </w:p>
    <w:p w:rsidR="001B4D2A" w:rsidRPr="005A5A19" w:rsidRDefault="001B4D2A" w:rsidP="001B4D2A">
      <w:pPr>
        <w:pStyle w:val="NormalWeb"/>
        <w:spacing w:before="0" w:beforeAutospacing="0" w:after="0" w:afterAutospacing="0"/>
        <w:rPr>
          <w:b/>
          <w:bCs/>
          <w:color w:val="002060"/>
        </w:rPr>
      </w:pPr>
      <w:r w:rsidRPr="005A5A19">
        <w:rPr>
          <w:b/>
          <w:bCs/>
          <w:color w:val="002060"/>
        </w:rPr>
        <w:t xml:space="preserve">  </w:t>
      </w:r>
    </w:p>
    <w:p w:rsidR="001B4D2A" w:rsidRPr="005A5A19" w:rsidRDefault="001B4D2A" w:rsidP="001B4D2A">
      <w:pPr>
        <w:pStyle w:val="NormalWeb"/>
        <w:spacing w:before="0" w:beforeAutospacing="0" w:after="0" w:afterAutospacing="0"/>
        <w:rPr>
          <w:b/>
          <w:bCs/>
          <w:color w:val="002060"/>
        </w:rPr>
      </w:pPr>
      <w:r w:rsidRPr="005A5A19">
        <w:rPr>
          <w:b/>
          <w:bCs/>
          <w:color w:val="002060"/>
        </w:rPr>
        <w:t xml:space="preserve">Ainsi que nous l’a rapporté </w:t>
      </w:r>
      <w:proofErr w:type="spellStart"/>
      <w:r w:rsidRPr="005A5A19">
        <w:rPr>
          <w:b/>
          <w:bCs/>
          <w:color w:val="002060"/>
        </w:rPr>
        <w:t>Younous</w:t>
      </w:r>
      <w:proofErr w:type="spellEnd"/>
      <w:r w:rsidRPr="005A5A19">
        <w:rPr>
          <w:b/>
          <w:bCs/>
          <w:color w:val="002060"/>
        </w:rPr>
        <w:t xml:space="preserve"> : « Ibn </w:t>
      </w:r>
      <w:proofErr w:type="spellStart"/>
      <w:r w:rsidRPr="005A5A19">
        <w:rPr>
          <w:b/>
          <w:bCs/>
          <w:color w:val="002060"/>
        </w:rPr>
        <w:t>Wahb</w:t>
      </w:r>
      <w:proofErr w:type="spellEnd"/>
      <w:r w:rsidRPr="005A5A19">
        <w:rPr>
          <w:b/>
          <w:bCs/>
          <w:color w:val="002060"/>
        </w:rPr>
        <w:t xml:space="preserve"> nous a informé que Ibn </w:t>
      </w:r>
      <w:proofErr w:type="spellStart"/>
      <w:r w:rsidRPr="005A5A19">
        <w:rPr>
          <w:b/>
          <w:bCs/>
          <w:color w:val="002060"/>
        </w:rPr>
        <w:t>Zayd</w:t>
      </w:r>
      <w:proofErr w:type="spellEnd"/>
      <w:r w:rsidRPr="005A5A19">
        <w:rPr>
          <w:b/>
          <w:bCs/>
          <w:color w:val="002060"/>
        </w:rPr>
        <w:t xml:space="preserve"> a dit au sujet de la parole d’Allah, qu’Il soit glorifié et exalté :</w:t>
      </w:r>
      <w:r w:rsidRPr="005A5A19">
        <w:t xml:space="preserve"> </w:t>
      </w:r>
      <w:r w:rsidRPr="005A5A19">
        <w:rPr>
          <w:rStyle w:val="lev"/>
          <w:rFonts w:eastAsiaTheme="majorEastAsia"/>
        </w:rPr>
        <w:t>«</w:t>
      </w:r>
      <w:r w:rsidRPr="005A5A19">
        <w:rPr>
          <w:rStyle w:val="lev"/>
          <w:rFonts w:eastAsiaTheme="majorEastAsia"/>
          <w:b w:val="0"/>
          <w:bCs w:val="0"/>
        </w:rPr>
        <w:t> </w:t>
      </w:r>
      <w:r w:rsidRPr="005A5A19">
        <w:rPr>
          <w:rStyle w:val="lev"/>
          <w:rFonts w:eastAsiaTheme="majorEastAsia"/>
          <w:color w:val="FF0000"/>
        </w:rPr>
        <w:t xml:space="preserve">Certes, vous avez eu un bel exemple [à suivre] en </w:t>
      </w:r>
      <w:proofErr w:type="spellStart"/>
      <w:r w:rsidRPr="005A5A19">
        <w:rPr>
          <w:rStyle w:val="lev"/>
          <w:rFonts w:eastAsiaTheme="majorEastAsia"/>
          <w:color w:val="FF0000"/>
        </w:rPr>
        <w:t>ibrahim</w:t>
      </w:r>
      <w:proofErr w:type="spellEnd"/>
      <w:r w:rsidRPr="005A5A19">
        <w:rPr>
          <w:rStyle w:val="lev"/>
          <w:rFonts w:eastAsiaTheme="majorEastAsia"/>
          <w:color w:val="FF0000"/>
        </w:rPr>
        <w:t xml:space="preserve"> et en ceux qui étaient avec lui […]</w:t>
      </w:r>
      <w:r w:rsidRPr="005A5A19">
        <w:rPr>
          <w:rStyle w:val="lev"/>
          <w:rFonts w:eastAsiaTheme="majorEastAsia"/>
          <w:b w:val="0"/>
          <w:bCs w:val="0"/>
        </w:rPr>
        <w:t> </w:t>
      </w:r>
      <w:r w:rsidRPr="005A5A19">
        <w:rPr>
          <w:rStyle w:val="lev"/>
          <w:rFonts w:eastAsiaTheme="majorEastAsia"/>
          <w:color w:val="002060"/>
        </w:rPr>
        <w:t>»</w:t>
      </w:r>
      <w:r w:rsidRPr="005A5A19">
        <w:rPr>
          <w:b/>
          <w:bCs/>
          <w:color w:val="002060"/>
        </w:rPr>
        <w:t xml:space="preserve"> que "ceux qui étaient avec lui" étaient les prophètes. » </w:t>
      </w:r>
    </w:p>
    <w:p w:rsidR="001B4D2A" w:rsidRPr="005A5A19" w:rsidRDefault="001B4D2A" w:rsidP="001B4D2A">
      <w:pPr>
        <w:pStyle w:val="NormalWeb"/>
        <w:spacing w:before="0" w:beforeAutospacing="0" w:after="0" w:afterAutospacing="0"/>
        <w:jc w:val="both"/>
        <w:rPr>
          <w:b/>
          <w:bCs/>
          <w:color w:val="002060"/>
        </w:rPr>
      </w:pPr>
      <w:r w:rsidRPr="005A5A19">
        <w:rPr>
          <w:b/>
          <w:bCs/>
          <w:color w:val="002060"/>
        </w:rPr>
        <w:t xml:space="preserve">  </w:t>
      </w:r>
    </w:p>
    <w:p w:rsidR="001B4D2A" w:rsidRPr="005A5A19" w:rsidRDefault="001B4D2A" w:rsidP="001B4D2A">
      <w:pPr>
        <w:pStyle w:val="NormalWeb"/>
        <w:spacing w:before="0" w:beforeAutospacing="0" w:after="0" w:afterAutospacing="0"/>
        <w:rPr>
          <w:b/>
          <w:bCs/>
          <w:color w:val="002060"/>
        </w:rPr>
      </w:pPr>
      <w:r w:rsidRPr="005A5A19">
        <w:rPr>
          <w:b/>
          <w:bCs/>
          <w:color w:val="002060"/>
        </w:rPr>
        <w:t xml:space="preserve">Et lorsqu’Il dit : </w:t>
      </w:r>
      <w:r w:rsidRPr="005A5A19">
        <w:rPr>
          <w:rStyle w:val="lev"/>
          <w:rFonts w:eastAsiaTheme="majorEastAsia"/>
          <w:color w:val="002060"/>
        </w:rPr>
        <w:t>«</w:t>
      </w:r>
      <w:r w:rsidRPr="005A5A19">
        <w:rPr>
          <w:rStyle w:val="lev"/>
          <w:rFonts w:eastAsiaTheme="majorEastAsia"/>
          <w:b w:val="0"/>
          <w:bCs w:val="0"/>
        </w:rPr>
        <w:t> </w:t>
      </w:r>
      <w:r w:rsidRPr="005A5A19">
        <w:rPr>
          <w:rStyle w:val="lev"/>
          <w:rFonts w:eastAsiaTheme="majorEastAsia"/>
          <w:color w:val="FF0000"/>
        </w:rPr>
        <w:t>[…] quand ils dirent à leur peuple : «Nous vous désavouons, vous et ce que vous adorez en dehors d’Allah. […]</w:t>
      </w:r>
      <w:r w:rsidRPr="005A5A19">
        <w:rPr>
          <w:rStyle w:val="lev"/>
          <w:rFonts w:eastAsiaTheme="majorEastAsia"/>
          <w:b w:val="0"/>
          <w:bCs w:val="0"/>
        </w:rPr>
        <w:t> </w:t>
      </w:r>
      <w:r w:rsidRPr="005A5A19">
        <w:rPr>
          <w:rStyle w:val="lev"/>
          <w:rFonts w:eastAsiaTheme="majorEastAsia"/>
          <w:color w:val="002060"/>
        </w:rPr>
        <w:t>»</w:t>
      </w:r>
      <w:r w:rsidRPr="005A5A19">
        <w:rPr>
          <w:b/>
          <w:bCs/>
          <w:color w:val="002060"/>
        </w:rPr>
        <w:t xml:space="preserve">, [Tabari] </w:t>
      </w:r>
      <w:r w:rsidRPr="005A5A19">
        <w:rPr>
          <w:b/>
          <w:bCs/>
          <w:color w:val="002060"/>
          <w:u w:val="single"/>
        </w:rPr>
        <w:t xml:space="preserve">dit à ce sujet que lorsqu’ils dirent à leur peuple qui mécroyaient en Allah et adoraient le </w:t>
      </w:r>
      <w:proofErr w:type="spellStart"/>
      <w:r w:rsidRPr="005A5A19">
        <w:rPr>
          <w:b/>
          <w:bCs/>
          <w:color w:val="002060"/>
          <w:u w:val="single"/>
        </w:rPr>
        <w:t>Taghout</w:t>
      </w:r>
      <w:proofErr w:type="spellEnd"/>
      <w:r w:rsidRPr="005A5A19">
        <w:rPr>
          <w:b/>
          <w:bCs/>
          <w:color w:val="002060"/>
        </w:rPr>
        <w:t xml:space="preserve"> : « Ô notre peuple, nous vous désavouons, ainsi que ceux qui adorent tout autre qu’Allah parmi toutes les formes de divinités. » ; </w:t>
      </w:r>
    </w:p>
    <w:p w:rsidR="001B4D2A" w:rsidRPr="005A5A19" w:rsidRDefault="001B4D2A" w:rsidP="001B4D2A">
      <w:pPr>
        <w:pStyle w:val="NormalWeb"/>
        <w:spacing w:before="0" w:beforeAutospacing="0" w:after="0" w:afterAutospacing="0"/>
        <w:rPr>
          <w:b/>
          <w:bCs/>
          <w:color w:val="002060"/>
        </w:rPr>
      </w:pPr>
      <w:r w:rsidRPr="005A5A19">
        <w:rPr>
          <w:b/>
          <w:bCs/>
          <w:color w:val="002060"/>
        </w:rPr>
        <w:t xml:space="preserve">  </w:t>
      </w:r>
    </w:p>
    <w:p w:rsidR="001B4D2A" w:rsidRDefault="001B4D2A" w:rsidP="001B4D2A">
      <w:pPr>
        <w:pStyle w:val="NormalWeb"/>
        <w:spacing w:before="0" w:beforeAutospacing="0" w:after="0" w:afterAutospacing="0"/>
      </w:pPr>
      <w:r w:rsidRPr="005A5A19">
        <w:rPr>
          <w:b/>
          <w:bCs/>
          <w:color w:val="002060"/>
        </w:rPr>
        <w:t xml:space="preserve">Et lorsqu’Il dit : </w:t>
      </w:r>
      <w:r w:rsidRPr="005A5A19">
        <w:rPr>
          <w:rStyle w:val="lev"/>
          <w:rFonts w:eastAsiaTheme="majorEastAsia"/>
          <w:color w:val="002060"/>
        </w:rPr>
        <w:t>«</w:t>
      </w:r>
      <w:r w:rsidRPr="005A5A19">
        <w:rPr>
          <w:rStyle w:val="lev"/>
          <w:rFonts w:eastAsiaTheme="majorEastAsia"/>
          <w:b w:val="0"/>
          <w:bCs w:val="0"/>
        </w:rPr>
        <w:t> </w:t>
      </w:r>
      <w:r w:rsidRPr="005A5A19">
        <w:rPr>
          <w:rStyle w:val="lev"/>
          <w:rFonts w:eastAsiaTheme="majorEastAsia"/>
          <w:color w:val="FF0000"/>
        </w:rPr>
        <w:t>[…] Nous vous renions. Entre vous et nous, l'inimitié et la haine sont à jamais déclarées jusqu'à ce que vous croyiez en Allah, seul. […]</w:t>
      </w:r>
      <w:r w:rsidRPr="005A5A19">
        <w:rPr>
          <w:rStyle w:val="lev"/>
          <w:rFonts w:eastAsiaTheme="majorEastAsia"/>
          <w:b w:val="0"/>
          <w:bCs w:val="0"/>
        </w:rPr>
        <w:t> </w:t>
      </w:r>
      <w:r w:rsidRPr="005A5A19">
        <w:rPr>
          <w:rStyle w:val="lev"/>
          <w:rFonts w:eastAsiaTheme="majorEastAsia"/>
          <w:color w:val="002060"/>
        </w:rPr>
        <w:t>»</w:t>
      </w:r>
      <w:r w:rsidRPr="005A5A19">
        <w:rPr>
          <w:b/>
          <w:bCs/>
          <w:color w:val="002060"/>
        </w:rPr>
        <w:t xml:space="preserve">, </w:t>
      </w:r>
      <w:proofErr w:type="gramStart"/>
      <w:r w:rsidRPr="005A5A19">
        <w:rPr>
          <w:b/>
          <w:bCs/>
          <w:color w:val="002060"/>
        </w:rPr>
        <w:t>il</w:t>
      </w:r>
      <w:proofErr w:type="gramEnd"/>
      <w:r w:rsidRPr="005A5A19">
        <w:rPr>
          <w:b/>
          <w:bCs/>
          <w:color w:val="002060"/>
        </w:rPr>
        <w:t xml:space="preserve"> étend Sa louange en prenant acte de la parole de Ses prophètes à leur peuple mécréant :</w:t>
      </w:r>
      <w:r w:rsidRPr="005A5A19">
        <w:rPr>
          <w:color w:val="002060"/>
        </w:rPr>
        <w:t xml:space="preserve"> </w:t>
      </w:r>
      <w:r w:rsidRPr="005A5A19">
        <w:rPr>
          <w:rStyle w:val="lev"/>
          <w:rFonts w:eastAsiaTheme="majorEastAsia"/>
          <w:color w:val="002060"/>
        </w:rPr>
        <w:t>«</w:t>
      </w:r>
      <w:r w:rsidRPr="005A5A19">
        <w:rPr>
          <w:rStyle w:val="lev"/>
          <w:rFonts w:eastAsiaTheme="majorEastAsia"/>
          <w:b w:val="0"/>
          <w:bCs w:val="0"/>
        </w:rPr>
        <w:t> </w:t>
      </w:r>
      <w:r w:rsidRPr="005A5A19">
        <w:rPr>
          <w:rStyle w:val="lev"/>
          <w:rFonts w:eastAsiaTheme="majorEastAsia"/>
          <w:color w:val="FF0000"/>
        </w:rPr>
        <w:t>[…] Nous vous renions. […]</w:t>
      </w:r>
      <w:r w:rsidRPr="005A5A19">
        <w:rPr>
          <w:rStyle w:val="lev"/>
          <w:rFonts w:eastAsiaTheme="majorEastAsia"/>
          <w:b w:val="0"/>
          <w:bCs w:val="0"/>
        </w:rPr>
        <w:t> </w:t>
      </w:r>
      <w:r w:rsidRPr="005A5A19">
        <w:rPr>
          <w:rStyle w:val="lev"/>
          <w:rFonts w:eastAsiaTheme="majorEastAsia"/>
        </w:rPr>
        <w:t>»</w:t>
      </w:r>
      <w:r w:rsidRPr="005A5A19">
        <w:rPr>
          <w:b/>
          <w:bCs/>
          <w:color w:val="002060"/>
        </w:rPr>
        <w:t xml:space="preserve">, </w:t>
      </w:r>
      <w:proofErr w:type="gramStart"/>
      <w:r w:rsidRPr="005A5A19">
        <w:rPr>
          <w:b/>
          <w:bCs/>
          <w:color w:val="002060"/>
        </w:rPr>
        <w:t>c’est-à-dire</w:t>
      </w:r>
      <w:proofErr w:type="gramEnd"/>
      <w:r w:rsidRPr="005A5A19">
        <w:rPr>
          <w:b/>
          <w:bCs/>
          <w:color w:val="002060"/>
        </w:rPr>
        <w:t> : «</w:t>
      </w:r>
      <w:r w:rsidRPr="005A5A19">
        <w:rPr>
          <w:rStyle w:val="lev"/>
          <w:rFonts w:eastAsiaTheme="majorEastAsia"/>
          <w:b w:val="0"/>
          <w:bCs w:val="0"/>
          <w:color w:val="002060"/>
        </w:rPr>
        <w:t> </w:t>
      </w:r>
      <w:r w:rsidRPr="005A5A19">
        <w:rPr>
          <w:b/>
          <w:bCs/>
          <w:color w:val="002060"/>
          <w:u w:val="single"/>
        </w:rPr>
        <w:t>Nous vous réprouvons dû à votre mécréance en Allah et nous abjurons vos idoles que vous adorez en dehors d’Allah et que vous croyez réelles. Entre nous et vous est apparue l’inimitié et la haine pour toujours, par votre mécréance en Allah, et votre adoration à autre que Lui</w:t>
      </w:r>
      <w:r w:rsidRPr="005A5A19">
        <w:rPr>
          <w:b/>
          <w:bCs/>
          <w:color w:val="002060"/>
        </w:rPr>
        <w:t>. Entre nous, pas de conciliation ni d’indulgence, jusqu’à ce que vous croyiez en Allah Seul, c'est-à-dire jusqu’à ce que vous croyez en Allah Seul, que vous professiez Son unicité, et qu’à Lui-seul vous réserviez votre adoration. </w:t>
      </w:r>
      <w:r>
        <w:t xml:space="preserve">» </w:t>
      </w:r>
    </w:p>
    <w:p w:rsidR="001B4D2A" w:rsidRDefault="001B4D2A"/>
    <w:sectPr w:rsidR="001B4D2A" w:rsidSect="005A5A19">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E6" w:rsidRDefault="00FF71E6" w:rsidP="001B4D2A">
      <w:r>
        <w:separator/>
      </w:r>
    </w:p>
  </w:endnote>
  <w:endnote w:type="continuationSeparator" w:id="0">
    <w:p w:rsidR="00FF71E6" w:rsidRDefault="00FF71E6" w:rsidP="001B4D2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1B4D2A" w:rsidRPr="002F5056" w:rsidRDefault="001B4D2A" w:rsidP="001B4D2A">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1B4D2A" w:rsidRDefault="001B4D2A" w:rsidP="001B4D2A">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49" type="#_x0000_t12" style="position:absolute;left:0;text-align:left;margin-left:425.65pt;margin-top:-13.45pt;width:48pt;height:38.25pt;z-index:-251656192" fillcolor="white [3201]" strokecolor="#c2d69b [1942]" strokeweight="1pt">
              <v:fill color2="#d6e3bc [1302]" focusposition="1" focussize="" focus="100%" type="gradient"/>
              <v:shadow on="t" color="#4e6128 [1606]" opacity=".5" offset="6pt,6pt"/>
            </v:shape>
          </w:pict>
        </w:r>
        <w:r>
          <w:t xml:space="preserve">  </w:t>
        </w:r>
        <w:r w:rsidRPr="00A02E6B">
          <w:rPr>
            <w:b/>
            <w:bCs/>
          </w:rPr>
          <w:fldChar w:fldCharType="begin"/>
        </w:r>
        <w:r w:rsidRPr="00A02E6B">
          <w:rPr>
            <w:b/>
            <w:bCs/>
          </w:rPr>
          <w:instrText xml:space="preserve"> PAGE   \* MERGEFORMAT </w:instrText>
        </w:r>
        <w:r w:rsidRPr="00A02E6B">
          <w:rPr>
            <w:b/>
            <w:bCs/>
          </w:rPr>
          <w:fldChar w:fldCharType="separate"/>
        </w:r>
        <w:r w:rsidR="00CB459A">
          <w:rPr>
            <w:b/>
            <w:bCs/>
            <w:noProof/>
          </w:rPr>
          <w:t>3</w:t>
        </w:r>
        <w:r w:rsidRPr="00A02E6B">
          <w:rPr>
            <w:b/>
            <w:bCs/>
          </w:rPr>
          <w:fldChar w:fldCharType="end"/>
        </w:r>
      </w:p>
    </w:sdtContent>
  </w:sdt>
  <w:p w:rsidR="001B4D2A" w:rsidRDefault="001B4D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E6" w:rsidRDefault="00FF71E6" w:rsidP="001B4D2A">
      <w:r>
        <w:separator/>
      </w:r>
    </w:p>
  </w:footnote>
  <w:footnote w:type="continuationSeparator" w:id="0">
    <w:p w:rsidR="00FF71E6" w:rsidRDefault="00FF71E6" w:rsidP="001B4D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B4D2A"/>
    <w:rsid w:val="00027B22"/>
    <w:rsid w:val="00044B3B"/>
    <w:rsid w:val="000C0174"/>
    <w:rsid w:val="001044C0"/>
    <w:rsid w:val="00107DEC"/>
    <w:rsid w:val="00152159"/>
    <w:rsid w:val="00155319"/>
    <w:rsid w:val="001B4D2A"/>
    <w:rsid w:val="001C28F7"/>
    <w:rsid w:val="00244602"/>
    <w:rsid w:val="00280909"/>
    <w:rsid w:val="002852C3"/>
    <w:rsid w:val="00300C8F"/>
    <w:rsid w:val="00376300"/>
    <w:rsid w:val="003C1DFB"/>
    <w:rsid w:val="003C21F7"/>
    <w:rsid w:val="003D3DCC"/>
    <w:rsid w:val="00401A2D"/>
    <w:rsid w:val="004549EF"/>
    <w:rsid w:val="00463B17"/>
    <w:rsid w:val="004B08AB"/>
    <w:rsid w:val="00574E95"/>
    <w:rsid w:val="00576D00"/>
    <w:rsid w:val="00584A92"/>
    <w:rsid w:val="005A5A19"/>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B459A"/>
    <w:rsid w:val="00CD4EBD"/>
    <w:rsid w:val="00D15EBD"/>
    <w:rsid w:val="00DD202E"/>
    <w:rsid w:val="00ED292B"/>
    <w:rsid w:val="00ED5324"/>
    <w:rsid w:val="00EE3A29"/>
    <w:rsid w:val="00F15898"/>
    <w:rsid w:val="00FD114A"/>
    <w:rsid w:val="00FD2C78"/>
    <w:rsid w:val="00FF71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4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customStyle="1" w:styleId="standard">
    <w:name w:val="standard"/>
    <w:basedOn w:val="Normal"/>
    <w:rsid w:val="001B4D2A"/>
    <w:pPr>
      <w:spacing w:before="100" w:beforeAutospacing="1" w:after="100" w:afterAutospacing="1"/>
    </w:pPr>
  </w:style>
  <w:style w:type="character" w:customStyle="1" w:styleId="q1">
    <w:name w:val="q1"/>
    <w:basedOn w:val="Policepardfaut"/>
    <w:rsid w:val="001B4D2A"/>
  </w:style>
  <w:style w:type="character" w:customStyle="1" w:styleId="hmi1">
    <w:name w:val="hmi1"/>
    <w:basedOn w:val="Policepardfaut"/>
    <w:rsid w:val="001B4D2A"/>
  </w:style>
  <w:style w:type="character" w:customStyle="1" w:styleId="khq1">
    <w:name w:val="khq1"/>
    <w:basedOn w:val="Policepardfaut"/>
    <w:rsid w:val="001B4D2A"/>
  </w:style>
  <w:style w:type="character" w:customStyle="1" w:styleId="mjf1">
    <w:name w:val="mjf1"/>
    <w:basedOn w:val="Policepardfaut"/>
    <w:rsid w:val="001B4D2A"/>
  </w:style>
  <w:style w:type="character" w:customStyle="1" w:styleId="ms21">
    <w:name w:val="ms21"/>
    <w:basedOn w:val="Policepardfaut"/>
    <w:rsid w:val="001B4D2A"/>
  </w:style>
  <w:style w:type="character" w:customStyle="1" w:styleId="hm1">
    <w:name w:val="hm1"/>
    <w:basedOn w:val="Policepardfaut"/>
    <w:rsid w:val="001B4D2A"/>
  </w:style>
  <w:style w:type="character" w:customStyle="1" w:styleId="lay1">
    <w:name w:val="lay1"/>
    <w:basedOn w:val="Policepardfaut"/>
    <w:rsid w:val="001B4D2A"/>
  </w:style>
  <w:style w:type="character" w:customStyle="1" w:styleId="ghsh1">
    <w:name w:val="ghsh1"/>
    <w:basedOn w:val="Policepardfaut"/>
    <w:rsid w:val="001B4D2A"/>
  </w:style>
  <w:style w:type="character" w:customStyle="1" w:styleId="hma1">
    <w:name w:val="hma1"/>
    <w:basedOn w:val="Policepardfaut"/>
    <w:rsid w:val="001B4D2A"/>
  </w:style>
  <w:style w:type="character" w:customStyle="1" w:styleId="mwt1">
    <w:name w:val="mwt1"/>
    <w:basedOn w:val="Policepardfaut"/>
    <w:rsid w:val="001B4D2A"/>
  </w:style>
  <w:style w:type="paragraph" w:styleId="NormalWeb">
    <w:name w:val="Normal (Web)"/>
    <w:basedOn w:val="Normal"/>
    <w:uiPriority w:val="99"/>
    <w:unhideWhenUsed/>
    <w:rsid w:val="001B4D2A"/>
    <w:pPr>
      <w:spacing w:before="100" w:beforeAutospacing="1" w:after="100" w:afterAutospacing="1"/>
    </w:pPr>
  </w:style>
  <w:style w:type="paragraph" w:customStyle="1" w:styleId="standard0">
    <w:name w:val="standard0"/>
    <w:basedOn w:val="Normal"/>
    <w:rsid w:val="001B4D2A"/>
    <w:pPr>
      <w:spacing w:before="100" w:beforeAutospacing="1" w:after="100" w:afterAutospacing="1"/>
    </w:pPr>
  </w:style>
  <w:style w:type="character" w:customStyle="1" w:styleId="Titre2Car">
    <w:name w:val="Titre 2 Car"/>
    <w:basedOn w:val="Policepardfaut"/>
    <w:link w:val="Titre2"/>
    <w:uiPriority w:val="9"/>
    <w:semiHidden/>
    <w:rsid w:val="001B4D2A"/>
    <w:rPr>
      <w:rFonts w:asciiTheme="majorHAnsi" w:eastAsiaTheme="majorEastAsia" w:hAnsiTheme="majorHAnsi" w:cstheme="majorBidi"/>
      <w:b/>
      <w:bCs/>
      <w:color w:val="4F81BD" w:themeColor="accent1"/>
      <w:sz w:val="26"/>
      <w:szCs w:val="26"/>
    </w:rPr>
  </w:style>
  <w:style w:type="character" w:customStyle="1" w:styleId="SansinterligneCar">
    <w:name w:val="Sans interligne Car"/>
    <w:basedOn w:val="Policepardfaut"/>
    <w:link w:val="Sansinterligne"/>
    <w:uiPriority w:val="1"/>
    <w:rsid w:val="001B4D2A"/>
    <w:rPr>
      <w:rFonts w:eastAsiaTheme="minorHAnsi" w:cstheme="minorBidi"/>
      <w:sz w:val="24"/>
      <w:szCs w:val="22"/>
      <w:lang w:eastAsia="en-US"/>
    </w:rPr>
  </w:style>
  <w:style w:type="paragraph" w:customStyle="1" w:styleId="Default">
    <w:name w:val="Default"/>
    <w:rsid w:val="001B4D2A"/>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1B4D2A"/>
    <w:rPr>
      <w:rFonts w:ascii="Tahoma" w:hAnsi="Tahoma" w:cs="Tahoma"/>
      <w:sz w:val="16"/>
      <w:szCs w:val="16"/>
    </w:rPr>
  </w:style>
  <w:style w:type="character" w:customStyle="1" w:styleId="TextedebullesCar">
    <w:name w:val="Texte de bulles Car"/>
    <w:basedOn w:val="Policepardfaut"/>
    <w:link w:val="Textedebulles"/>
    <w:uiPriority w:val="99"/>
    <w:semiHidden/>
    <w:rsid w:val="001B4D2A"/>
    <w:rPr>
      <w:rFonts w:ascii="Tahoma" w:hAnsi="Tahoma" w:cs="Tahoma"/>
      <w:sz w:val="16"/>
      <w:szCs w:val="16"/>
    </w:rPr>
  </w:style>
  <w:style w:type="paragraph" w:styleId="En-tte">
    <w:name w:val="header"/>
    <w:basedOn w:val="Normal"/>
    <w:link w:val="En-tteCar"/>
    <w:uiPriority w:val="99"/>
    <w:semiHidden/>
    <w:unhideWhenUsed/>
    <w:rsid w:val="001B4D2A"/>
    <w:pPr>
      <w:tabs>
        <w:tab w:val="center" w:pos="4536"/>
        <w:tab w:val="right" w:pos="9072"/>
      </w:tabs>
    </w:pPr>
  </w:style>
  <w:style w:type="character" w:customStyle="1" w:styleId="En-tteCar">
    <w:name w:val="En-tête Car"/>
    <w:basedOn w:val="Policepardfaut"/>
    <w:link w:val="En-tte"/>
    <w:uiPriority w:val="99"/>
    <w:semiHidden/>
    <w:rsid w:val="001B4D2A"/>
    <w:rPr>
      <w:sz w:val="24"/>
      <w:szCs w:val="24"/>
    </w:rPr>
  </w:style>
  <w:style w:type="paragraph" w:styleId="Pieddepage">
    <w:name w:val="footer"/>
    <w:basedOn w:val="Normal"/>
    <w:link w:val="PieddepageCar"/>
    <w:uiPriority w:val="99"/>
    <w:unhideWhenUsed/>
    <w:rsid w:val="001B4D2A"/>
    <w:pPr>
      <w:tabs>
        <w:tab w:val="center" w:pos="4536"/>
        <w:tab w:val="right" w:pos="9072"/>
      </w:tabs>
    </w:pPr>
  </w:style>
  <w:style w:type="character" w:customStyle="1" w:styleId="PieddepageCar">
    <w:name w:val="Pied de page Car"/>
    <w:basedOn w:val="Policepardfaut"/>
    <w:link w:val="Pieddepage"/>
    <w:uiPriority w:val="99"/>
    <w:rsid w:val="001B4D2A"/>
    <w:rPr>
      <w:sz w:val="24"/>
      <w:szCs w:val="24"/>
    </w:rPr>
  </w:style>
  <w:style w:type="character" w:styleId="Lienhypertexte">
    <w:name w:val="Hyperlink"/>
    <w:basedOn w:val="Policepardfaut"/>
    <w:uiPriority w:val="99"/>
    <w:unhideWhenUsed/>
    <w:rsid w:val="001B4D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2011-06-30T12:01:00Z</cp:lastPrinted>
  <dcterms:created xsi:type="dcterms:W3CDTF">2011-06-30T11:23:00Z</dcterms:created>
  <dcterms:modified xsi:type="dcterms:W3CDTF">2011-06-30T12:01:00Z</dcterms:modified>
</cp:coreProperties>
</file>