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69" w:rsidRDefault="00704369"/>
    <w:p w:rsidR="00CE426E" w:rsidRDefault="00CE426E"/>
    <w:p w:rsidR="00AC4F1F" w:rsidRDefault="00AC4F1F" w:rsidP="00AC4F1F"/>
    <w:p w:rsidR="00AC4F1F" w:rsidRDefault="00AC4F1F" w:rsidP="00AC4F1F"/>
    <w:p w:rsidR="00AC4F1F" w:rsidRDefault="00AC4F1F" w:rsidP="00AC4F1F"/>
    <w:p w:rsidR="00AC4F1F" w:rsidRDefault="00AC4F1F" w:rsidP="00AC4F1F"/>
    <w:p w:rsidR="00AC4F1F" w:rsidRDefault="00AC4F1F" w:rsidP="00AC4F1F"/>
    <w:p w:rsidR="00AC4F1F" w:rsidRDefault="00AC4F1F" w:rsidP="00AC4F1F"/>
    <w:p w:rsidR="00AC4F1F" w:rsidRDefault="00AC4F1F" w:rsidP="00AC4F1F"/>
    <w:p w:rsidR="00AC4F1F" w:rsidRDefault="00AC4F1F" w:rsidP="00AC4F1F"/>
    <w:p w:rsidR="00AC4F1F" w:rsidRDefault="00AC4F1F" w:rsidP="00AC4F1F"/>
    <w:p w:rsidR="00AC4F1F" w:rsidRDefault="00AC4F1F" w:rsidP="00AC4F1F"/>
    <w:p w:rsidR="00AC4F1F" w:rsidRDefault="00AC4F1F" w:rsidP="00AC4F1F"/>
    <w:p w:rsidR="00AC4F1F" w:rsidRDefault="00AC4F1F" w:rsidP="00AC4F1F"/>
    <w:p w:rsidR="00AC4F1F" w:rsidRDefault="00AC4F1F" w:rsidP="00AC4F1F"/>
    <w:p w:rsidR="00AC4F1F" w:rsidRDefault="00AC4F1F" w:rsidP="00AC4F1F"/>
    <w:p w:rsidR="00AC4F1F" w:rsidRDefault="00AC4F1F" w:rsidP="00AC4F1F"/>
    <w:p w:rsidR="00AC4F1F" w:rsidRDefault="00AC4F1F" w:rsidP="00AC4F1F"/>
    <w:p w:rsidR="00AC4F1F" w:rsidRDefault="00AC4F1F" w:rsidP="00AC4F1F"/>
    <w:p w:rsidR="00AC4F1F" w:rsidRPr="00CE66F6" w:rsidRDefault="00AC4F1F" w:rsidP="00AC4F1F">
      <w:pPr>
        <w:rPr>
          <w:rFonts w:asciiTheme="majorBidi" w:hAnsiTheme="majorBidi" w:cstheme="majorBidi"/>
        </w:rPr>
      </w:pPr>
    </w:p>
    <w:p w:rsidR="00AC4F1F" w:rsidRDefault="00AC4F1F" w:rsidP="00AC4F1F">
      <w:pPr>
        <w:jc w:val="right"/>
        <w:rPr>
          <w:color w:val="7F7F7F"/>
          <w:sz w:val="32"/>
          <w:szCs w:val="32"/>
        </w:rPr>
      </w:pPr>
      <w:r w:rsidRPr="00411241">
        <w:rPr>
          <w:noProof/>
          <w:color w:val="C4BC96"/>
          <w:sz w:val="32"/>
          <w:szCs w:val="32"/>
        </w:rPr>
        <w:pict>
          <v:group id="_x0000_s1026" style="position:absolute;left:0;text-align:left;margin-left:0;margin-top:0;width:610.2pt;height:790.2pt;z-index:-251658240;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strokecolor="#666" strokeweight="1pt">
              <v:fill color2="#999" focusposition="1" focussize="" focus="100%" type="gradient"/>
              <v:shadow type="perspective" color="#7f7f7f" opacity=".5" offset="1pt" offset2="-3pt"/>
            </v:rect>
            <v:rect id="_x0000_s1028" style="position:absolute;left:612;top:638;width:11016;height:14564;mso-width-percent:900;mso-height-percent:920;mso-position-horizontal:center;mso-position-horizontal-relative:page;mso-position-vertical:center;mso-position-vertical-relative:page;mso-width-percent:900;mso-height-percent:920" strokecolor="#666" strokeweight="1pt">
              <v:fill color2="#999" focusposition="1" focussize="" focus="100%" type="gradient"/>
              <v:shadow type="perspective" color="#7f7f7f" opacity=".5" offset="1pt" offset2="-3pt"/>
            </v:rect>
            <w10:wrap anchorx="page" anchory="page"/>
          </v:group>
        </w:pict>
      </w:r>
    </w:p>
    <w:tbl>
      <w:tblPr>
        <w:tblpPr w:leftFromText="187" w:rightFromText="187" w:horzAnchor="margin" w:tblpXSpec="center" w:tblpYSpec="bottom"/>
        <w:tblOverlap w:val="never"/>
        <w:tblW w:w="0" w:type="auto"/>
        <w:tblLook w:val="04A0"/>
      </w:tblPr>
      <w:tblGrid>
        <w:gridCol w:w="9288"/>
      </w:tblGrid>
      <w:tr w:rsidR="00AC4F1F" w:rsidTr="004F5736">
        <w:tc>
          <w:tcPr>
            <w:tcW w:w="9576" w:type="dxa"/>
          </w:tcPr>
          <w:p w:rsidR="00AC4F1F" w:rsidRDefault="00AC4F1F" w:rsidP="004F5736">
            <w:pPr>
              <w:jc w:val="center"/>
              <w:rPr>
                <w:rFonts w:asciiTheme="majorBidi" w:hAnsiTheme="majorBidi" w:cstheme="majorBidi"/>
                <w:b/>
                <w:bCs/>
                <w:i/>
                <w:iCs/>
                <w:color w:val="FFFFFF" w:themeColor="background1"/>
                <w:sz w:val="32"/>
                <w:szCs w:val="32"/>
              </w:rPr>
            </w:pPr>
          </w:p>
          <w:p w:rsidR="00AC4F1F" w:rsidRDefault="00AC4F1F" w:rsidP="004F5736">
            <w:pPr>
              <w:jc w:val="center"/>
              <w:rPr>
                <w:rFonts w:asciiTheme="majorBidi" w:hAnsiTheme="majorBidi" w:cstheme="majorBidi"/>
                <w:b/>
                <w:bCs/>
                <w:i/>
                <w:iCs/>
                <w:color w:val="FFFFFF" w:themeColor="background1"/>
                <w:sz w:val="32"/>
                <w:szCs w:val="32"/>
              </w:rPr>
            </w:pPr>
          </w:p>
          <w:p w:rsidR="00AC4F1F" w:rsidRPr="0075451F" w:rsidRDefault="00AC4F1F" w:rsidP="00534BA8">
            <w:pPr>
              <w:jc w:val="center"/>
              <w:rPr>
                <w:rFonts w:asciiTheme="majorBidi" w:hAnsiTheme="majorBidi" w:cstheme="majorBidi"/>
                <w:b/>
                <w:bCs/>
                <w:i/>
                <w:iCs/>
                <w:color w:val="FFFFFF" w:themeColor="background1"/>
                <w:sz w:val="32"/>
                <w:szCs w:val="32"/>
              </w:rPr>
            </w:pPr>
            <w:r w:rsidRPr="00DF0A1F">
              <w:rPr>
                <w:rFonts w:asciiTheme="majorBidi" w:hAnsiTheme="majorBidi" w:cstheme="majorBidi"/>
                <w:b/>
                <w:bCs/>
                <w:i/>
                <w:iCs/>
                <w:color w:val="FFFFFF" w:themeColor="background1"/>
                <w:sz w:val="32"/>
                <w:szCs w:val="32"/>
              </w:rPr>
              <w:t xml:space="preserve">Par </w:t>
            </w:r>
            <w:r>
              <w:rPr>
                <w:rFonts w:asciiTheme="majorBidi" w:hAnsiTheme="majorBidi" w:cstheme="majorBidi"/>
                <w:b/>
                <w:bCs/>
                <w:i/>
                <w:iCs/>
                <w:color w:val="FFFFFF" w:themeColor="background1"/>
                <w:sz w:val="32"/>
                <w:szCs w:val="32"/>
              </w:rPr>
              <w:t xml:space="preserve">l’imâm </w:t>
            </w:r>
            <w:r w:rsidR="00534BA8">
              <w:rPr>
                <w:rFonts w:asciiTheme="majorBidi" w:hAnsiTheme="majorBidi" w:cstheme="majorBidi"/>
                <w:b/>
                <w:bCs/>
                <w:i/>
                <w:iCs/>
                <w:color w:val="FFFFFF" w:themeColor="background1"/>
                <w:sz w:val="32"/>
                <w:szCs w:val="32"/>
              </w:rPr>
              <w:t>al-Qourtoubi</w:t>
            </w:r>
          </w:p>
        </w:tc>
      </w:tr>
    </w:tbl>
    <w:p w:rsidR="00AC4F1F" w:rsidRDefault="00AC4F1F" w:rsidP="00AC4F1F">
      <w:pPr>
        <w:jc w:val="right"/>
        <w:rPr>
          <w:color w:val="7F7F7F"/>
          <w:sz w:val="32"/>
          <w:szCs w:val="32"/>
        </w:rPr>
      </w:pPr>
    </w:p>
    <w:p w:rsidR="00AC4F1F" w:rsidRPr="009A570F" w:rsidRDefault="00AC4F1F" w:rsidP="00AC4F1F">
      <w:r w:rsidRPr="00411241">
        <w:rPr>
          <w:noProof/>
          <w:color w:val="C4BC96"/>
          <w:sz w:val="32"/>
          <w:szCs w:val="32"/>
        </w:rPr>
        <w:pict>
          <v:rect id="_x0000_s1029" style="position:absolute;margin-left:0;margin-top:0;width:535.65pt;height:76.6pt;z-index:251658240;mso-width-percent:900;mso-position-horizontal:center;mso-position-horizontal-relative:page;mso-position-vertical:center;mso-position-vertical-relative:page;mso-width-percent:900" o:allowincell="f" fillcolor="#a5a5a5" stroked="f">
            <v:fill opacity="58982f"/>
            <v:textbox style="mso-next-textbox:#_x0000_s1029" inset="18pt,0,18pt,0">
              <w:txbxContent>
                <w:tbl>
                  <w:tblPr>
                    <w:tblW w:w="5000" w:type="pct"/>
                    <w:tblCellMar>
                      <w:left w:w="360" w:type="dxa"/>
                      <w:right w:w="360" w:type="dxa"/>
                    </w:tblCellMar>
                    <w:tblLook w:val="04A0"/>
                  </w:tblPr>
                  <w:tblGrid>
                    <w:gridCol w:w="2760"/>
                    <w:gridCol w:w="7969"/>
                  </w:tblGrid>
                  <w:tr w:rsidR="00AC4F1F" w:rsidRPr="00344919" w:rsidTr="00855F53">
                    <w:trPr>
                      <w:trHeight w:val="1080"/>
                    </w:trPr>
                    <w:tc>
                      <w:tcPr>
                        <w:tcW w:w="1000" w:type="pct"/>
                        <w:shd w:val="clear" w:color="auto" w:fill="000000"/>
                        <w:vAlign w:val="center"/>
                      </w:tcPr>
                      <w:p w:rsidR="00AC4F1F" w:rsidRPr="00344919" w:rsidRDefault="00AC4F1F" w:rsidP="00CB7712">
                        <w:pPr>
                          <w:jc w:val="center"/>
                          <w:rPr>
                            <w:smallCaps/>
                            <w:sz w:val="48"/>
                            <w:szCs w:val="48"/>
                          </w:rPr>
                        </w:pPr>
                        <w:r w:rsidRPr="00344919">
                          <w:rPr>
                            <w:smallCaps/>
                            <w:noProof/>
                            <w:sz w:val="48"/>
                            <w:szCs w:val="48"/>
                            <w:lang w:eastAsia="fr-FR"/>
                          </w:rPr>
                          <w:drawing>
                            <wp:inline distT="0" distB="0" distL="0" distR="0">
                              <wp:extent cx="1275080" cy="958215"/>
                              <wp:effectExtent l="19050" t="0" r="1270" b="0"/>
                              <wp:docPr id="16" name="Image 9" descr="cha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hada"/>
                                      <pic:cNvPicPr>
                                        <a:picLocks noChangeAspect="1" noChangeArrowheads="1"/>
                                      </pic:cNvPicPr>
                                    </pic:nvPicPr>
                                    <pic:blipFill>
                                      <a:blip r:embed="rId7"/>
                                      <a:srcRect/>
                                      <a:stretch>
                                        <a:fillRect/>
                                      </a:stretch>
                                    </pic:blipFill>
                                    <pic:spPr bwMode="auto">
                                      <a:xfrm>
                                        <a:off x="0" y="0"/>
                                        <a:ext cx="1275080" cy="958215"/>
                                      </a:xfrm>
                                      <a:prstGeom prst="rect">
                                        <a:avLst/>
                                      </a:prstGeom>
                                      <a:noFill/>
                                      <a:ln w="9525">
                                        <a:noFill/>
                                        <a:miter lim="800000"/>
                                        <a:headEnd/>
                                        <a:tailEnd/>
                                      </a:ln>
                                    </pic:spPr>
                                  </pic:pic>
                                </a:graphicData>
                              </a:graphic>
                            </wp:inline>
                          </w:drawing>
                        </w:r>
                      </w:p>
                    </w:tc>
                    <w:tc>
                      <w:tcPr>
                        <w:tcW w:w="4000" w:type="pct"/>
                        <w:shd w:val="clear" w:color="auto" w:fill="auto"/>
                        <w:vAlign w:val="center"/>
                      </w:tcPr>
                      <w:p w:rsidR="00AC4F1F" w:rsidRPr="00D7463A" w:rsidRDefault="00AC4F1F" w:rsidP="00534BA8">
                        <w:pPr>
                          <w:widowControl w:val="0"/>
                          <w:adjustRightInd w:val="0"/>
                          <w:spacing w:after="100"/>
                          <w:rPr>
                            <w:rFonts w:asciiTheme="majorBidi" w:hAnsiTheme="majorBidi" w:cstheme="majorBidi"/>
                            <w:b/>
                            <w:bCs/>
                            <w:color w:val="FFFFFF" w:themeColor="background1"/>
                            <w:sz w:val="38"/>
                            <w:szCs w:val="38"/>
                          </w:rPr>
                        </w:pPr>
                        <w:r>
                          <w:rPr>
                            <w:rFonts w:asciiTheme="majorBidi" w:hAnsiTheme="majorBidi" w:cstheme="majorBidi"/>
                            <w:b/>
                            <w:bCs/>
                            <w:color w:val="FFFFFF" w:themeColor="background1"/>
                            <w:sz w:val="38"/>
                            <w:szCs w:val="38"/>
                          </w:rPr>
                          <w:t>Pourquoi les péchés arrivent fréquemment durant le R</w:t>
                        </w:r>
                        <w:r w:rsidR="00534BA8">
                          <w:rPr>
                            <w:rFonts w:asciiTheme="majorBidi" w:hAnsiTheme="majorBidi" w:cstheme="majorBidi"/>
                            <w:b/>
                            <w:bCs/>
                            <w:color w:val="FFFFFF" w:themeColor="background1"/>
                            <w:sz w:val="38"/>
                            <w:szCs w:val="38"/>
                          </w:rPr>
                          <w:t xml:space="preserve">amadan </w:t>
                        </w:r>
                        <w:r>
                          <w:rPr>
                            <w:rFonts w:asciiTheme="majorBidi" w:hAnsiTheme="majorBidi" w:cstheme="majorBidi"/>
                            <w:b/>
                            <w:bCs/>
                            <w:color w:val="FFFFFF" w:themeColor="background1"/>
                            <w:sz w:val="38"/>
                            <w:szCs w:val="38"/>
                          </w:rPr>
                          <w:t>malgré l’enchaînement des Shayatine ?</w:t>
                        </w:r>
                      </w:p>
                    </w:tc>
                  </w:tr>
                </w:tbl>
                <w:p w:rsidR="00AC4F1F" w:rsidRPr="00344919" w:rsidRDefault="00AC4F1F" w:rsidP="00AC4F1F">
                  <w:pPr>
                    <w:pStyle w:val="Sansinterligne"/>
                    <w:spacing w:line="14" w:lineRule="exact"/>
                    <w:rPr>
                      <w:sz w:val="48"/>
                      <w:szCs w:val="48"/>
                    </w:rPr>
                  </w:pPr>
                </w:p>
              </w:txbxContent>
            </v:textbox>
            <w10:wrap anchorx="page" anchory="page"/>
          </v:rect>
        </w:pict>
      </w:r>
      <w:r>
        <w:br w:type="page"/>
      </w:r>
    </w:p>
    <w:p w:rsidR="00AC4F1F" w:rsidRDefault="00AC4F1F" w:rsidP="00AC4F1F">
      <w:pPr>
        <w:jc w:val="center"/>
      </w:pPr>
      <w:r>
        <w:rPr>
          <w:noProof/>
          <w:lang w:eastAsia="fr-FR"/>
        </w:rPr>
        <w:lastRenderedPageBreak/>
        <w:drawing>
          <wp:inline distT="0" distB="0" distL="0" distR="0">
            <wp:extent cx="3762375" cy="1209675"/>
            <wp:effectExtent l="19050" t="0" r="9525" b="0"/>
            <wp:docPr id="17" name="Image 0" descr="bismila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ah.jpeg"/>
                    <pic:cNvPicPr/>
                  </pic:nvPicPr>
                  <pic:blipFill>
                    <a:blip r:embed="rId8" cstate="print"/>
                    <a:stretch>
                      <a:fillRect/>
                    </a:stretch>
                  </pic:blipFill>
                  <pic:spPr>
                    <a:xfrm>
                      <a:off x="0" y="0"/>
                      <a:ext cx="3762375" cy="1209675"/>
                    </a:xfrm>
                    <a:prstGeom prst="rect">
                      <a:avLst/>
                    </a:prstGeom>
                  </pic:spPr>
                </pic:pic>
              </a:graphicData>
            </a:graphic>
          </wp:inline>
        </w:drawing>
      </w:r>
    </w:p>
    <w:p w:rsidR="00AC4F1F" w:rsidRDefault="00AC4F1F" w:rsidP="00AC4F1F"/>
    <w:p w:rsidR="00AC4F1F" w:rsidRPr="00417AA4" w:rsidRDefault="00AC4F1F" w:rsidP="00AC4F1F">
      <w:pPr>
        <w:pStyle w:val="Sansinterligne"/>
        <w:rPr>
          <w:color w:val="262626" w:themeColor="text1" w:themeTint="D9"/>
          <w:sz w:val="32"/>
          <w:szCs w:val="32"/>
        </w:rPr>
      </w:pPr>
      <w:r w:rsidRPr="00417AA4">
        <w:rPr>
          <w:b/>
          <w:bCs/>
          <w:color w:val="262626" w:themeColor="text1" w:themeTint="D9"/>
          <w:sz w:val="32"/>
          <w:szCs w:val="32"/>
          <w:u w:val="single"/>
        </w:rPr>
        <w:t>Le Hadîth</w:t>
      </w:r>
      <w:r w:rsidRPr="00417AA4">
        <w:rPr>
          <w:color w:val="262626" w:themeColor="text1" w:themeTint="D9"/>
          <w:sz w:val="32"/>
          <w:szCs w:val="32"/>
        </w:rPr>
        <w:t> </w:t>
      </w:r>
      <w:r w:rsidRPr="00BE6249">
        <w:rPr>
          <w:b/>
          <w:bCs/>
          <w:color w:val="262626" w:themeColor="text1" w:themeTint="D9"/>
          <w:sz w:val="32"/>
          <w:szCs w:val="32"/>
        </w:rPr>
        <w:t xml:space="preserve">: </w:t>
      </w:r>
    </w:p>
    <w:p w:rsidR="00AC4F1F" w:rsidRDefault="00AC4F1F" w:rsidP="00AC4F1F">
      <w:pPr>
        <w:pStyle w:val="Sansinterligne"/>
      </w:pPr>
    </w:p>
    <w:p w:rsidR="00AC4F1F" w:rsidRPr="00854176" w:rsidRDefault="00AC4F1F" w:rsidP="00AC4F1F">
      <w:pPr>
        <w:spacing w:after="0" w:line="240" w:lineRule="auto"/>
        <w:rPr>
          <w:rFonts w:ascii="Verdana" w:eastAsia="Times New Roman" w:hAnsi="Verdana" w:cs="Arial"/>
          <w:color w:val="000000"/>
          <w:sz w:val="20"/>
          <w:szCs w:val="20"/>
          <w:lang w:eastAsia="fr-FR"/>
        </w:rPr>
      </w:pPr>
      <w:r>
        <w:rPr>
          <w:rFonts w:ascii="Times New Roman" w:eastAsia="Times New Roman" w:hAnsi="Times New Roman" w:cs="Times New Roman"/>
          <w:color w:val="000000"/>
          <w:sz w:val="24"/>
          <w:szCs w:val="24"/>
          <w:lang w:eastAsia="fr-FR"/>
        </w:rPr>
        <w:t>Le P</w:t>
      </w:r>
      <w:r w:rsidRPr="00854176">
        <w:rPr>
          <w:rFonts w:ascii="Times New Roman" w:eastAsia="Times New Roman" w:hAnsi="Times New Roman" w:cs="Times New Roman"/>
          <w:color w:val="000000"/>
          <w:sz w:val="24"/>
          <w:szCs w:val="24"/>
          <w:lang w:eastAsia="fr-FR"/>
        </w:rPr>
        <w:t xml:space="preserve">rophète </w:t>
      </w:r>
      <w:r>
        <w:rPr>
          <w:rFonts w:asciiTheme="majorBidi" w:hAnsiTheme="majorBidi" w:cstheme="majorBidi"/>
        </w:rPr>
        <w:t>-</w:t>
      </w:r>
      <w:proofErr w:type="spellStart"/>
      <w:r w:rsidRPr="00A429C4">
        <w:rPr>
          <w:rFonts w:asciiTheme="majorBidi" w:hAnsiTheme="majorBidi" w:cstheme="majorBidi"/>
          <w:i/>
          <w:iCs/>
        </w:rPr>
        <w:t>sallâ</w:t>
      </w:r>
      <w:proofErr w:type="spellEnd"/>
      <w:r w:rsidRPr="00A429C4">
        <w:rPr>
          <w:rFonts w:asciiTheme="majorBidi" w:hAnsiTheme="majorBidi" w:cstheme="majorBidi"/>
          <w:i/>
          <w:iCs/>
        </w:rPr>
        <w:t xml:space="preserve"> l-</w:t>
      </w:r>
      <w:proofErr w:type="spellStart"/>
      <w:r w:rsidRPr="00A429C4">
        <w:rPr>
          <w:rFonts w:asciiTheme="majorBidi" w:hAnsiTheme="majorBidi" w:cstheme="majorBidi"/>
          <w:i/>
          <w:iCs/>
        </w:rPr>
        <w:t>Lahû</w:t>
      </w:r>
      <w:proofErr w:type="spellEnd"/>
      <w:r w:rsidRPr="00A429C4">
        <w:rPr>
          <w:rFonts w:asciiTheme="majorBidi" w:hAnsiTheme="majorBidi" w:cstheme="majorBidi"/>
          <w:i/>
          <w:iCs/>
        </w:rPr>
        <w:t xml:space="preserve"> ‘</w:t>
      </w:r>
      <w:proofErr w:type="spellStart"/>
      <w:r w:rsidRPr="00A429C4">
        <w:rPr>
          <w:rFonts w:asciiTheme="majorBidi" w:hAnsiTheme="majorBidi" w:cstheme="majorBidi"/>
          <w:i/>
          <w:iCs/>
        </w:rPr>
        <w:t>aleyhi</w:t>
      </w:r>
      <w:proofErr w:type="spellEnd"/>
      <w:r w:rsidRPr="00A429C4">
        <w:rPr>
          <w:rFonts w:asciiTheme="majorBidi" w:hAnsiTheme="majorBidi" w:cstheme="majorBidi"/>
          <w:i/>
          <w:iCs/>
        </w:rPr>
        <w:t xml:space="preserve"> </w:t>
      </w:r>
      <w:proofErr w:type="spellStart"/>
      <w:r w:rsidRPr="00A429C4">
        <w:rPr>
          <w:rFonts w:asciiTheme="majorBidi" w:hAnsiTheme="majorBidi" w:cstheme="majorBidi"/>
          <w:i/>
          <w:iCs/>
        </w:rPr>
        <w:t>wa</w:t>
      </w:r>
      <w:proofErr w:type="spellEnd"/>
      <w:r w:rsidRPr="00A429C4">
        <w:rPr>
          <w:rFonts w:asciiTheme="majorBidi" w:hAnsiTheme="majorBidi" w:cstheme="majorBidi"/>
          <w:i/>
          <w:iCs/>
        </w:rPr>
        <w:t xml:space="preserve"> </w:t>
      </w:r>
      <w:proofErr w:type="spellStart"/>
      <w:r w:rsidRPr="00A429C4">
        <w:rPr>
          <w:rFonts w:asciiTheme="majorBidi" w:hAnsiTheme="majorBidi" w:cstheme="majorBidi"/>
          <w:i/>
          <w:iCs/>
        </w:rPr>
        <w:t>sallam</w:t>
      </w:r>
      <w:proofErr w:type="spellEnd"/>
      <w:r>
        <w:rPr>
          <w:rFonts w:asciiTheme="majorBidi" w:hAnsiTheme="majorBidi" w:cstheme="majorBidi"/>
        </w:rPr>
        <w:t>-</w:t>
      </w:r>
      <w:r w:rsidRPr="00854176">
        <w:rPr>
          <w:rFonts w:ascii="Times New Roman" w:eastAsia="Times New Roman" w:hAnsi="Times New Roman" w:cs="Times New Roman"/>
          <w:color w:val="000000"/>
          <w:sz w:val="24"/>
          <w:szCs w:val="24"/>
          <w:lang w:eastAsia="fr-FR"/>
        </w:rPr>
        <w:t xml:space="preserve"> a dit : </w:t>
      </w:r>
      <w:r w:rsidRPr="00AC4F1F">
        <w:rPr>
          <w:rFonts w:ascii="Times New Roman" w:eastAsia="Times New Roman" w:hAnsi="Times New Roman" w:cs="Times New Roman"/>
          <w:color w:val="000000"/>
          <w:sz w:val="24"/>
          <w:szCs w:val="24"/>
          <w:lang w:eastAsia="fr-FR"/>
        </w:rPr>
        <w:t>« </w:t>
      </w:r>
      <w:r w:rsidRPr="00AC4F1F">
        <w:rPr>
          <w:rFonts w:ascii="Times New Roman" w:eastAsia="Times New Roman" w:hAnsi="Times New Roman" w:cs="Times New Roman"/>
          <w:b/>
          <w:bCs/>
          <w:color w:val="0070C0"/>
          <w:sz w:val="24"/>
          <w:szCs w:val="24"/>
          <w:lang w:eastAsia="fr-FR"/>
        </w:rPr>
        <w:t>Le mois de Ramadan est arrivé; un mois béni pendant lequel Dieu vous a prescrit le jeûne; pendant ce mois, les portes du ciel sont ouvertes et les portes de l'</w:t>
      </w:r>
      <w:r>
        <w:rPr>
          <w:rFonts w:ascii="Times New Roman" w:eastAsia="Times New Roman" w:hAnsi="Times New Roman" w:cs="Times New Roman"/>
          <w:b/>
          <w:bCs/>
          <w:color w:val="0070C0"/>
          <w:sz w:val="24"/>
          <w:szCs w:val="24"/>
          <w:lang w:eastAsia="fr-FR"/>
        </w:rPr>
        <w:t>E</w:t>
      </w:r>
      <w:r w:rsidRPr="00AC4F1F">
        <w:rPr>
          <w:rFonts w:ascii="Times New Roman" w:eastAsia="Times New Roman" w:hAnsi="Times New Roman" w:cs="Times New Roman"/>
          <w:b/>
          <w:bCs/>
          <w:color w:val="0070C0"/>
          <w:sz w:val="24"/>
          <w:szCs w:val="24"/>
          <w:lang w:eastAsia="fr-FR"/>
        </w:rPr>
        <w:t>nfer sont fermées et les diables sont enchaînés ; et il y a dans ce mois une nuit qui vaut plus que mille nuits (d'adoration), celui qui ne gagnera pas le bien de cette nuit, sera perdant.</w:t>
      </w:r>
      <w:r w:rsidRPr="00AC4F1F">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 xml:space="preserve"> [Rapporté par </w:t>
      </w:r>
      <w:proofErr w:type="spellStart"/>
      <w:r w:rsidRPr="00854176">
        <w:rPr>
          <w:rFonts w:ascii="Times New Roman" w:eastAsia="Times New Roman" w:hAnsi="Times New Roman" w:cs="Times New Roman"/>
          <w:color w:val="000000"/>
          <w:sz w:val="24"/>
          <w:szCs w:val="24"/>
          <w:lang w:eastAsia="fr-FR"/>
        </w:rPr>
        <w:t>An-Nasâ</w:t>
      </w:r>
      <w:r>
        <w:rPr>
          <w:rFonts w:ascii="Times New Roman" w:eastAsia="Times New Roman" w:hAnsi="Times New Roman" w:cs="Times New Roman"/>
          <w:color w:val="000000"/>
          <w:sz w:val="24"/>
          <w:szCs w:val="24"/>
          <w:lang w:eastAsia="fr-FR"/>
        </w:rPr>
        <w:t>’</w:t>
      </w:r>
      <w:r w:rsidRPr="00854176">
        <w:rPr>
          <w:rFonts w:ascii="Times New Roman" w:eastAsia="Times New Roman" w:hAnsi="Times New Roman" w:cs="Times New Roman"/>
          <w:color w:val="000000"/>
          <w:sz w:val="24"/>
          <w:szCs w:val="24"/>
          <w:lang w:eastAsia="fr-FR"/>
        </w:rPr>
        <w:t>i</w:t>
      </w:r>
      <w:proofErr w:type="spellEnd"/>
      <w:r>
        <w:rPr>
          <w:rFonts w:ascii="Times New Roman" w:eastAsia="Times New Roman" w:hAnsi="Times New Roman" w:cs="Times New Roman"/>
          <w:color w:val="000000"/>
          <w:sz w:val="24"/>
          <w:szCs w:val="24"/>
          <w:lang w:eastAsia="fr-FR"/>
        </w:rPr>
        <w:t>]</w:t>
      </w:r>
    </w:p>
    <w:p w:rsidR="00AC4F1F" w:rsidRDefault="00AC4F1F" w:rsidP="00AC4F1F">
      <w:pPr>
        <w:pStyle w:val="Sansinterligne"/>
      </w:pPr>
    </w:p>
    <w:p w:rsidR="00AC4F1F" w:rsidRDefault="00AC4F1F" w:rsidP="00AC4F1F">
      <w:pPr>
        <w:pStyle w:val="Sansinterligne"/>
        <w:rPr>
          <w:b/>
          <w:bCs/>
          <w:color w:val="262626" w:themeColor="text1" w:themeTint="D9"/>
          <w:sz w:val="32"/>
          <w:szCs w:val="32"/>
          <w:u w:val="single"/>
        </w:rPr>
      </w:pPr>
    </w:p>
    <w:p w:rsidR="00AC4F1F" w:rsidRDefault="00AC4F1F" w:rsidP="00AC4F1F">
      <w:pPr>
        <w:pStyle w:val="Sansinterligne"/>
      </w:pPr>
      <w:r w:rsidRPr="00F34774">
        <w:rPr>
          <w:b/>
          <w:bCs/>
          <w:color w:val="262626" w:themeColor="text1" w:themeTint="D9"/>
          <w:sz w:val="32"/>
          <w:szCs w:val="32"/>
          <w:u w:val="single"/>
        </w:rPr>
        <w:t>Le commentaire du Hadîth</w:t>
      </w:r>
      <w:r w:rsidRPr="00BE6249">
        <w:rPr>
          <w:b/>
          <w:bCs/>
          <w:color w:val="262626" w:themeColor="text1" w:themeTint="D9"/>
          <w:sz w:val="32"/>
          <w:szCs w:val="32"/>
        </w:rPr>
        <w:t> :</w:t>
      </w:r>
      <w:r>
        <w:t xml:space="preserve"> </w:t>
      </w:r>
    </w:p>
    <w:p w:rsidR="00AC4F1F" w:rsidRDefault="00AC4F1F" w:rsidP="00AC4F1F">
      <w:pPr>
        <w:pStyle w:val="Sansinterligne"/>
        <w:rPr>
          <w:lang w:eastAsia="fr-FR"/>
        </w:rPr>
      </w:pPr>
    </w:p>
    <w:p w:rsidR="00AC4F1F" w:rsidRPr="004D58DE" w:rsidRDefault="00AC4F1F" w:rsidP="00AC4F1F">
      <w:pPr>
        <w:pStyle w:val="Sansinterligne"/>
        <w:rPr>
          <w:lang w:eastAsia="fr-FR"/>
        </w:rPr>
      </w:pPr>
    </w:p>
    <w:p w:rsidR="00AC4F1F" w:rsidRPr="00C1614D" w:rsidRDefault="00AC4F1F" w:rsidP="00AC4F1F">
      <w:pPr>
        <w:pStyle w:val="Sansinterligne"/>
        <w:rPr>
          <w:lang w:eastAsia="fr-FR"/>
        </w:rPr>
      </w:pPr>
      <w:r w:rsidRPr="00854176">
        <w:rPr>
          <w:rFonts w:eastAsia="Times New Roman" w:cs="Times New Roman"/>
          <w:color w:val="000000"/>
          <w:szCs w:val="24"/>
          <w:lang w:eastAsia="fr-FR"/>
        </w:rPr>
        <w:t>Al-</w:t>
      </w:r>
      <w:proofErr w:type="spellStart"/>
      <w:r w:rsidRPr="00854176">
        <w:rPr>
          <w:rFonts w:eastAsia="Times New Roman" w:cs="Times New Roman"/>
          <w:color w:val="000000"/>
          <w:szCs w:val="24"/>
          <w:lang w:eastAsia="fr-FR"/>
        </w:rPr>
        <w:t>Qurtoubi</w:t>
      </w:r>
      <w:proofErr w:type="spellEnd"/>
      <w:r w:rsidRPr="00854176">
        <w:rPr>
          <w:rFonts w:eastAsia="Times New Roman" w:cs="Times New Roman"/>
          <w:color w:val="000000"/>
          <w:szCs w:val="24"/>
          <w:lang w:eastAsia="fr-FR"/>
        </w:rPr>
        <w:t xml:space="preserve"> </w:t>
      </w:r>
      <w:r w:rsidRPr="00C1614D">
        <w:t>-</w:t>
      </w:r>
      <w:r w:rsidRPr="00C1614D">
        <w:rPr>
          <w:i/>
          <w:iCs/>
        </w:rPr>
        <w:t>qu’Allah lui fasse Miséricorde</w:t>
      </w:r>
      <w:r w:rsidRPr="00C1614D">
        <w:t>- dit :</w:t>
      </w:r>
    </w:p>
    <w:p w:rsidR="00AC4F1F" w:rsidRDefault="00CE426E" w:rsidP="00AC4F1F">
      <w:pPr>
        <w:pStyle w:val="Sansinterligne"/>
        <w:rPr>
          <w:rFonts w:eastAsia="Times New Roman" w:cs="Times New Roman"/>
          <w:color w:val="000000"/>
          <w:szCs w:val="24"/>
          <w:lang w:eastAsia="fr-FR"/>
        </w:rPr>
      </w:pPr>
      <w:r w:rsidRPr="00854176">
        <w:rPr>
          <w:rFonts w:eastAsia="Times New Roman" w:cs="Times New Roman"/>
          <w:color w:val="000000"/>
          <w:szCs w:val="24"/>
          <w:lang w:eastAsia="fr-FR"/>
        </w:rPr>
        <w:br/>
        <w:t xml:space="preserve">Si on dit comment des maux et des péchés arrivent fréquemment en Ramadan malgré l'enchaînement des démons ? </w:t>
      </w:r>
    </w:p>
    <w:p w:rsidR="00AC4F1F" w:rsidRDefault="00AC4F1F" w:rsidP="00AC4F1F">
      <w:pPr>
        <w:pStyle w:val="Sansinterligne"/>
        <w:rPr>
          <w:rFonts w:eastAsia="Times New Roman" w:cs="Times New Roman"/>
          <w:color w:val="000000"/>
          <w:szCs w:val="24"/>
          <w:lang w:eastAsia="fr-FR"/>
        </w:rPr>
      </w:pPr>
    </w:p>
    <w:p w:rsidR="00AC4F1F" w:rsidRDefault="00CE426E" w:rsidP="00AC4F1F">
      <w:pPr>
        <w:pStyle w:val="Sansinterligne"/>
        <w:rPr>
          <w:rFonts w:eastAsia="Times New Roman" w:cs="Times New Roman"/>
          <w:color w:val="000000"/>
          <w:szCs w:val="24"/>
          <w:lang w:eastAsia="fr-FR"/>
        </w:rPr>
      </w:pPr>
      <w:r w:rsidRPr="00854176">
        <w:rPr>
          <w:rFonts w:eastAsia="Times New Roman" w:cs="Times New Roman"/>
          <w:color w:val="000000"/>
          <w:szCs w:val="24"/>
          <w:lang w:eastAsia="fr-FR"/>
        </w:rPr>
        <w:t xml:space="preserve">On répond en disant qu'on les empêche d'intervenir auprès de ceux qui observent un jeûne remplissant les conditions et les règles prescrites. </w:t>
      </w:r>
    </w:p>
    <w:p w:rsidR="00AC4F1F" w:rsidRDefault="00AC4F1F" w:rsidP="00AC4F1F">
      <w:pPr>
        <w:pStyle w:val="Sansinterligne"/>
        <w:rPr>
          <w:rFonts w:eastAsia="Times New Roman" w:cs="Times New Roman"/>
          <w:color w:val="000000"/>
          <w:szCs w:val="24"/>
          <w:lang w:eastAsia="fr-FR"/>
        </w:rPr>
      </w:pPr>
    </w:p>
    <w:p w:rsidR="00AC4F1F" w:rsidRDefault="00CE426E" w:rsidP="00AC4F1F">
      <w:pPr>
        <w:pStyle w:val="Sansinterligne"/>
        <w:rPr>
          <w:rFonts w:eastAsia="Times New Roman" w:cs="Times New Roman"/>
          <w:color w:val="000000"/>
          <w:szCs w:val="24"/>
          <w:lang w:eastAsia="fr-FR"/>
        </w:rPr>
      </w:pPr>
      <w:r w:rsidRPr="00854176">
        <w:rPr>
          <w:rFonts w:eastAsia="Times New Roman" w:cs="Times New Roman"/>
          <w:color w:val="000000"/>
          <w:szCs w:val="24"/>
          <w:lang w:eastAsia="fr-FR"/>
        </w:rPr>
        <w:t xml:space="preserve">On peut dire aussi que seuls les démons les plus méchants sont enchaînés, comme l'indiquent certaines versions. </w:t>
      </w:r>
    </w:p>
    <w:p w:rsidR="00AC4F1F" w:rsidRDefault="00AC4F1F" w:rsidP="00AC4F1F">
      <w:pPr>
        <w:pStyle w:val="Sansinterligne"/>
        <w:rPr>
          <w:rFonts w:eastAsia="Times New Roman" w:cs="Times New Roman"/>
          <w:color w:val="000000"/>
          <w:szCs w:val="24"/>
          <w:lang w:eastAsia="fr-FR"/>
        </w:rPr>
      </w:pPr>
    </w:p>
    <w:p w:rsidR="00AC4F1F" w:rsidRDefault="00CE426E" w:rsidP="00AC4F1F">
      <w:pPr>
        <w:pStyle w:val="Sansinterligne"/>
        <w:rPr>
          <w:rFonts w:eastAsia="Times New Roman" w:cs="Times New Roman"/>
          <w:color w:val="000000"/>
          <w:szCs w:val="24"/>
          <w:lang w:eastAsia="fr-FR"/>
        </w:rPr>
      </w:pPr>
      <w:r w:rsidRPr="00854176">
        <w:rPr>
          <w:rFonts w:eastAsia="Times New Roman" w:cs="Times New Roman"/>
          <w:color w:val="000000"/>
          <w:szCs w:val="24"/>
          <w:lang w:eastAsia="fr-FR"/>
        </w:rPr>
        <w:t xml:space="preserve">On peut encore dire qu'il s'agit d'une diminution des maux. </w:t>
      </w:r>
    </w:p>
    <w:p w:rsidR="00AC4F1F" w:rsidRDefault="00AC4F1F" w:rsidP="00AC4F1F">
      <w:pPr>
        <w:pStyle w:val="Sansinterligne"/>
        <w:rPr>
          <w:rFonts w:eastAsia="Times New Roman" w:cs="Times New Roman"/>
          <w:color w:val="000000"/>
          <w:szCs w:val="24"/>
          <w:lang w:eastAsia="fr-FR"/>
        </w:rPr>
      </w:pPr>
    </w:p>
    <w:p w:rsidR="00AC4F1F" w:rsidRDefault="00CE426E" w:rsidP="00AC4F1F">
      <w:pPr>
        <w:pStyle w:val="Sansinterligne"/>
        <w:rPr>
          <w:rFonts w:eastAsia="Times New Roman" w:cs="Times New Roman"/>
          <w:color w:val="000000"/>
          <w:szCs w:val="24"/>
          <w:lang w:eastAsia="fr-FR"/>
        </w:rPr>
      </w:pPr>
      <w:r w:rsidRPr="00854176">
        <w:rPr>
          <w:rFonts w:eastAsia="Times New Roman" w:cs="Times New Roman"/>
          <w:color w:val="000000"/>
          <w:szCs w:val="24"/>
          <w:lang w:eastAsia="fr-FR"/>
        </w:rPr>
        <w:t xml:space="preserve">Ce qui est sensiblement le cas. </w:t>
      </w:r>
    </w:p>
    <w:p w:rsidR="00AC4F1F" w:rsidRDefault="00AC4F1F" w:rsidP="00AC4F1F">
      <w:pPr>
        <w:pStyle w:val="Sansinterligne"/>
        <w:rPr>
          <w:rFonts w:eastAsia="Times New Roman" w:cs="Times New Roman"/>
          <w:color w:val="000000"/>
          <w:szCs w:val="24"/>
          <w:lang w:eastAsia="fr-FR"/>
        </w:rPr>
      </w:pPr>
    </w:p>
    <w:p w:rsidR="00AC4F1F" w:rsidRDefault="00CE426E" w:rsidP="00AC4F1F">
      <w:pPr>
        <w:pStyle w:val="Sansinterligne"/>
        <w:rPr>
          <w:rFonts w:eastAsia="Times New Roman" w:cs="Times New Roman"/>
          <w:color w:val="000000"/>
          <w:szCs w:val="24"/>
          <w:lang w:eastAsia="fr-FR"/>
        </w:rPr>
      </w:pPr>
      <w:r w:rsidRPr="00854176">
        <w:rPr>
          <w:rFonts w:eastAsia="Times New Roman" w:cs="Times New Roman"/>
          <w:color w:val="000000"/>
          <w:szCs w:val="24"/>
          <w:lang w:eastAsia="fr-FR"/>
        </w:rPr>
        <w:t xml:space="preserve">Car il en arrive moins qu'en d'autres périodes. </w:t>
      </w:r>
    </w:p>
    <w:p w:rsidR="00AC4F1F" w:rsidRDefault="00AC4F1F" w:rsidP="00AC4F1F">
      <w:pPr>
        <w:pStyle w:val="Sansinterligne"/>
        <w:rPr>
          <w:rFonts w:eastAsia="Times New Roman" w:cs="Times New Roman"/>
          <w:color w:val="000000"/>
          <w:szCs w:val="24"/>
          <w:lang w:eastAsia="fr-FR"/>
        </w:rPr>
      </w:pPr>
    </w:p>
    <w:p w:rsidR="00AC4F1F" w:rsidRDefault="00CE426E" w:rsidP="00AC4F1F">
      <w:pPr>
        <w:pStyle w:val="Sansinterligne"/>
        <w:rPr>
          <w:rFonts w:eastAsia="Times New Roman" w:cs="Times New Roman"/>
          <w:color w:val="000000"/>
          <w:szCs w:val="24"/>
          <w:lang w:eastAsia="fr-FR"/>
        </w:rPr>
      </w:pPr>
      <w:r w:rsidRPr="00854176">
        <w:rPr>
          <w:rFonts w:eastAsia="Times New Roman" w:cs="Times New Roman"/>
          <w:color w:val="000000"/>
          <w:szCs w:val="24"/>
          <w:lang w:eastAsia="fr-FR"/>
        </w:rPr>
        <w:t>Toujours est-il que leur enchaînement tous n'implique pas nécessairement l'absence du mal et de la désobéissance puisque l'un et l'autre ont d'autres causes que l'intervention satanique, comme les mauvaises âmes, les habitudes odieuses et les démons à visage hu</w:t>
      </w:r>
      <w:r w:rsidR="00AC4F1F">
        <w:rPr>
          <w:rFonts w:eastAsia="Times New Roman" w:cs="Times New Roman"/>
          <w:color w:val="000000"/>
          <w:szCs w:val="24"/>
          <w:lang w:eastAsia="fr-FR"/>
        </w:rPr>
        <w:t>main</w:t>
      </w:r>
      <w:r w:rsidRPr="00854176">
        <w:rPr>
          <w:rFonts w:eastAsia="Times New Roman" w:cs="Times New Roman"/>
          <w:color w:val="000000"/>
          <w:szCs w:val="24"/>
          <w:lang w:eastAsia="fr-FR"/>
        </w:rPr>
        <w:t xml:space="preserve">. </w:t>
      </w:r>
    </w:p>
    <w:p w:rsidR="00AC4F1F" w:rsidRDefault="00AC4F1F" w:rsidP="00AC4F1F">
      <w:pPr>
        <w:pStyle w:val="Sansinterligne"/>
        <w:rPr>
          <w:rFonts w:eastAsia="Times New Roman" w:cs="Times New Roman"/>
          <w:color w:val="000000"/>
          <w:szCs w:val="24"/>
          <w:lang w:eastAsia="fr-FR"/>
        </w:rPr>
      </w:pPr>
    </w:p>
    <w:p w:rsidR="00AC4F1F" w:rsidRDefault="00AC4F1F" w:rsidP="00AC4F1F">
      <w:pPr>
        <w:pStyle w:val="Sansinterligne"/>
        <w:rPr>
          <w:rFonts w:eastAsia="Times New Roman" w:cs="Times New Roman"/>
          <w:color w:val="000000"/>
          <w:szCs w:val="24"/>
          <w:lang w:eastAsia="fr-FR"/>
        </w:rPr>
      </w:pPr>
    </w:p>
    <w:p w:rsidR="00CE426E" w:rsidRPr="00534BA8" w:rsidRDefault="00AC4F1F" w:rsidP="00534BA8">
      <w:pPr>
        <w:pStyle w:val="Sansinterligne"/>
        <w:rPr>
          <w:rFonts w:ascii="Verdana" w:eastAsia="Times New Roman" w:hAnsi="Verdana" w:cs="Arial"/>
          <w:color w:val="000000"/>
          <w:sz w:val="20"/>
          <w:szCs w:val="20"/>
          <w:lang w:eastAsia="fr-FR"/>
        </w:rPr>
      </w:pPr>
      <w:r w:rsidRPr="00AC4F1F">
        <w:rPr>
          <w:rFonts w:eastAsia="Times New Roman" w:cs="Times New Roman"/>
          <w:b/>
          <w:bCs/>
          <w:color w:val="000000"/>
          <w:szCs w:val="24"/>
          <w:u w:val="single"/>
          <w:lang w:eastAsia="fr-FR"/>
        </w:rPr>
        <w:t>Source</w:t>
      </w:r>
      <w:r>
        <w:rPr>
          <w:rFonts w:eastAsia="Times New Roman" w:cs="Times New Roman"/>
          <w:color w:val="000000"/>
          <w:szCs w:val="24"/>
          <w:lang w:eastAsia="fr-FR"/>
        </w:rPr>
        <w:t xml:space="preserve"> : </w:t>
      </w:r>
      <w:r w:rsidR="00CE426E" w:rsidRPr="00854176">
        <w:rPr>
          <w:rFonts w:eastAsia="Times New Roman" w:cs="Times New Roman"/>
          <w:color w:val="000000"/>
          <w:szCs w:val="24"/>
          <w:lang w:eastAsia="fr-FR"/>
        </w:rPr>
        <w:t>Fath al-Bari</w:t>
      </w:r>
      <w:r>
        <w:rPr>
          <w:rFonts w:eastAsia="Times New Roman" w:cs="Times New Roman"/>
          <w:color w:val="000000"/>
          <w:szCs w:val="24"/>
          <w:lang w:eastAsia="fr-FR"/>
        </w:rPr>
        <w:t>.</w:t>
      </w:r>
    </w:p>
    <w:sectPr w:rsidR="00CE426E" w:rsidRPr="00534BA8" w:rsidSect="00534BA8">
      <w:footerReference w:type="default" r:id="rId9"/>
      <w:pgSz w:w="11906" w:h="16838" w:code="9"/>
      <w:pgMar w:top="1417" w:right="1417" w:bottom="1417" w:left="1417"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059" w:rsidRDefault="00751059" w:rsidP="00534BA8">
      <w:pPr>
        <w:spacing w:after="0" w:line="240" w:lineRule="auto"/>
      </w:pPr>
      <w:r>
        <w:separator/>
      </w:r>
    </w:p>
  </w:endnote>
  <w:endnote w:type="continuationSeparator" w:id="0">
    <w:p w:rsidR="00751059" w:rsidRDefault="00751059" w:rsidP="00534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BA8" w:rsidRPr="003F746C" w:rsidRDefault="00534BA8" w:rsidP="00534BA8">
    <w:pPr>
      <w:pStyle w:val="Pieddepage"/>
      <w:jc w:val="center"/>
      <w:rPr>
        <w:rFonts w:asciiTheme="majorBidi" w:hAnsiTheme="majorBidi" w:cstheme="majorBidi"/>
        <w:b/>
        <w:bCs/>
        <w:color w:val="404040" w:themeColor="text1" w:themeTint="BF"/>
        <w:sz w:val="28"/>
        <w:szCs w:val="28"/>
      </w:rPr>
    </w:pPr>
    <w:r w:rsidRPr="00585A21">
      <w:rPr>
        <w:rFonts w:ascii="Times New Roman" w:hAnsi="Times New Roman" w:cs="Times New Roman"/>
        <w:b/>
        <w:bCs/>
        <w:noProof/>
        <w:sz w:val="24"/>
        <w:szCs w:val="24"/>
        <w:lang w:eastAsia="zh-TW"/>
      </w:rPr>
      <w:pict>
        <v:oval id="_x0000_s2049" style="position:absolute;left:0;text-align:left;margin-left:0;margin-top:0;width:93.85pt;height:92.65pt;rotation:-180;flip:x;z-index:251660288;mso-position-horizontal:center;mso-position-horizontal-relative:right-margin-area;mso-position-vertical:center;mso-position-vertical-relative:bottom-margin-area;mso-height-relative:bottom-margin-area;v-text-anchor:middle" fillcolor="black [3200]" strokecolor="#f2f2f2 [3041]" strokeweight="3pt">
          <v:shadow on="t" type="perspective" color="#7f7f7f [1601]" opacity=".5" offset="1pt" offset2="-1pt"/>
          <v:textbox style="mso-next-textbox:#_x0000_s2049" inset=",0,,0">
            <w:txbxContent>
              <w:p w:rsidR="00534BA8" w:rsidRPr="002F5056" w:rsidRDefault="00534BA8" w:rsidP="00534BA8">
                <w:pPr>
                  <w:pStyle w:val="Pieddepage"/>
                  <w:rPr>
                    <w:b/>
                    <w:bCs/>
                    <w:color w:val="4F81BD" w:themeColor="accent1"/>
                    <w:sz w:val="72"/>
                    <w:szCs w:val="72"/>
                  </w:rPr>
                </w:pPr>
                <w:r w:rsidRPr="002F5056">
                  <w:rPr>
                    <w:b/>
                    <w:bCs/>
                    <w:sz w:val="72"/>
                    <w:szCs w:val="72"/>
                  </w:rPr>
                  <w:fldChar w:fldCharType="begin"/>
                </w:r>
                <w:r w:rsidRPr="002F5056">
                  <w:rPr>
                    <w:b/>
                    <w:bCs/>
                    <w:sz w:val="72"/>
                    <w:szCs w:val="72"/>
                  </w:rPr>
                  <w:instrText xml:space="preserve"> PAGE  \* MERGEFORMAT </w:instrText>
                </w:r>
                <w:r w:rsidRPr="002F5056">
                  <w:rPr>
                    <w:b/>
                    <w:bCs/>
                    <w:sz w:val="72"/>
                    <w:szCs w:val="72"/>
                  </w:rPr>
                  <w:fldChar w:fldCharType="separate"/>
                </w:r>
                <w:r w:rsidR="0091730D" w:rsidRPr="0091730D">
                  <w:rPr>
                    <w:b/>
                    <w:bCs/>
                    <w:noProof/>
                    <w:color w:val="4F81BD" w:themeColor="accent1"/>
                    <w:sz w:val="72"/>
                    <w:szCs w:val="72"/>
                  </w:rPr>
                  <w:t>1</w:t>
                </w:r>
                <w:r w:rsidRPr="002F5056">
                  <w:rPr>
                    <w:b/>
                    <w:bCs/>
                    <w:sz w:val="72"/>
                    <w:szCs w:val="72"/>
                  </w:rPr>
                  <w:fldChar w:fldCharType="end"/>
                </w:r>
              </w:p>
              <w:p w:rsidR="00534BA8" w:rsidRDefault="00534BA8" w:rsidP="00534BA8"/>
            </w:txbxContent>
          </v:textbox>
          <w10:wrap anchorx="page" anchory="page"/>
        </v:oval>
      </w:pict>
    </w:r>
    <w:hyperlink r:id="rId1" w:history="1">
      <w:r w:rsidRPr="003F746C">
        <w:rPr>
          <w:rStyle w:val="Lienhypertexte"/>
          <w:rFonts w:asciiTheme="majorBidi" w:hAnsiTheme="majorBidi" w:cstheme="majorBidi"/>
          <w:b/>
          <w:bCs/>
          <w:color w:val="404040" w:themeColor="text1" w:themeTint="BF"/>
          <w:sz w:val="28"/>
          <w:szCs w:val="28"/>
        </w:rPr>
        <w:t>http://bibliotheque-islamique-coran-sunna.over-blog.com/</w:t>
      </w:r>
    </w:hyperlink>
  </w:p>
  <w:p w:rsidR="00534BA8" w:rsidRDefault="00534BA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059" w:rsidRDefault="00751059" w:rsidP="00534BA8">
      <w:pPr>
        <w:spacing w:after="0" w:line="240" w:lineRule="auto"/>
      </w:pPr>
      <w:r>
        <w:separator/>
      </w:r>
    </w:p>
  </w:footnote>
  <w:footnote w:type="continuationSeparator" w:id="0">
    <w:p w:rsidR="00751059" w:rsidRDefault="00751059" w:rsidP="00534B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CE426E"/>
    <w:rsid w:val="00027B22"/>
    <w:rsid w:val="00044B3B"/>
    <w:rsid w:val="000C0174"/>
    <w:rsid w:val="001044C0"/>
    <w:rsid w:val="00107DEC"/>
    <w:rsid w:val="00152159"/>
    <w:rsid w:val="00155319"/>
    <w:rsid w:val="001C28F7"/>
    <w:rsid w:val="00244602"/>
    <w:rsid w:val="002852C3"/>
    <w:rsid w:val="00300C8F"/>
    <w:rsid w:val="00376300"/>
    <w:rsid w:val="003C1DFB"/>
    <w:rsid w:val="003C21F7"/>
    <w:rsid w:val="003D3DCC"/>
    <w:rsid w:val="00401A2D"/>
    <w:rsid w:val="00463B17"/>
    <w:rsid w:val="004B08AB"/>
    <w:rsid w:val="00534BA8"/>
    <w:rsid w:val="00574E95"/>
    <w:rsid w:val="00576D00"/>
    <w:rsid w:val="00584A92"/>
    <w:rsid w:val="005C627F"/>
    <w:rsid w:val="005D4304"/>
    <w:rsid w:val="005F2C01"/>
    <w:rsid w:val="00610866"/>
    <w:rsid w:val="00616207"/>
    <w:rsid w:val="0067161B"/>
    <w:rsid w:val="00702CE1"/>
    <w:rsid w:val="00704369"/>
    <w:rsid w:val="00741238"/>
    <w:rsid w:val="00751059"/>
    <w:rsid w:val="00762C54"/>
    <w:rsid w:val="00764046"/>
    <w:rsid w:val="0079737A"/>
    <w:rsid w:val="007A55E2"/>
    <w:rsid w:val="007F5F17"/>
    <w:rsid w:val="008514F4"/>
    <w:rsid w:val="008C115B"/>
    <w:rsid w:val="00915D23"/>
    <w:rsid w:val="0091730D"/>
    <w:rsid w:val="00932B9E"/>
    <w:rsid w:val="00937064"/>
    <w:rsid w:val="009912A1"/>
    <w:rsid w:val="00994B1C"/>
    <w:rsid w:val="009965BA"/>
    <w:rsid w:val="009A61DA"/>
    <w:rsid w:val="00AC4F1F"/>
    <w:rsid w:val="00B1200F"/>
    <w:rsid w:val="00B51E11"/>
    <w:rsid w:val="00BB0B50"/>
    <w:rsid w:val="00BD7CC8"/>
    <w:rsid w:val="00C53C52"/>
    <w:rsid w:val="00C56B86"/>
    <w:rsid w:val="00CC1023"/>
    <w:rsid w:val="00CD4EBD"/>
    <w:rsid w:val="00CE426E"/>
    <w:rsid w:val="00D15EBD"/>
    <w:rsid w:val="00ED292B"/>
    <w:rsid w:val="00ED5324"/>
    <w:rsid w:val="00EE3A29"/>
    <w:rsid w:val="00F15898"/>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26E"/>
    <w:pPr>
      <w:spacing w:after="200" w:line="276" w:lineRule="auto"/>
    </w:pPr>
    <w:rPr>
      <w:rFonts w:asciiTheme="minorHAnsi" w:eastAsiaTheme="minorHAnsi" w:hAnsiTheme="minorHAnsi" w:cstheme="minorBidi"/>
      <w:sz w:val="22"/>
      <w:szCs w:val="22"/>
      <w:lang w:eastAsia="en-US"/>
    </w:rPr>
  </w:style>
  <w:style w:type="paragraph" w:styleId="Titre1">
    <w:name w:val="heading 1"/>
    <w:basedOn w:val="Normal"/>
    <w:next w:val="Normal"/>
    <w:link w:val="Titre1Car"/>
    <w:qFormat/>
    <w:rsid w:val="005D4304"/>
    <w:pPr>
      <w:keepNext/>
      <w:spacing w:before="240" w:after="60" w:line="240" w:lineRule="auto"/>
      <w:outlineLvl w:val="0"/>
    </w:pPr>
    <w:rPr>
      <w:rFonts w:asciiTheme="majorHAnsi" w:eastAsiaTheme="majorEastAsia" w:hAnsiTheme="majorHAnsi" w:cstheme="majorBidi"/>
      <w:b/>
      <w:bCs/>
      <w:kern w:val="32"/>
      <w:sz w:val="32"/>
      <w:szCs w:val="32"/>
      <w:lang w:eastAsia="fr-FR"/>
    </w:rPr>
  </w:style>
  <w:style w:type="paragraph" w:styleId="Titre3">
    <w:name w:val="heading 3"/>
    <w:basedOn w:val="Normal"/>
    <w:next w:val="Normal"/>
    <w:link w:val="Titre3Car"/>
    <w:semiHidden/>
    <w:unhideWhenUsed/>
    <w:qFormat/>
    <w:rsid w:val="005D4304"/>
    <w:pPr>
      <w:keepNext/>
      <w:spacing w:before="240" w:after="60" w:line="240" w:lineRule="auto"/>
      <w:outlineLvl w:val="2"/>
    </w:pPr>
    <w:rPr>
      <w:rFonts w:asciiTheme="majorHAnsi" w:eastAsiaTheme="majorEastAsia" w:hAnsiTheme="majorHAnsi" w:cstheme="majorBidi"/>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qFormat/>
    <w:rsid w:val="00576D00"/>
    <w:rPr>
      <w:i/>
      <w:iCs/>
    </w:rPr>
  </w:style>
  <w:style w:type="paragraph" w:styleId="Sansinterligne">
    <w:name w:val="No Spacing"/>
    <w:link w:val="SansinterligneCar"/>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qFormat/>
    <w:rsid w:val="00576D00"/>
    <w:rPr>
      <w:b/>
      <w:bCs/>
    </w:rPr>
  </w:style>
  <w:style w:type="character" w:customStyle="1" w:styleId="SansinterligneCar">
    <w:name w:val="Sans interligne Car"/>
    <w:basedOn w:val="Policepardfaut"/>
    <w:link w:val="Sansinterligne"/>
    <w:uiPriority w:val="1"/>
    <w:rsid w:val="00AC4F1F"/>
    <w:rPr>
      <w:rFonts w:eastAsiaTheme="minorHAnsi" w:cstheme="minorBidi"/>
      <w:sz w:val="24"/>
      <w:szCs w:val="22"/>
      <w:lang w:eastAsia="en-US"/>
    </w:rPr>
  </w:style>
  <w:style w:type="paragraph" w:styleId="Textedebulles">
    <w:name w:val="Balloon Text"/>
    <w:basedOn w:val="Normal"/>
    <w:link w:val="TextedebullesCar"/>
    <w:uiPriority w:val="99"/>
    <w:semiHidden/>
    <w:unhideWhenUsed/>
    <w:rsid w:val="00AC4F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4F1F"/>
    <w:rPr>
      <w:rFonts w:ascii="Tahoma" w:eastAsiaTheme="minorHAnsi" w:hAnsi="Tahoma" w:cs="Tahoma"/>
      <w:sz w:val="16"/>
      <w:szCs w:val="16"/>
      <w:lang w:eastAsia="en-US"/>
    </w:rPr>
  </w:style>
  <w:style w:type="paragraph" w:styleId="En-tte">
    <w:name w:val="header"/>
    <w:basedOn w:val="Normal"/>
    <w:link w:val="En-tteCar"/>
    <w:uiPriority w:val="99"/>
    <w:semiHidden/>
    <w:unhideWhenUsed/>
    <w:rsid w:val="00534BA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34BA8"/>
    <w:rPr>
      <w:rFonts w:asciiTheme="minorHAnsi" w:eastAsiaTheme="minorHAnsi" w:hAnsiTheme="minorHAnsi" w:cstheme="minorBidi"/>
      <w:sz w:val="22"/>
      <w:szCs w:val="22"/>
      <w:lang w:eastAsia="en-US"/>
    </w:rPr>
  </w:style>
  <w:style w:type="paragraph" w:styleId="Pieddepage">
    <w:name w:val="footer"/>
    <w:basedOn w:val="Normal"/>
    <w:link w:val="PieddepageCar"/>
    <w:uiPriority w:val="99"/>
    <w:unhideWhenUsed/>
    <w:rsid w:val="00534B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4BA8"/>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534B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0EF3B-B9C3-472F-8E5C-0CB1F37D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214</Words>
  <Characters>1178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2011-05-19T14:37:00Z</cp:lastPrinted>
  <dcterms:created xsi:type="dcterms:W3CDTF">2011-05-19T13:05:00Z</dcterms:created>
  <dcterms:modified xsi:type="dcterms:W3CDTF">2011-05-19T14:37:00Z</dcterms:modified>
</cp:coreProperties>
</file>