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3765" w:rsidRDefault="00663765" w:rsidP="00663765"/>
    <w:p w:rsidR="00663765" w:rsidRDefault="00663765" w:rsidP="00663765"/>
    <w:p w:rsidR="00663765" w:rsidRDefault="00663765" w:rsidP="00663765"/>
    <w:p w:rsidR="00663765" w:rsidRDefault="00663765" w:rsidP="00663765"/>
    <w:p w:rsidR="00663765" w:rsidRDefault="00663765" w:rsidP="00663765"/>
    <w:p w:rsidR="00663765" w:rsidRDefault="00663765" w:rsidP="00663765"/>
    <w:p w:rsidR="00663765" w:rsidRDefault="00663765" w:rsidP="00663765"/>
    <w:p w:rsidR="00663765" w:rsidRDefault="00663765" w:rsidP="00663765"/>
    <w:p w:rsidR="00663765" w:rsidRDefault="00663765" w:rsidP="00663765"/>
    <w:p w:rsidR="00663765" w:rsidRDefault="00663765" w:rsidP="00663765"/>
    <w:p w:rsidR="00663765" w:rsidRDefault="00663765" w:rsidP="00663765"/>
    <w:p w:rsidR="00663765" w:rsidRDefault="00663765" w:rsidP="00663765"/>
    <w:p w:rsidR="00663765" w:rsidRDefault="00663765" w:rsidP="00663765"/>
    <w:p w:rsidR="00663765" w:rsidRDefault="00663765" w:rsidP="00663765"/>
    <w:p w:rsidR="00663765" w:rsidRDefault="00663765" w:rsidP="00663765"/>
    <w:p w:rsidR="00663765" w:rsidRDefault="00663765" w:rsidP="00663765"/>
    <w:p w:rsidR="00663765" w:rsidRDefault="00663765" w:rsidP="00663765"/>
    <w:p w:rsidR="00663765" w:rsidRDefault="00663765" w:rsidP="00663765"/>
    <w:p w:rsidR="00663765" w:rsidRDefault="00663765" w:rsidP="00663765"/>
    <w:p w:rsidR="00663765" w:rsidRPr="00CE66F6" w:rsidRDefault="00663765" w:rsidP="00663765">
      <w:pPr>
        <w:rPr>
          <w:rFonts w:asciiTheme="majorBidi" w:hAnsiTheme="majorBidi" w:cstheme="majorBidi"/>
        </w:rPr>
      </w:pPr>
    </w:p>
    <w:p w:rsidR="00663765" w:rsidRDefault="00663765" w:rsidP="00663765">
      <w:pPr>
        <w:jc w:val="right"/>
        <w:rPr>
          <w:color w:val="7F7F7F"/>
          <w:sz w:val="32"/>
          <w:szCs w:val="32"/>
        </w:rPr>
      </w:pPr>
      <w:r w:rsidRPr="00AA23C9">
        <w:rPr>
          <w:noProof/>
          <w:color w:val="C4BC96"/>
          <w:sz w:val="32"/>
          <w:szCs w:val="32"/>
          <w:lang w:eastAsia="en-US"/>
        </w:rPr>
        <w:pict>
          <v:group id="_x0000_s1026" style="position:absolute;left:0;text-align:left;margin-left:0;margin-top:0;width:610.2pt;height:790.2pt;z-index:-251658240;mso-width-percent:1000;mso-height-percent:1000;mso-position-horizontal:center;mso-position-horizontal-relative:page;mso-position-vertical:center;mso-position-vertical-relative:page;mso-width-percent:1000;mso-height-percent:1000" coordsize="12240,15840" o:allowincell="f">
            <v:rect id="_x0000_s1027" style="position:absolute;width:12240;height:15840;mso-width-percent:1000;mso-height-percent:1000;mso-position-horizontal:center;mso-position-horizontal-relative:page;mso-position-vertical:top;mso-position-vertical-relative:page;mso-width-percent:1000;mso-height-percent:1000" strokecolor="#666" strokeweight="1pt">
              <v:fill color2="#999" focusposition="1" focussize="" focus="100%" type="gradient"/>
              <v:shadow type="perspective" color="#7f7f7f" opacity=".5" offset="1pt" offset2="-3pt"/>
            </v:rect>
            <v:rect id="_x0000_s1028" style="position:absolute;left:612;top:638;width:11016;height:14564;mso-width-percent:900;mso-height-percent:920;mso-position-horizontal:center;mso-position-horizontal-relative:page;mso-position-vertical:center;mso-position-vertical-relative:page;mso-width-percent:900;mso-height-percent:920" strokecolor="#666" strokeweight="1pt">
              <v:fill color2="#999" focusposition="1" focussize="" focus="100%" type="gradient"/>
              <v:shadow type="perspective" color="#7f7f7f" opacity=".5" offset="1pt" offset2="-3pt"/>
            </v:rect>
            <w10:wrap anchorx="page" anchory="page"/>
          </v:group>
        </w:pict>
      </w:r>
    </w:p>
    <w:tbl>
      <w:tblPr>
        <w:tblpPr w:leftFromText="187" w:rightFromText="187" w:horzAnchor="margin" w:tblpXSpec="center" w:tblpYSpec="bottom"/>
        <w:tblOverlap w:val="never"/>
        <w:tblW w:w="0" w:type="auto"/>
        <w:tblLook w:val="04A0"/>
      </w:tblPr>
      <w:tblGrid>
        <w:gridCol w:w="9288"/>
      </w:tblGrid>
      <w:tr w:rsidR="00663765" w:rsidTr="00B11BD3">
        <w:tc>
          <w:tcPr>
            <w:tcW w:w="9576" w:type="dxa"/>
          </w:tcPr>
          <w:p w:rsidR="00663765" w:rsidRPr="005C5E4B" w:rsidRDefault="00663765" w:rsidP="00B11BD3">
            <w:pPr>
              <w:jc w:val="center"/>
              <w:rPr>
                <w:rFonts w:asciiTheme="majorBidi" w:hAnsiTheme="majorBidi" w:cstheme="majorBidi"/>
                <w:b/>
                <w:bCs/>
                <w:i/>
                <w:iCs/>
                <w:color w:val="FFFFFF" w:themeColor="background1"/>
                <w:sz w:val="28"/>
                <w:szCs w:val="28"/>
              </w:rPr>
            </w:pPr>
          </w:p>
          <w:p w:rsidR="00663765" w:rsidRPr="005C5E4B" w:rsidRDefault="00663765" w:rsidP="00B11BD3">
            <w:pPr>
              <w:jc w:val="center"/>
              <w:rPr>
                <w:rFonts w:asciiTheme="majorBidi" w:hAnsiTheme="majorBidi" w:cstheme="majorBidi"/>
                <w:b/>
                <w:bCs/>
                <w:i/>
                <w:iCs/>
                <w:color w:val="FFFFFF" w:themeColor="background1"/>
                <w:sz w:val="28"/>
                <w:szCs w:val="28"/>
              </w:rPr>
            </w:pPr>
          </w:p>
          <w:p w:rsidR="00663765" w:rsidRPr="005C5E4B" w:rsidRDefault="00663765" w:rsidP="00B11BD3">
            <w:pPr>
              <w:jc w:val="center"/>
              <w:rPr>
                <w:rFonts w:asciiTheme="majorBidi" w:hAnsiTheme="majorBidi" w:cstheme="majorBidi"/>
                <w:b/>
                <w:bCs/>
                <w:i/>
                <w:iCs/>
                <w:color w:val="FFFFFF" w:themeColor="background1"/>
                <w:sz w:val="28"/>
                <w:szCs w:val="28"/>
              </w:rPr>
            </w:pPr>
          </w:p>
          <w:p w:rsidR="00663765" w:rsidRPr="005C5E4B" w:rsidRDefault="00663765" w:rsidP="00B11BD3">
            <w:pPr>
              <w:jc w:val="center"/>
              <w:rPr>
                <w:rFonts w:asciiTheme="majorBidi" w:hAnsiTheme="majorBidi" w:cstheme="majorBidi"/>
                <w:b/>
                <w:bCs/>
                <w:i/>
                <w:iCs/>
                <w:color w:val="FFFFFF" w:themeColor="background1"/>
                <w:sz w:val="28"/>
                <w:szCs w:val="28"/>
              </w:rPr>
            </w:pPr>
          </w:p>
          <w:p w:rsidR="00663765" w:rsidRPr="005C5E4B" w:rsidRDefault="00663765" w:rsidP="00B11BD3">
            <w:pPr>
              <w:jc w:val="center"/>
              <w:rPr>
                <w:rFonts w:asciiTheme="majorBidi" w:hAnsiTheme="majorBidi" w:cstheme="majorBidi"/>
                <w:b/>
                <w:bCs/>
                <w:i/>
                <w:iCs/>
                <w:color w:val="FFFFFF" w:themeColor="background1"/>
                <w:sz w:val="28"/>
                <w:szCs w:val="28"/>
              </w:rPr>
            </w:pPr>
          </w:p>
          <w:p w:rsidR="00663765" w:rsidRPr="005C5E4B" w:rsidRDefault="00663765" w:rsidP="00B11BD3">
            <w:pPr>
              <w:jc w:val="center"/>
              <w:rPr>
                <w:rFonts w:asciiTheme="majorBidi" w:hAnsiTheme="majorBidi" w:cstheme="majorBidi"/>
                <w:b/>
                <w:bCs/>
                <w:i/>
                <w:iCs/>
                <w:color w:val="FFFFFF" w:themeColor="background1"/>
                <w:sz w:val="28"/>
                <w:szCs w:val="28"/>
              </w:rPr>
            </w:pPr>
          </w:p>
          <w:p w:rsidR="00663765" w:rsidRPr="005C5E4B" w:rsidRDefault="00663765" w:rsidP="00B11BD3">
            <w:pPr>
              <w:spacing w:before="100" w:beforeAutospacing="1"/>
              <w:jc w:val="center"/>
              <w:rPr>
                <w:rFonts w:ascii="Book Antiqua" w:hAnsi="Book Antiqua"/>
                <w:b/>
                <w:bCs/>
                <w:i/>
                <w:iCs/>
                <w:color w:val="FFFFFF" w:themeColor="background1"/>
                <w:sz w:val="28"/>
                <w:szCs w:val="28"/>
              </w:rPr>
            </w:pPr>
          </w:p>
          <w:p w:rsidR="00663765" w:rsidRPr="005C5E4B" w:rsidRDefault="00663765" w:rsidP="00B11BD3">
            <w:pPr>
              <w:spacing w:before="100" w:beforeAutospacing="1"/>
              <w:jc w:val="center"/>
              <w:rPr>
                <w:i/>
                <w:iCs/>
                <w:color w:val="FFFFFF" w:themeColor="background1"/>
                <w:sz w:val="28"/>
                <w:szCs w:val="28"/>
              </w:rPr>
            </w:pPr>
            <w:r w:rsidRPr="005C5E4B">
              <w:rPr>
                <w:rFonts w:ascii="Book Antiqua" w:hAnsi="Book Antiqua"/>
                <w:b/>
                <w:bCs/>
                <w:i/>
                <w:iCs/>
                <w:color w:val="FFFFFF" w:themeColor="background1"/>
                <w:sz w:val="28"/>
                <w:szCs w:val="28"/>
              </w:rPr>
              <w:t>Par Taqî ad-Dîn Abî al-’Abbâs Ahmad Ibn Taymiyyah al-Harânî</w:t>
            </w:r>
          </w:p>
        </w:tc>
      </w:tr>
    </w:tbl>
    <w:p w:rsidR="00663765" w:rsidRDefault="00663765" w:rsidP="00663765">
      <w:pPr>
        <w:jc w:val="right"/>
        <w:rPr>
          <w:color w:val="7F7F7F"/>
          <w:sz w:val="32"/>
          <w:szCs w:val="32"/>
        </w:rPr>
      </w:pPr>
    </w:p>
    <w:p w:rsidR="00663765" w:rsidRPr="009A570F" w:rsidRDefault="00663765" w:rsidP="00663765">
      <w:r w:rsidRPr="00AA23C9">
        <w:rPr>
          <w:noProof/>
          <w:color w:val="C4BC96"/>
          <w:sz w:val="32"/>
          <w:szCs w:val="32"/>
          <w:lang w:eastAsia="en-US"/>
        </w:rPr>
        <w:pict>
          <v:rect id="_x0000_s1029" style="position:absolute;margin-left:0;margin-top:0;width:535.65pt;height:76.6pt;z-index:251658240;mso-width-percent:900;mso-position-horizontal:center;mso-position-horizontal-relative:page;mso-position-vertical:center;mso-position-vertical-relative:page;mso-width-percent:900" o:allowincell="f" fillcolor="#a5a5a5" stroked="f">
            <v:fill opacity="58982f"/>
            <v:textbox style="mso-next-textbox:#_x0000_s1029" inset="18pt,0,18pt,0">
              <w:txbxContent>
                <w:tbl>
                  <w:tblPr>
                    <w:tblW w:w="5000" w:type="pct"/>
                    <w:tblCellMar>
                      <w:left w:w="360" w:type="dxa"/>
                      <w:right w:w="360" w:type="dxa"/>
                    </w:tblCellMar>
                    <w:tblLook w:val="04A0"/>
                  </w:tblPr>
                  <w:tblGrid>
                    <w:gridCol w:w="2760"/>
                    <w:gridCol w:w="7968"/>
                  </w:tblGrid>
                  <w:tr w:rsidR="00663765" w:rsidRPr="00344919" w:rsidTr="00855F53">
                    <w:trPr>
                      <w:trHeight w:val="1080"/>
                    </w:trPr>
                    <w:tc>
                      <w:tcPr>
                        <w:tcW w:w="1000" w:type="pct"/>
                        <w:shd w:val="clear" w:color="auto" w:fill="000000"/>
                        <w:vAlign w:val="center"/>
                      </w:tcPr>
                      <w:p w:rsidR="00663765" w:rsidRPr="00344919" w:rsidRDefault="00663765" w:rsidP="00CB7712">
                        <w:pPr>
                          <w:jc w:val="center"/>
                          <w:rPr>
                            <w:smallCaps/>
                            <w:sz w:val="48"/>
                            <w:szCs w:val="48"/>
                          </w:rPr>
                        </w:pPr>
                        <w:r w:rsidRPr="00344919">
                          <w:rPr>
                            <w:smallCaps/>
                            <w:noProof/>
                            <w:sz w:val="48"/>
                            <w:szCs w:val="48"/>
                          </w:rPr>
                          <w:drawing>
                            <wp:inline distT="0" distB="0" distL="0" distR="0">
                              <wp:extent cx="1275080" cy="958215"/>
                              <wp:effectExtent l="19050" t="0" r="1270" b="0"/>
                              <wp:docPr id="13" name="Image 9" descr="chah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hahada"/>
                                      <pic:cNvPicPr>
                                        <a:picLocks noChangeAspect="1" noChangeArrowheads="1"/>
                                      </pic:cNvPicPr>
                                    </pic:nvPicPr>
                                    <pic:blipFill>
                                      <a:blip r:embed="rId6"/>
                                      <a:srcRect/>
                                      <a:stretch>
                                        <a:fillRect/>
                                      </a:stretch>
                                    </pic:blipFill>
                                    <pic:spPr bwMode="auto">
                                      <a:xfrm>
                                        <a:off x="0" y="0"/>
                                        <a:ext cx="1275080" cy="958215"/>
                                      </a:xfrm>
                                      <a:prstGeom prst="rect">
                                        <a:avLst/>
                                      </a:prstGeom>
                                      <a:noFill/>
                                      <a:ln w="9525">
                                        <a:noFill/>
                                        <a:miter lim="800000"/>
                                        <a:headEnd/>
                                        <a:tailEnd/>
                                      </a:ln>
                                    </pic:spPr>
                                  </pic:pic>
                                </a:graphicData>
                              </a:graphic>
                            </wp:inline>
                          </w:drawing>
                        </w:r>
                      </w:p>
                    </w:tc>
                    <w:tc>
                      <w:tcPr>
                        <w:tcW w:w="4000" w:type="pct"/>
                        <w:shd w:val="clear" w:color="auto" w:fill="auto"/>
                        <w:vAlign w:val="center"/>
                      </w:tcPr>
                      <w:p w:rsidR="00663765" w:rsidRPr="00663765" w:rsidRDefault="00663765" w:rsidP="00663765">
                        <w:pPr>
                          <w:pStyle w:val="Sansinterligne"/>
                          <w:rPr>
                            <w:rFonts w:asciiTheme="majorBidi" w:hAnsiTheme="majorBidi" w:cstheme="majorBidi"/>
                            <w:color w:val="FFFFFF" w:themeColor="background1"/>
                            <w:sz w:val="56"/>
                            <w:szCs w:val="56"/>
                          </w:rPr>
                        </w:pPr>
                        <w:r w:rsidRPr="00663765">
                          <w:rPr>
                            <w:rStyle w:val="lev"/>
                            <w:rFonts w:asciiTheme="majorBidi" w:eastAsiaTheme="majorEastAsia" w:hAnsiTheme="majorBidi" w:cstheme="majorBidi"/>
                            <w:color w:val="FFFFFF" w:themeColor="background1"/>
                            <w:sz w:val="56"/>
                            <w:szCs w:val="56"/>
                          </w:rPr>
                          <w:t>Pourquoi certaines personnes deviennent</w:t>
                        </w:r>
                        <w:r>
                          <w:rPr>
                            <w:rStyle w:val="lev"/>
                            <w:rFonts w:asciiTheme="majorBidi" w:eastAsiaTheme="majorEastAsia" w:hAnsiTheme="majorBidi" w:cstheme="majorBidi"/>
                            <w:color w:val="FFFFFF" w:themeColor="background1"/>
                            <w:sz w:val="56"/>
                            <w:szCs w:val="56"/>
                          </w:rPr>
                          <w:t>-elles</w:t>
                        </w:r>
                        <w:r w:rsidRPr="00663765">
                          <w:rPr>
                            <w:rStyle w:val="lev"/>
                            <w:rFonts w:asciiTheme="majorBidi" w:eastAsiaTheme="majorEastAsia" w:hAnsiTheme="majorBidi" w:cstheme="majorBidi"/>
                            <w:color w:val="FFFFFF" w:themeColor="background1"/>
                            <w:sz w:val="56"/>
                            <w:szCs w:val="56"/>
                          </w:rPr>
                          <w:t xml:space="preserve"> effrayantes ?</w:t>
                        </w:r>
                      </w:p>
                    </w:tc>
                  </w:tr>
                </w:tbl>
                <w:p w:rsidR="00663765" w:rsidRPr="00344919" w:rsidRDefault="00663765" w:rsidP="00663765">
                  <w:pPr>
                    <w:pStyle w:val="Sansinterligne"/>
                    <w:spacing w:line="14" w:lineRule="exact"/>
                    <w:rPr>
                      <w:sz w:val="48"/>
                      <w:szCs w:val="48"/>
                    </w:rPr>
                  </w:pPr>
                </w:p>
              </w:txbxContent>
            </v:textbox>
            <w10:wrap anchorx="page" anchory="page"/>
          </v:rect>
        </w:pict>
      </w:r>
      <w:r>
        <w:br w:type="page"/>
      </w:r>
    </w:p>
    <w:p w:rsidR="00704369" w:rsidRDefault="00663765" w:rsidP="00663765">
      <w:pPr>
        <w:jc w:val="center"/>
      </w:pPr>
      <w:r>
        <w:rPr>
          <w:noProof/>
        </w:rPr>
        <w:lastRenderedPageBreak/>
        <w:drawing>
          <wp:inline distT="0" distB="0" distL="0" distR="0">
            <wp:extent cx="2419350" cy="714375"/>
            <wp:effectExtent l="19050" t="0" r="0" b="0"/>
            <wp:docPr id="1" name="Image 0" descr="bismi-La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smi-Lah.jpg"/>
                    <pic:cNvPicPr/>
                  </pic:nvPicPr>
                  <pic:blipFill>
                    <a:blip r:embed="rId7" cstate="print">
                      <a:grayscl/>
                    </a:blip>
                    <a:stretch>
                      <a:fillRect/>
                    </a:stretch>
                  </pic:blipFill>
                  <pic:spPr>
                    <a:xfrm>
                      <a:off x="0" y="0"/>
                      <a:ext cx="2419350" cy="714375"/>
                    </a:xfrm>
                    <a:prstGeom prst="rect">
                      <a:avLst/>
                    </a:prstGeom>
                  </pic:spPr>
                </pic:pic>
              </a:graphicData>
            </a:graphic>
          </wp:inline>
        </w:drawing>
      </w:r>
    </w:p>
    <w:p w:rsidR="00663765" w:rsidRDefault="00663765" w:rsidP="00663765">
      <w:pPr>
        <w:pStyle w:val="Sansinterligne"/>
        <w:rPr>
          <w:rStyle w:val="lev"/>
          <w:rFonts w:asciiTheme="majorBidi" w:eastAsiaTheme="majorEastAsia" w:hAnsiTheme="majorBidi" w:cstheme="majorBidi"/>
          <w:b w:val="0"/>
          <w:bCs w:val="0"/>
          <w:szCs w:val="24"/>
        </w:rPr>
      </w:pPr>
    </w:p>
    <w:p w:rsidR="00663765" w:rsidRDefault="00663765" w:rsidP="00663765">
      <w:pPr>
        <w:pStyle w:val="Sansinterligne"/>
        <w:rPr>
          <w:rStyle w:val="lev"/>
          <w:rFonts w:asciiTheme="majorBidi" w:eastAsiaTheme="majorEastAsia" w:hAnsiTheme="majorBidi" w:cstheme="majorBidi"/>
          <w:b w:val="0"/>
          <w:bCs w:val="0"/>
          <w:szCs w:val="24"/>
        </w:rPr>
      </w:pPr>
      <w:r w:rsidRPr="00A77061">
        <w:rPr>
          <w:rStyle w:val="lev"/>
          <w:rFonts w:asciiTheme="majorBidi" w:eastAsiaTheme="majorEastAsia" w:hAnsiTheme="majorBidi" w:cstheme="majorBidi"/>
          <w:b w:val="0"/>
          <w:bCs w:val="0"/>
          <w:szCs w:val="24"/>
        </w:rPr>
        <w:t>Chez la personne droite et honnête, l’honnêteté se manifeste par une lumière sur le visage, ainsi son honnêteté peut être connue par la clarté son visage, et le contraire se produit sur le visage du pervers et du menteur. Et plus la personne vieillit et plus ce signe s'accentue.</w:t>
      </w:r>
      <w:r w:rsidRPr="00A77061">
        <w:rPr>
          <w:rFonts w:asciiTheme="majorBidi" w:hAnsiTheme="majorBidi" w:cstheme="majorBidi"/>
          <w:szCs w:val="24"/>
        </w:rPr>
        <w:br/>
      </w:r>
      <w:r w:rsidRPr="00A77061">
        <w:rPr>
          <w:rFonts w:asciiTheme="majorBidi" w:hAnsiTheme="majorBidi" w:cstheme="majorBidi"/>
          <w:szCs w:val="24"/>
        </w:rPr>
        <w:br/>
      </w:r>
      <w:r w:rsidRPr="00A77061">
        <w:rPr>
          <w:rStyle w:val="lev"/>
          <w:rFonts w:asciiTheme="majorBidi" w:eastAsiaTheme="majorEastAsia" w:hAnsiTheme="majorBidi" w:cstheme="majorBidi"/>
          <w:b w:val="0"/>
          <w:bCs w:val="0"/>
          <w:szCs w:val="24"/>
        </w:rPr>
        <w:t xml:space="preserve">Cependant une personne aura durant son enfance un visage lumineux, et ce même s’il devient un être pervers. Par contre au fur et à mesure qu'il vieillira et qu'il commettra des péchés son visage s'enlaidira, l'intérieur ressurgissant sur l'extérieur, et l'inverse est également vrai. </w:t>
      </w:r>
    </w:p>
    <w:p w:rsidR="00663765" w:rsidRDefault="00663765" w:rsidP="00663765">
      <w:pPr>
        <w:pStyle w:val="Sansinterligne"/>
        <w:rPr>
          <w:rStyle w:val="lev"/>
          <w:rFonts w:asciiTheme="majorBidi" w:eastAsiaTheme="majorEastAsia" w:hAnsiTheme="majorBidi" w:cstheme="majorBidi"/>
          <w:b w:val="0"/>
          <w:bCs w:val="0"/>
          <w:szCs w:val="24"/>
        </w:rPr>
      </w:pPr>
    </w:p>
    <w:p w:rsidR="00663765" w:rsidRDefault="00663765" w:rsidP="00DE3889">
      <w:pPr>
        <w:pStyle w:val="Sansinterligne"/>
        <w:rPr>
          <w:rStyle w:val="lev"/>
          <w:rFonts w:asciiTheme="majorBidi" w:eastAsiaTheme="majorEastAsia" w:hAnsiTheme="majorBidi" w:cstheme="majorBidi"/>
          <w:b w:val="0"/>
          <w:bCs w:val="0"/>
          <w:szCs w:val="24"/>
        </w:rPr>
      </w:pPr>
      <w:r w:rsidRPr="00A77061">
        <w:rPr>
          <w:rStyle w:val="lev"/>
          <w:rFonts w:asciiTheme="majorBidi" w:eastAsiaTheme="majorEastAsia" w:hAnsiTheme="majorBidi" w:cstheme="majorBidi"/>
          <w:b w:val="0"/>
          <w:bCs w:val="0"/>
          <w:szCs w:val="24"/>
        </w:rPr>
        <w:t>Il est rapporté qu</w:t>
      </w:r>
      <w:r>
        <w:rPr>
          <w:rStyle w:val="lev"/>
          <w:rFonts w:asciiTheme="majorBidi" w:eastAsiaTheme="majorEastAsia" w:hAnsiTheme="majorBidi" w:cstheme="majorBidi"/>
          <w:b w:val="0"/>
          <w:bCs w:val="0"/>
          <w:szCs w:val="24"/>
        </w:rPr>
        <w:t xml:space="preserve">e </w:t>
      </w:r>
      <w:r w:rsidRPr="00A77061">
        <w:rPr>
          <w:rStyle w:val="lev"/>
          <w:rFonts w:asciiTheme="majorBidi" w:eastAsiaTheme="majorEastAsia" w:hAnsiTheme="majorBidi" w:cstheme="majorBidi"/>
          <w:b w:val="0"/>
          <w:bCs w:val="0"/>
          <w:szCs w:val="24"/>
        </w:rPr>
        <w:t xml:space="preserve">Ibn </w:t>
      </w:r>
      <w:r>
        <w:rPr>
          <w:rStyle w:val="lev"/>
          <w:rFonts w:asciiTheme="majorBidi" w:eastAsiaTheme="majorEastAsia" w:hAnsiTheme="majorBidi" w:cstheme="majorBidi"/>
          <w:b w:val="0"/>
          <w:bCs w:val="0"/>
          <w:szCs w:val="24"/>
        </w:rPr>
        <w:t>‘</w:t>
      </w:r>
      <w:r w:rsidRPr="00A77061">
        <w:rPr>
          <w:rStyle w:val="lev"/>
          <w:rFonts w:asciiTheme="majorBidi" w:eastAsiaTheme="majorEastAsia" w:hAnsiTheme="majorBidi" w:cstheme="majorBidi"/>
          <w:b w:val="0"/>
          <w:bCs w:val="0"/>
          <w:szCs w:val="24"/>
        </w:rPr>
        <w:t xml:space="preserve">Abbas </w:t>
      </w:r>
      <w:r>
        <w:t>-</w:t>
      </w:r>
      <w:r w:rsidRPr="00B745A3">
        <w:rPr>
          <w:i/>
          <w:iCs/>
        </w:rPr>
        <w:t>qu’</w:t>
      </w:r>
      <w:proofErr w:type="spellStart"/>
      <w:r w:rsidRPr="00B745A3">
        <w:rPr>
          <w:i/>
          <w:iCs/>
        </w:rPr>
        <w:t>All</w:t>
      </w:r>
      <w:r>
        <w:rPr>
          <w:i/>
          <w:iCs/>
        </w:rPr>
        <w:t>â</w:t>
      </w:r>
      <w:r w:rsidRPr="00B745A3">
        <w:rPr>
          <w:i/>
          <w:iCs/>
        </w:rPr>
        <w:t>h</w:t>
      </w:r>
      <w:proofErr w:type="spellEnd"/>
      <w:r w:rsidRPr="00B745A3">
        <w:rPr>
          <w:i/>
          <w:iCs/>
        </w:rPr>
        <w:t xml:space="preserve"> l’agrée</w:t>
      </w:r>
      <w:r>
        <w:t xml:space="preserve">- </w:t>
      </w:r>
      <w:r w:rsidRPr="00A77061">
        <w:rPr>
          <w:rStyle w:val="lev"/>
          <w:rFonts w:asciiTheme="majorBidi" w:eastAsiaTheme="majorEastAsia" w:hAnsiTheme="majorBidi" w:cstheme="majorBidi"/>
          <w:b w:val="0"/>
          <w:bCs w:val="0"/>
          <w:szCs w:val="24"/>
        </w:rPr>
        <w:t>a dit :</w:t>
      </w:r>
      <w:r>
        <w:rPr>
          <w:rStyle w:val="lev"/>
          <w:rFonts w:asciiTheme="majorBidi" w:eastAsiaTheme="majorEastAsia" w:hAnsiTheme="majorBidi" w:cstheme="majorBidi"/>
          <w:b w:val="0"/>
          <w:bCs w:val="0"/>
          <w:szCs w:val="24"/>
        </w:rPr>
        <w:t> « </w:t>
      </w:r>
      <w:r w:rsidRPr="00663765">
        <w:rPr>
          <w:rStyle w:val="lev"/>
          <w:rFonts w:asciiTheme="majorBidi" w:eastAsiaTheme="majorEastAsia" w:hAnsiTheme="majorBidi" w:cstheme="majorBidi"/>
          <w:color w:val="215868" w:themeColor="accent5" w:themeShade="80"/>
          <w:szCs w:val="24"/>
        </w:rPr>
        <w:t xml:space="preserve">Certes la droiture illumine le </w:t>
      </w:r>
      <w:proofErr w:type="spellStart"/>
      <w:r w:rsidRPr="00663765">
        <w:rPr>
          <w:rStyle w:val="lev"/>
          <w:rFonts w:asciiTheme="majorBidi" w:eastAsiaTheme="majorEastAsia" w:hAnsiTheme="majorBidi" w:cstheme="majorBidi"/>
          <w:color w:val="215868" w:themeColor="accent5" w:themeShade="80"/>
          <w:szCs w:val="24"/>
        </w:rPr>
        <w:t>coeur</w:t>
      </w:r>
      <w:proofErr w:type="spellEnd"/>
      <w:r w:rsidRPr="00663765">
        <w:rPr>
          <w:rStyle w:val="lev"/>
          <w:rFonts w:asciiTheme="majorBidi" w:eastAsiaTheme="majorEastAsia" w:hAnsiTheme="majorBidi" w:cstheme="majorBidi"/>
          <w:color w:val="215868" w:themeColor="accent5" w:themeShade="80"/>
          <w:szCs w:val="24"/>
        </w:rPr>
        <w:t>, ennoblit le visage, renforce le corps, augmente les biens, et entraîne l'amour de la Création pour la personne concernée. Tandis que la perversité noircit le cœur, ternit le visage, affaiblit le corps et entraîne la haine de la création envers cette personne.</w:t>
      </w:r>
      <w:r>
        <w:rPr>
          <w:rStyle w:val="lev"/>
          <w:rFonts w:asciiTheme="majorBidi" w:eastAsiaTheme="majorEastAsia" w:hAnsiTheme="majorBidi" w:cstheme="majorBidi"/>
          <w:b w:val="0"/>
          <w:bCs w:val="0"/>
          <w:szCs w:val="24"/>
        </w:rPr>
        <w:t> »</w:t>
      </w:r>
      <w:r w:rsidRPr="00A77061">
        <w:rPr>
          <w:rFonts w:asciiTheme="majorBidi" w:hAnsiTheme="majorBidi" w:cstheme="majorBidi"/>
          <w:szCs w:val="24"/>
        </w:rPr>
        <w:br/>
      </w:r>
      <w:r w:rsidRPr="00A77061">
        <w:rPr>
          <w:rFonts w:asciiTheme="majorBidi" w:hAnsiTheme="majorBidi" w:cstheme="majorBidi"/>
          <w:szCs w:val="24"/>
        </w:rPr>
        <w:br/>
      </w:r>
      <w:r w:rsidRPr="00A77061">
        <w:rPr>
          <w:rStyle w:val="lev"/>
          <w:rFonts w:asciiTheme="majorBidi" w:eastAsiaTheme="majorEastAsia" w:hAnsiTheme="majorBidi" w:cstheme="majorBidi"/>
          <w:b w:val="0"/>
          <w:bCs w:val="0"/>
          <w:szCs w:val="24"/>
        </w:rPr>
        <w:t xml:space="preserve">Il est possible qu'une personne ne mente pas intentionnellement, il peut même être un ascète qui adore beaucoup Allah. Quoi qu'il en soit s'il a une mauvaise croyance à propos d'Allah, Sa religion, Son messager </w:t>
      </w:r>
      <w:r w:rsidR="00DE3889">
        <w:rPr>
          <w:rFonts w:asciiTheme="majorBidi" w:hAnsiTheme="majorBidi" w:cstheme="majorBidi"/>
        </w:rPr>
        <w:t>-</w:t>
      </w:r>
      <w:proofErr w:type="spellStart"/>
      <w:r w:rsidR="00DE3889" w:rsidRPr="00A429C4">
        <w:rPr>
          <w:rFonts w:asciiTheme="majorBidi" w:hAnsiTheme="majorBidi" w:cstheme="majorBidi"/>
          <w:i/>
          <w:iCs/>
        </w:rPr>
        <w:t>sallâ</w:t>
      </w:r>
      <w:proofErr w:type="spellEnd"/>
      <w:r w:rsidR="00DE3889" w:rsidRPr="00A429C4">
        <w:rPr>
          <w:rFonts w:asciiTheme="majorBidi" w:hAnsiTheme="majorBidi" w:cstheme="majorBidi"/>
          <w:i/>
          <w:iCs/>
        </w:rPr>
        <w:t xml:space="preserve"> l-</w:t>
      </w:r>
      <w:proofErr w:type="spellStart"/>
      <w:r w:rsidR="00DE3889" w:rsidRPr="00A429C4">
        <w:rPr>
          <w:rFonts w:asciiTheme="majorBidi" w:hAnsiTheme="majorBidi" w:cstheme="majorBidi"/>
          <w:i/>
          <w:iCs/>
        </w:rPr>
        <w:t>Lahû</w:t>
      </w:r>
      <w:proofErr w:type="spellEnd"/>
      <w:r w:rsidR="00DE3889" w:rsidRPr="00A429C4">
        <w:rPr>
          <w:rFonts w:asciiTheme="majorBidi" w:hAnsiTheme="majorBidi" w:cstheme="majorBidi"/>
          <w:i/>
          <w:iCs/>
        </w:rPr>
        <w:t xml:space="preserve"> ‘</w:t>
      </w:r>
      <w:proofErr w:type="spellStart"/>
      <w:r w:rsidR="00DE3889" w:rsidRPr="00A429C4">
        <w:rPr>
          <w:rFonts w:asciiTheme="majorBidi" w:hAnsiTheme="majorBidi" w:cstheme="majorBidi"/>
          <w:i/>
          <w:iCs/>
        </w:rPr>
        <w:t>aleyhi</w:t>
      </w:r>
      <w:proofErr w:type="spellEnd"/>
      <w:r w:rsidR="00DE3889" w:rsidRPr="00A429C4">
        <w:rPr>
          <w:rFonts w:asciiTheme="majorBidi" w:hAnsiTheme="majorBidi" w:cstheme="majorBidi"/>
          <w:i/>
          <w:iCs/>
        </w:rPr>
        <w:t xml:space="preserve"> </w:t>
      </w:r>
      <w:proofErr w:type="spellStart"/>
      <w:r w:rsidR="00DE3889" w:rsidRPr="00A429C4">
        <w:rPr>
          <w:rFonts w:asciiTheme="majorBidi" w:hAnsiTheme="majorBidi" w:cstheme="majorBidi"/>
          <w:i/>
          <w:iCs/>
        </w:rPr>
        <w:t>wa</w:t>
      </w:r>
      <w:proofErr w:type="spellEnd"/>
      <w:r w:rsidR="00DE3889" w:rsidRPr="00A429C4">
        <w:rPr>
          <w:rFonts w:asciiTheme="majorBidi" w:hAnsiTheme="majorBidi" w:cstheme="majorBidi"/>
          <w:i/>
          <w:iCs/>
        </w:rPr>
        <w:t xml:space="preserve"> </w:t>
      </w:r>
      <w:proofErr w:type="spellStart"/>
      <w:r w:rsidR="00DE3889" w:rsidRPr="00A429C4">
        <w:rPr>
          <w:rFonts w:asciiTheme="majorBidi" w:hAnsiTheme="majorBidi" w:cstheme="majorBidi"/>
          <w:i/>
          <w:iCs/>
        </w:rPr>
        <w:t>sallam</w:t>
      </w:r>
      <w:proofErr w:type="spellEnd"/>
      <w:r w:rsidR="00DE3889">
        <w:rPr>
          <w:rFonts w:asciiTheme="majorBidi" w:hAnsiTheme="majorBidi" w:cstheme="majorBidi"/>
        </w:rPr>
        <w:t>-</w:t>
      </w:r>
      <w:r w:rsidRPr="00A77061">
        <w:rPr>
          <w:rStyle w:val="lev"/>
          <w:rFonts w:asciiTheme="majorBidi" w:eastAsiaTheme="majorEastAsia" w:hAnsiTheme="majorBidi" w:cstheme="majorBidi"/>
          <w:b w:val="0"/>
          <w:bCs w:val="0"/>
          <w:szCs w:val="24"/>
        </w:rPr>
        <w:t xml:space="preserve"> ou à propos de Ses serviteurs pieux, ce qui se trouve à l'intérieur ressurgira sur l'extérieur. Ainsi en fonction de cette croyance erronée son visage s'assombrira proportionnellement au degré d'erreur qu'il possède. Il a été rapporté que ‘Uthman ibn </w:t>
      </w:r>
      <w:proofErr w:type="spellStart"/>
      <w:r w:rsidRPr="00A77061">
        <w:rPr>
          <w:rStyle w:val="lev"/>
          <w:rFonts w:asciiTheme="majorBidi" w:eastAsiaTheme="majorEastAsia" w:hAnsiTheme="majorBidi" w:cstheme="majorBidi"/>
          <w:b w:val="0"/>
          <w:bCs w:val="0"/>
          <w:szCs w:val="24"/>
        </w:rPr>
        <w:t>Affan</w:t>
      </w:r>
      <w:proofErr w:type="spellEnd"/>
      <w:r w:rsidRPr="00A77061">
        <w:rPr>
          <w:rStyle w:val="lev"/>
          <w:rFonts w:asciiTheme="majorBidi" w:eastAsiaTheme="majorEastAsia" w:hAnsiTheme="majorBidi" w:cstheme="majorBidi"/>
          <w:b w:val="0"/>
          <w:bCs w:val="0"/>
          <w:szCs w:val="24"/>
        </w:rPr>
        <w:t xml:space="preserve"> </w:t>
      </w:r>
      <w:r>
        <w:t>-</w:t>
      </w:r>
      <w:r w:rsidRPr="00B745A3">
        <w:rPr>
          <w:i/>
          <w:iCs/>
        </w:rPr>
        <w:t>qu’</w:t>
      </w:r>
      <w:proofErr w:type="spellStart"/>
      <w:r w:rsidRPr="00B745A3">
        <w:rPr>
          <w:i/>
          <w:iCs/>
        </w:rPr>
        <w:t>All</w:t>
      </w:r>
      <w:r>
        <w:rPr>
          <w:i/>
          <w:iCs/>
        </w:rPr>
        <w:t>â</w:t>
      </w:r>
      <w:r w:rsidRPr="00B745A3">
        <w:rPr>
          <w:i/>
          <w:iCs/>
        </w:rPr>
        <w:t>h</w:t>
      </w:r>
      <w:proofErr w:type="spellEnd"/>
      <w:r w:rsidRPr="00B745A3">
        <w:rPr>
          <w:i/>
          <w:iCs/>
        </w:rPr>
        <w:t xml:space="preserve"> l’agrée</w:t>
      </w:r>
      <w:r>
        <w:t xml:space="preserve">- </w:t>
      </w:r>
      <w:r w:rsidRPr="00A77061">
        <w:rPr>
          <w:rStyle w:val="lev"/>
          <w:rFonts w:asciiTheme="majorBidi" w:eastAsiaTheme="majorEastAsia" w:hAnsiTheme="majorBidi" w:cstheme="majorBidi"/>
          <w:b w:val="0"/>
          <w:bCs w:val="0"/>
          <w:szCs w:val="24"/>
        </w:rPr>
        <w:t>a dit :</w:t>
      </w:r>
      <w:r>
        <w:rPr>
          <w:rStyle w:val="lev"/>
          <w:rFonts w:asciiTheme="majorBidi" w:eastAsiaTheme="majorEastAsia" w:hAnsiTheme="majorBidi" w:cstheme="majorBidi"/>
          <w:b w:val="0"/>
          <w:bCs w:val="0"/>
          <w:szCs w:val="24"/>
        </w:rPr>
        <w:t xml:space="preserve"> « </w:t>
      </w:r>
      <w:r w:rsidRPr="00663765">
        <w:rPr>
          <w:rStyle w:val="lev"/>
          <w:rFonts w:asciiTheme="majorBidi" w:eastAsiaTheme="majorEastAsia" w:hAnsiTheme="majorBidi" w:cstheme="majorBidi"/>
          <w:color w:val="215868" w:themeColor="accent5" w:themeShade="80"/>
          <w:szCs w:val="24"/>
        </w:rPr>
        <w:t>Personne ne cache le mal en lui même, au contraire Allah le rend apparent à travers</w:t>
      </w:r>
      <w:r>
        <w:rPr>
          <w:rFonts w:asciiTheme="majorBidi" w:hAnsiTheme="majorBidi" w:cstheme="majorBidi"/>
          <w:color w:val="215868" w:themeColor="accent5" w:themeShade="80"/>
          <w:szCs w:val="24"/>
        </w:rPr>
        <w:t xml:space="preserve"> </w:t>
      </w:r>
      <w:r w:rsidRPr="00663765">
        <w:rPr>
          <w:rStyle w:val="lev"/>
          <w:rFonts w:asciiTheme="majorBidi" w:eastAsiaTheme="majorEastAsia" w:hAnsiTheme="majorBidi" w:cstheme="majorBidi"/>
          <w:color w:val="215868" w:themeColor="accent5" w:themeShade="80"/>
          <w:szCs w:val="24"/>
        </w:rPr>
        <w:t>son visage et ses paroles.</w:t>
      </w:r>
      <w:r>
        <w:rPr>
          <w:rStyle w:val="lev"/>
          <w:rFonts w:asciiTheme="majorBidi" w:eastAsiaTheme="majorEastAsia" w:hAnsiTheme="majorBidi" w:cstheme="majorBidi"/>
          <w:b w:val="0"/>
          <w:bCs w:val="0"/>
          <w:szCs w:val="24"/>
        </w:rPr>
        <w:t> »</w:t>
      </w:r>
      <w:r w:rsidRPr="00A77061">
        <w:rPr>
          <w:rStyle w:val="lev"/>
          <w:rFonts w:asciiTheme="majorBidi" w:eastAsiaTheme="majorEastAsia" w:hAnsiTheme="majorBidi" w:cstheme="majorBidi"/>
          <w:b w:val="0"/>
          <w:bCs w:val="0"/>
          <w:szCs w:val="24"/>
        </w:rPr>
        <w:t xml:space="preserve"> </w:t>
      </w:r>
    </w:p>
    <w:p w:rsidR="00663765" w:rsidRDefault="00663765" w:rsidP="00663765">
      <w:pPr>
        <w:pStyle w:val="Sansinterligne"/>
        <w:rPr>
          <w:rStyle w:val="lev"/>
          <w:rFonts w:asciiTheme="majorBidi" w:eastAsiaTheme="majorEastAsia" w:hAnsiTheme="majorBidi" w:cstheme="majorBidi"/>
          <w:b w:val="0"/>
          <w:bCs w:val="0"/>
          <w:szCs w:val="24"/>
        </w:rPr>
      </w:pPr>
    </w:p>
    <w:p w:rsidR="00663765" w:rsidRDefault="00663765" w:rsidP="00663765">
      <w:pPr>
        <w:pStyle w:val="Sansinterligne"/>
        <w:rPr>
          <w:rStyle w:val="lev"/>
          <w:rFonts w:asciiTheme="majorBidi" w:eastAsiaTheme="majorEastAsia" w:hAnsiTheme="majorBidi" w:cstheme="majorBidi"/>
          <w:b w:val="0"/>
          <w:bCs w:val="0"/>
          <w:szCs w:val="24"/>
        </w:rPr>
      </w:pPr>
      <w:r w:rsidRPr="00A77061">
        <w:rPr>
          <w:rStyle w:val="lev"/>
          <w:rFonts w:asciiTheme="majorBidi" w:eastAsiaTheme="majorEastAsia" w:hAnsiTheme="majorBidi" w:cstheme="majorBidi"/>
          <w:b w:val="0"/>
          <w:bCs w:val="0"/>
          <w:szCs w:val="24"/>
        </w:rPr>
        <w:t xml:space="preserve">Les </w:t>
      </w:r>
      <w:proofErr w:type="spellStart"/>
      <w:r w:rsidRPr="00663765">
        <w:rPr>
          <w:rStyle w:val="lev"/>
          <w:rFonts w:asciiTheme="majorBidi" w:eastAsiaTheme="majorEastAsia" w:hAnsiTheme="majorBidi" w:cstheme="majorBidi"/>
          <w:b w:val="0"/>
          <w:bCs w:val="0"/>
          <w:i/>
          <w:iCs/>
          <w:szCs w:val="24"/>
        </w:rPr>
        <w:t>Salafs</w:t>
      </w:r>
      <w:proofErr w:type="spellEnd"/>
      <w:r w:rsidRPr="00A77061">
        <w:rPr>
          <w:rStyle w:val="lev"/>
          <w:rFonts w:asciiTheme="majorBidi" w:eastAsiaTheme="majorEastAsia" w:hAnsiTheme="majorBidi" w:cstheme="majorBidi"/>
          <w:b w:val="0"/>
          <w:bCs w:val="0"/>
          <w:szCs w:val="24"/>
        </w:rPr>
        <w:t xml:space="preserve"> disaient également : </w:t>
      </w:r>
      <w:r>
        <w:rPr>
          <w:rStyle w:val="lev"/>
          <w:rFonts w:asciiTheme="majorBidi" w:eastAsiaTheme="majorEastAsia" w:hAnsiTheme="majorBidi" w:cstheme="majorBidi"/>
          <w:b w:val="0"/>
          <w:bCs w:val="0"/>
          <w:szCs w:val="24"/>
        </w:rPr>
        <w:t>« </w:t>
      </w:r>
      <w:r w:rsidRPr="00663765">
        <w:rPr>
          <w:rStyle w:val="lev"/>
          <w:rFonts w:asciiTheme="majorBidi" w:eastAsiaTheme="majorEastAsia" w:hAnsiTheme="majorBidi" w:cstheme="majorBidi"/>
          <w:color w:val="002060"/>
          <w:szCs w:val="24"/>
        </w:rPr>
        <w:t>Si une personne de l'innovation teignait sa barbe chaque jour, et bien la teinte de 'innovation resterait sur son visage.</w:t>
      </w:r>
      <w:r>
        <w:rPr>
          <w:rStyle w:val="lev"/>
          <w:rFonts w:asciiTheme="majorBidi" w:eastAsiaTheme="majorEastAsia" w:hAnsiTheme="majorBidi" w:cstheme="majorBidi"/>
          <w:b w:val="0"/>
          <w:bCs w:val="0"/>
          <w:szCs w:val="24"/>
        </w:rPr>
        <w:t> »</w:t>
      </w:r>
      <w:r w:rsidRPr="00A77061">
        <w:rPr>
          <w:rFonts w:asciiTheme="majorBidi" w:hAnsiTheme="majorBidi" w:cstheme="majorBidi"/>
          <w:szCs w:val="24"/>
        </w:rPr>
        <w:br/>
      </w:r>
      <w:r w:rsidRPr="00A77061">
        <w:rPr>
          <w:rFonts w:asciiTheme="majorBidi" w:hAnsiTheme="majorBidi" w:cstheme="majorBidi"/>
          <w:szCs w:val="24"/>
        </w:rPr>
        <w:br/>
      </w:r>
      <w:r w:rsidRPr="00A77061">
        <w:rPr>
          <w:rStyle w:val="lev"/>
          <w:rFonts w:asciiTheme="majorBidi" w:eastAsiaTheme="majorEastAsia" w:hAnsiTheme="majorBidi" w:cstheme="majorBidi"/>
          <w:b w:val="0"/>
          <w:bCs w:val="0"/>
          <w:szCs w:val="24"/>
        </w:rPr>
        <w:t>Et ceci sera clair pour tous au jour du jugement, Allah dit :</w:t>
      </w:r>
      <w:r w:rsidRPr="00A77061">
        <w:rPr>
          <w:rFonts w:asciiTheme="majorBidi" w:hAnsiTheme="majorBidi" w:cstheme="majorBidi"/>
          <w:szCs w:val="24"/>
        </w:rPr>
        <w:br/>
      </w:r>
    </w:p>
    <w:p w:rsidR="00663765" w:rsidRDefault="00663765" w:rsidP="00663765">
      <w:pPr>
        <w:pStyle w:val="Sansinterligne"/>
        <w:rPr>
          <w:rStyle w:val="lev"/>
          <w:rFonts w:asciiTheme="majorBidi" w:eastAsiaTheme="majorEastAsia" w:hAnsiTheme="majorBidi" w:cstheme="majorBidi"/>
          <w:b w:val="0"/>
          <w:bCs w:val="0"/>
          <w:szCs w:val="24"/>
        </w:rPr>
      </w:pPr>
      <w:r>
        <w:rPr>
          <w:rStyle w:val="lev"/>
          <w:rFonts w:asciiTheme="majorBidi" w:eastAsiaTheme="majorEastAsia" w:hAnsiTheme="majorBidi" w:cstheme="majorBidi"/>
          <w:b w:val="0"/>
          <w:bCs w:val="0"/>
          <w:szCs w:val="24"/>
        </w:rPr>
        <w:t>« </w:t>
      </w:r>
      <w:r w:rsidRPr="00663765">
        <w:rPr>
          <w:rStyle w:val="lev"/>
          <w:rFonts w:asciiTheme="majorBidi" w:eastAsiaTheme="majorEastAsia" w:hAnsiTheme="majorBidi" w:cstheme="majorBidi"/>
          <w:color w:val="FF0000"/>
          <w:szCs w:val="24"/>
        </w:rPr>
        <w:t>Et le jour de la Résurrection tu verras les visages de ceux qui mentaient sur Allah, assombris. N'est ce pas dans l'enfer qu'est la demeure des orgueilleux ?</w:t>
      </w:r>
      <w:r>
        <w:rPr>
          <w:rStyle w:val="lev"/>
          <w:rFonts w:asciiTheme="majorBidi" w:eastAsiaTheme="majorEastAsia" w:hAnsiTheme="majorBidi" w:cstheme="majorBidi"/>
          <w:b w:val="0"/>
          <w:bCs w:val="0"/>
          <w:szCs w:val="24"/>
        </w:rPr>
        <w:t> »</w:t>
      </w:r>
      <w:r w:rsidRPr="00A77061">
        <w:rPr>
          <w:rStyle w:val="lev"/>
          <w:rFonts w:asciiTheme="majorBidi" w:eastAsiaTheme="majorEastAsia" w:hAnsiTheme="majorBidi" w:cstheme="majorBidi"/>
          <w:b w:val="0"/>
          <w:bCs w:val="0"/>
          <w:szCs w:val="24"/>
        </w:rPr>
        <w:t xml:space="preserve"> </w:t>
      </w:r>
    </w:p>
    <w:p w:rsidR="00663765" w:rsidRDefault="00663765" w:rsidP="00663765">
      <w:pPr>
        <w:pStyle w:val="Sansinterligne"/>
        <w:rPr>
          <w:rStyle w:val="lev"/>
          <w:rFonts w:asciiTheme="majorBidi" w:eastAsiaTheme="majorEastAsia" w:hAnsiTheme="majorBidi" w:cstheme="majorBidi"/>
          <w:b w:val="0"/>
          <w:bCs w:val="0"/>
          <w:szCs w:val="24"/>
        </w:rPr>
      </w:pPr>
      <w:r>
        <w:rPr>
          <w:rStyle w:val="lev"/>
          <w:rFonts w:asciiTheme="majorBidi" w:eastAsiaTheme="majorEastAsia" w:hAnsiTheme="majorBidi" w:cstheme="majorBidi"/>
          <w:b w:val="0"/>
          <w:bCs w:val="0"/>
          <w:szCs w:val="24"/>
        </w:rPr>
        <w:t xml:space="preserve">[Sourate </w:t>
      </w:r>
      <w:proofErr w:type="spellStart"/>
      <w:r w:rsidRPr="00A77061">
        <w:rPr>
          <w:rStyle w:val="lev"/>
          <w:rFonts w:asciiTheme="majorBidi" w:eastAsiaTheme="majorEastAsia" w:hAnsiTheme="majorBidi" w:cstheme="majorBidi"/>
          <w:b w:val="0"/>
          <w:bCs w:val="0"/>
          <w:szCs w:val="24"/>
        </w:rPr>
        <w:t>Az</w:t>
      </w:r>
      <w:proofErr w:type="spellEnd"/>
      <w:r w:rsidRPr="00A77061">
        <w:rPr>
          <w:rStyle w:val="lev"/>
          <w:rFonts w:asciiTheme="majorBidi" w:eastAsiaTheme="majorEastAsia" w:hAnsiTheme="majorBidi" w:cstheme="majorBidi"/>
          <w:b w:val="0"/>
          <w:bCs w:val="0"/>
          <w:szCs w:val="24"/>
        </w:rPr>
        <w:t>-</w:t>
      </w:r>
      <w:proofErr w:type="spellStart"/>
      <w:r w:rsidRPr="00A77061">
        <w:rPr>
          <w:rStyle w:val="lev"/>
          <w:rFonts w:asciiTheme="majorBidi" w:eastAsiaTheme="majorEastAsia" w:hAnsiTheme="majorBidi" w:cstheme="majorBidi"/>
          <w:b w:val="0"/>
          <w:bCs w:val="0"/>
          <w:szCs w:val="24"/>
        </w:rPr>
        <w:t>Zumar</w:t>
      </w:r>
      <w:proofErr w:type="spellEnd"/>
      <w:r>
        <w:rPr>
          <w:rStyle w:val="lev"/>
          <w:rFonts w:asciiTheme="majorBidi" w:eastAsiaTheme="majorEastAsia" w:hAnsiTheme="majorBidi" w:cstheme="majorBidi"/>
          <w:b w:val="0"/>
          <w:bCs w:val="0"/>
          <w:szCs w:val="24"/>
        </w:rPr>
        <w:t>,</w:t>
      </w:r>
      <w:r w:rsidRPr="00A77061">
        <w:rPr>
          <w:rStyle w:val="lev"/>
          <w:rFonts w:asciiTheme="majorBidi" w:eastAsiaTheme="majorEastAsia" w:hAnsiTheme="majorBidi" w:cstheme="majorBidi"/>
          <w:b w:val="0"/>
          <w:bCs w:val="0"/>
          <w:szCs w:val="24"/>
        </w:rPr>
        <w:t xml:space="preserve"> verset 60</w:t>
      </w:r>
      <w:r>
        <w:rPr>
          <w:rStyle w:val="lev"/>
          <w:rFonts w:asciiTheme="majorBidi" w:eastAsiaTheme="majorEastAsia" w:hAnsiTheme="majorBidi" w:cstheme="majorBidi"/>
          <w:b w:val="0"/>
          <w:bCs w:val="0"/>
          <w:szCs w:val="24"/>
        </w:rPr>
        <w:t>]</w:t>
      </w:r>
      <w:r w:rsidRPr="00A77061">
        <w:rPr>
          <w:rStyle w:val="lev"/>
          <w:rFonts w:asciiTheme="majorBidi" w:eastAsiaTheme="majorEastAsia" w:hAnsiTheme="majorBidi" w:cstheme="majorBidi"/>
          <w:b w:val="0"/>
          <w:bCs w:val="0"/>
          <w:szCs w:val="24"/>
        </w:rPr>
        <w:t>.</w:t>
      </w:r>
    </w:p>
    <w:p w:rsidR="00663765" w:rsidRDefault="00663765" w:rsidP="00663765">
      <w:pPr>
        <w:pStyle w:val="Sansinterligne"/>
        <w:rPr>
          <w:rStyle w:val="lev"/>
          <w:rFonts w:asciiTheme="majorBidi" w:eastAsiaTheme="majorEastAsia" w:hAnsiTheme="majorBidi" w:cstheme="majorBidi"/>
          <w:b w:val="0"/>
          <w:bCs w:val="0"/>
          <w:szCs w:val="24"/>
        </w:rPr>
      </w:pPr>
      <w:r w:rsidRPr="00A77061">
        <w:rPr>
          <w:rFonts w:asciiTheme="majorBidi" w:hAnsiTheme="majorBidi" w:cstheme="majorBidi"/>
          <w:szCs w:val="24"/>
        </w:rPr>
        <w:br/>
      </w:r>
      <w:r w:rsidRPr="00A77061">
        <w:rPr>
          <w:rStyle w:val="lev"/>
          <w:rFonts w:asciiTheme="majorBidi" w:eastAsiaTheme="majorEastAsia" w:hAnsiTheme="majorBidi" w:cstheme="majorBidi"/>
          <w:b w:val="0"/>
          <w:bCs w:val="0"/>
          <w:szCs w:val="24"/>
        </w:rPr>
        <w:t>Allah dit aussi :</w:t>
      </w:r>
      <w:r w:rsidRPr="00A77061">
        <w:rPr>
          <w:rFonts w:asciiTheme="majorBidi" w:hAnsiTheme="majorBidi" w:cstheme="majorBidi"/>
          <w:szCs w:val="24"/>
        </w:rPr>
        <w:br/>
      </w:r>
    </w:p>
    <w:p w:rsidR="00663765" w:rsidRDefault="00663765" w:rsidP="00663765">
      <w:pPr>
        <w:pStyle w:val="Sansinterligne"/>
        <w:rPr>
          <w:rStyle w:val="lev"/>
          <w:rFonts w:asciiTheme="majorBidi" w:eastAsiaTheme="majorEastAsia" w:hAnsiTheme="majorBidi" w:cstheme="majorBidi"/>
          <w:b w:val="0"/>
          <w:bCs w:val="0"/>
          <w:szCs w:val="24"/>
        </w:rPr>
      </w:pPr>
      <w:r>
        <w:rPr>
          <w:rStyle w:val="lev"/>
          <w:rFonts w:asciiTheme="majorBidi" w:eastAsiaTheme="majorEastAsia" w:hAnsiTheme="majorBidi" w:cstheme="majorBidi"/>
          <w:b w:val="0"/>
          <w:bCs w:val="0"/>
          <w:szCs w:val="24"/>
        </w:rPr>
        <w:t>« </w:t>
      </w:r>
      <w:r w:rsidRPr="00663765">
        <w:rPr>
          <w:rStyle w:val="lev"/>
          <w:rFonts w:asciiTheme="majorBidi" w:eastAsiaTheme="majorEastAsia" w:hAnsiTheme="majorBidi" w:cstheme="majorBidi"/>
          <w:color w:val="FF0000"/>
          <w:szCs w:val="24"/>
        </w:rPr>
        <w:t>Le jour où certains visages s'éclaireront, et que d'autres s'assombriront. A ceux dont les visages seront assombris il sera dit : avez-vous mécru après avoir eu la foi ? Goûtez donc au châtiment pour avoir renié la foi</w:t>
      </w:r>
      <w:r>
        <w:rPr>
          <w:rStyle w:val="lev"/>
          <w:rFonts w:asciiTheme="majorBidi" w:eastAsiaTheme="majorEastAsia" w:hAnsiTheme="majorBidi" w:cstheme="majorBidi"/>
          <w:b w:val="0"/>
          <w:bCs w:val="0"/>
          <w:szCs w:val="24"/>
        </w:rPr>
        <w:t> »</w:t>
      </w:r>
      <w:r w:rsidRPr="00A77061">
        <w:rPr>
          <w:rStyle w:val="lev"/>
          <w:rFonts w:asciiTheme="majorBidi" w:eastAsiaTheme="majorEastAsia" w:hAnsiTheme="majorBidi" w:cstheme="majorBidi"/>
          <w:b w:val="0"/>
          <w:bCs w:val="0"/>
          <w:szCs w:val="24"/>
        </w:rPr>
        <w:t xml:space="preserve"> </w:t>
      </w:r>
    </w:p>
    <w:p w:rsidR="00663765" w:rsidRDefault="00663765" w:rsidP="00663765">
      <w:pPr>
        <w:pStyle w:val="Sansinterligne"/>
        <w:rPr>
          <w:rStyle w:val="lev"/>
          <w:rFonts w:asciiTheme="majorBidi" w:eastAsiaTheme="majorEastAsia" w:hAnsiTheme="majorBidi" w:cstheme="majorBidi"/>
          <w:b w:val="0"/>
          <w:bCs w:val="0"/>
          <w:szCs w:val="24"/>
        </w:rPr>
      </w:pPr>
      <w:r>
        <w:rPr>
          <w:rStyle w:val="lev"/>
          <w:rFonts w:asciiTheme="majorBidi" w:eastAsiaTheme="majorEastAsia" w:hAnsiTheme="majorBidi" w:cstheme="majorBidi"/>
          <w:b w:val="0"/>
          <w:bCs w:val="0"/>
          <w:szCs w:val="24"/>
        </w:rPr>
        <w:t xml:space="preserve">[Sourate </w:t>
      </w:r>
      <w:proofErr w:type="spellStart"/>
      <w:r w:rsidRPr="00A77061">
        <w:rPr>
          <w:rStyle w:val="lev"/>
          <w:rFonts w:asciiTheme="majorBidi" w:eastAsiaTheme="majorEastAsia" w:hAnsiTheme="majorBidi" w:cstheme="majorBidi"/>
          <w:b w:val="0"/>
          <w:bCs w:val="0"/>
          <w:szCs w:val="24"/>
        </w:rPr>
        <w:t>Al-‘Imrân</w:t>
      </w:r>
      <w:proofErr w:type="spellEnd"/>
      <w:r>
        <w:rPr>
          <w:rStyle w:val="lev"/>
          <w:rFonts w:asciiTheme="majorBidi" w:eastAsiaTheme="majorEastAsia" w:hAnsiTheme="majorBidi" w:cstheme="majorBidi"/>
          <w:b w:val="0"/>
          <w:bCs w:val="0"/>
          <w:szCs w:val="24"/>
        </w:rPr>
        <w:t>,</w:t>
      </w:r>
      <w:r w:rsidRPr="00A77061">
        <w:rPr>
          <w:rStyle w:val="lev"/>
          <w:rFonts w:asciiTheme="majorBidi" w:eastAsiaTheme="majorEastAsia" w:hAnsiTheme="majorBidi" w:cstheme="majorBidi"/>
          <w:b w:val="0"/>
          <w:bCs w:val="0"/>
          <w:szCs w:val="24"/>
        </w:rPr>
        <w:t xml:space="preserve"> verset 106).</w:t>
      </w:r>
      <w:r w:rsidRPr="00A77061">
        <w:rPr>
          <w:rFonts w:asciiTheme="majorBidi" w:hAnsiTheme="majorBidi" w:cstheme="majorBidi"/>
          <w:szCs w:val="24"/>
        </w:rPr>
        <w:br/>
      </w:r>
    </w:p>
    <w:p w:rsidR="00663765" w:rsidRDefault="00663765" w:rsidP="00663765">
      <w:pPr>
        <w:pStyle w:val="Sansinterligne"/>
        <w:rPr>
          <w:rStyle w:val="lev"/>
          <w:rFonts w:asciiTheme="majorBidi" w:eastAsiaTheme="majorEastAsia" w:hAnsiTheme="majorBidi" w:cstheme="majorBidi"/>
          <w:b w:val="0"/>
          <w:bCs w:val="0"/>
          <w:szCs w:val="24"/>
        </w:rPr>
      </w:pPr>
      <w:r w:rsidRPr="00A77061">
        <w:rPr>
          <w:rStyle w:val="lev"/>
          <w:rFonts w:asciiTheme="majorBidi" w:eastAsiaTheme="majorEastAsia" w:hAnsiTheme="majorBidi" w:cstheme="majorBidi"/>
          <w:b w:val="0"/>
          <w:bCs w:val="0"/>
          <w:szCs w:val="24"/>
        </w:rPr>
        <w:t xml:space="preserve">Ibn </w:t>
      </w:r>
      <w:r>
        <w:rPr>
          <w:rStyle w:val="lev"/>
          <w:rFonts w:asciiTheme="majorBidi" w:eastAsiaTheme="majorEastAsia" w:hAnsiTheme="majorBidi" w:cstheme="majorBidi"/>
          <w:b w:val="0"/>
          <w:bCs w:val="0"/>
          <w:szCs w:val="24"/>
        </w:rPr>
        <w:t>‘</w:t>
      </w:r>
      <w:r w:rsidRPr="00A77061">
        <w:rPr>
          <w:rStyle w:val="lev"/>
          <w:rFonts w:asciiTheme="majorBidi" w:eastAsiaTheme="majorEastAsia" w:hAnsiTheme="majorBidi" w:cstheme="majorBidi"/>
          <w:b w:val="0"/>
          <w:bCs w:val="0"/>
          <w:szCs w:val="24"/>
        </w:rPr>
        <w:t xml:space="preserve">Abbas </w:t>
      </w:r>
      <w:r>
        <w:t>-</w:t>
      </w:r>
      <w:r w:rsidRPr="00B745A3">
        <w:rPr>
          <w:i/>
          <w:iCs/>
        </w:rPr>
        <w:t>qu’</w:t>
      </w:r>
      <w:proofErr w:type="spellStart"/>
      <w:r w:rsidRPr="00B745A3">
        <w:rPr>
          <w:i/>
          <w:iCs/>
        </w:rPr>
        <w:t>All</w:t>
      </w:r>
      <w:r>
        <w:rPr>
          <w:i/>
          <w:iCs/>
        </w:rPr>
        <w:t>â</w:t>
      </w:r>
      <w:r w:rsidRPr="00B745A3">
        <w:rPr>
          <w:i/>
          <w:iCs/>
        </w:rPr>
        <w:t>h</w:t>
      </w:r>
      <w:proofErr w:type="spellEnd"/>
      <w:r w:rsidRPr="00B745A3">
        <w:rPr>
          <w:i/>
          <w:iCs/>
        </w:rPr>
        <w:t xml:space="preserve"> l’agrée</w:t>
      </w:r>
      <w:r>
        <w:t xml:space="preserve">- </w:t>
      </w:r>
      <w:r w:rsidRPr="00A77061">
        <w:rPr>
          <w:rStyle w:val="lev"/>
          <w:rFonts w:asciiTheme="majorBidi" w:eastAsiaTheme="majorEastAsia" w:hAnsiTheme="majorBidi" w:cstheme="majorBidi"/>
          <w:b w:val="0"/>
          <w:bCs w:val="0"/>
          <w:szCs w:val="24"/>
        </w:rPr>
        <w:t xml:space="preserve">et d'autres ont interprété ce verset en concluant "que les visages éclairés seront ceux des gens de la sunna et du groupe </w:t>
      </w:r>
      <w:r>
        <w:rPr>
          <w:rStyle w:val="lev"/>
          <w:rFonts w:asciiTheme="majorBidi" w:eastAsiaTheme="majorEastAsia" w:hAnsiTheme="majorBidi" w:cstheme="majorBidi"/>
          <w:b w:val="0"/>
          <w:bCs w:val="0"/>
          <w:szCs w:val="24"/>
        </w:rPr>
        <w:t>[</w:t>
      </w:r>
      <w:proofErr w:type="spellStart"/>
      <w:r w:rsidRPr="00663765">
        <w:rPr>
          <w:rStyle w:val="lev"/>
          <w:rFonts w:asciiTheme="majorBidi" w:eastAsiaTheme="majorEastAsia" w:hAnsiTheme="majorBidi" w:cstheme="majorBidi"/>
          <w:b w:val="0"/>
          <w:bCs w:val="0"/>
          <w:i/>
          <w:iCs/>
          <w:szCs w:val="24"/>
        </w:rPr>
        <w:t>Ahlu</w:t>
      </w:r>
      <w:proofErr w:type="spellEnd"/>
      <w:r w:rsidRPr="00663765">
        <w:rPr>
          <w:rStyle w:val="lev"/>
          <w:rFonts w:asciiTheme="majorBidi" w:eastAsiaTheme="majorEastAsia" w:hAnsiTheme="majorBidi" w:cstheme="majorBidi"/>
          <w:b w:val="0"/>
          <w:bCs w:val="0"/>
          <w:i/>
          <w:iCs/>
          <w:szCs w:val="24"/>
        </w:rPr>
        <w:t xml:space="preserve"> Sunna </w:t>
      </w:r>
      <w:proofErr w:type="spellStart"/>
      <w:r w:rsidRPr="00663765">
        <w:rPr>
          <w:rStyle w:val="lev"/>
          <w:rFonts w:asciiTheme="majorBidi" w:eastAsiaTheme="majorEastAsia" w:hAnsiTheme="majorBidi" w:cstheme="majorBidi"/>
          <w:b w:val="0"/>
          <w:bCs w:val="0"/>
          <w:i/>
          <w:iCs/>
          <w:szCs w:val="24"/>
        </w:rPr>
        <w:t>wal</w:t>
      </w:r>
      <w:proofErr w:type="spellEnd"/>
      <w:r w:rsidRPr="00663765">
        <w:rPr>
          <w:rStyle w:val="lev"/>
          <w:rFonts w:asciiTheme="majorBidi" w:eastAsiaTheme="majorEastAsia" w:hAnsiTheme="majorBidi" w:cstheme="majorBidi"/>
          <w:b w:val="0"/>
          <w:bCs w:val="0"/>
          <w:i/>
          <w:iCs/>
          <w:szCs w:val="24"/>
        </w:rPr>
        <w:t xml:space="preserve"> </w:t>
      </w:r>
      <w:proofErr w:type="spellStart"/>
      <w:r w:rsidRPr="00663765">
        <w:rPr>
          <w:rStyle w:val="lev"/>
          <w:rFonts w:asciiTheme="majorBidi" w:eastAsiaTheme="majorEastAsia" w:hAnsiTheme="majorBidi" w:cstheme="majorBidi"/>
          <w:b w:val="0"/>
          <w:bCs w:val="0"/>
          <w:i/>
          <w:iCs/>
          <w:szCs w:val="24"/>
        </w:rPr>
        <w:t>jama‘a</w:t>
      </w:r>
      <w:proofErr w:type="spellEnd"/>
      <w:r>
        <w:rPr>
          <w:rStyle w:val="lev"/>
          <w:rFonts w:asciiTheme="majorBidi" w:eastAsiaTheme="majorEastAsia" w:hAnsiTheme="majorBidi" w:cstheme="majorBidi"/>
          <w:b w:val="0"/>
          <w:bCs w:val="0"/>
          <w:szCs w:val="24"/>
        </w:rPr>
        <w:t>]</w:t>
      </w:r>
      <w:r w:rsidRPr="00A77061">
        <w:rPr>
          <w:rStyle w:val="lev"/>
          <w:rFonts w:asciiTheme="majorBidi" w:eastAsiaTheme="majorEastAsia" w:hAnsiTheme="majorBidi" w:cstheme="majorBidi"/>
          <w:b w:val="0"/>
          <w:bCs w:val="0"/>
          <w:szCs w:val="24"/>
        </w:rPr>
        <w:t xml:space="preserve"> tandis que les</w:t>
      </w:r>
      <w:r w:rsidRPr="00A77061">
        <w:rPr>
          <w:rFonts w:asciiTheme="majorBidi" w:hAnsiTheme="majorBidi" w:cstheme="majorBidi"/>
          <w:szCs w:val="24"/>
        </w:rPr>
        <w:br/>
      </w:r>
      <w:r w:rsidRPr="00A77061">
        <w:rPr>
          <w:rStyle w:val="lev"/>
          <w:rFonts w:asciiTheme="majorBidi" w:eastAsiaTheme="majorEastAsia" w:hAnsiTheme="majorBidi" w:cstheme="majorBidi"/>
          <w:b w:val="0"/>
          <w:bCs w:val="0"/>
          <w:szCs w:val="24"/>
        </w:rPr>
        <w:t>visages sombres seront ceux des gens de</w:t>
      </w:r>
      <w:r>
        <w:rPr>
          <w:rStyle w:val="lev"/>
          <w:rFonts w:asciiTheme="majorBidi" w:eastAsiaTheme="majorEastAsia" w:hAnsiTheme="majorBidi" w:cstheme="majorBidi"/>
          <w:b w:val="0"/>
          <w:bCs w:val="0"/>
          <w:szCs w:val="24"/>
        </w:rPr>
        <w:t xml:space="preserve"> l'innovation et de la division</w:t>
      </w:r>
      <w:r w:rsidRPr="00A77061">
        <w:rPr>
          <w:rStyle w:val="lev"/>
          <w:rFonts w:asciiTheme="majorBidi" w:eastAsiaTheme="majorEastAsia" w:hAnsiTheme="majorBidi" w:cstheme="majorBidi"/>
          <w:b w:val="0"/>
          <w:bCs w:val="0"/>
          <w:szCs w:val="24"/>
        </w:rPr>
        <w:t>.</w:t>
      </w:r>
      <w:r w:rsidRPr="00A77061">
        <w:rPr>
          <w:rFonts w:asciiTheme="majorBidi" w:hAnsiTheme="majorBidi" w:cstheme="majorBidi"/>
          <w:szCs w:val="24"/>
        </w:rPr>
        <w:br/>
      </w:r>
      <w:r w:rsidRPr="00A77061">
        <w:rPr>
          <w:rFonts w:asciiTheme="majorBidi" w:hAnsiTheme="majorBidi" w:cstheme="majorBidi"/>
          <w:szCs w:val="24"/>
        </w:rPr>
        <w:br/>
      </w:r>
    </w:p>
    <w:p w:rsidR="00663765" w:rsidRPr="00A77061" w:rsidRDefault="00663765" w:rsidP="00DE3889">
      <w:pPr>
        <w:pStyle w:val="Sansinterligne"/>
        <w:rPr>
          <w:rFonts w:asciiTheme="majorBidi" w:hAnsiTheme="majorBidi" w:cstheme="majorBidi"/>
          <w:szCs w:val="24"/>
        </w:rPr>
      </w:pPr>
      <w:r w:rsidRPr="00663765">
        <w:rPr>
          <w:rStyle w:val="lev"/>
          <w:rFonts w:asciiTheme="majorBidi" w:eastAsiaTheme="majorEastAsia" w:hAnsiTheme="majorBidi" w:cstheme="majorBidi"/>
          <w:szCs w:val="24"/>
          <w:u w:val="single"/>
        </w:rPr>
        <w:t>Source</w:t>
      </w:r>
      <w:r w:rsidRPr="00A77061">
        <w:rPr>
          <w:rStyle w:val="lev"/>
          <w:rFonts w:asciiTheme="majorBidi" w:eastAsiaTheme="majorEastAsia" w:hAnsiTheme="majorBidi" w:cstheme="majorBidi"/>
          <w:b w:val="0"/>
          <w:bCs w:val="0"/>
          <w:szCs w:val="24"/>
        </w:rPr>
        <w:t xml:space="preserve"> : Al-</w:t>
      </w:r>
      <w:proofErr w:type="spellStart"/>
      <w:r w:rsidRPr="00A77061">
        <w:rPr>
          <w:rStyle w:val="lev"/>
          <w:rFonts w:asciiTheme="majorBidi" w:eastAsiaTheme="majorEastAsia" w:hAnsiTheme="majorBidi" w:cstheme="majorBidi"/>
          <w:b w:val="0"/>
          <w:bCs w:val="0"/>
          <w:szCs w:val="24"/>
        </w:rPr>
        <w:t>Jawab</w:t>
      </w:r>
      <w:proofErr w:type="spellEnd"/>
      <w:r w:rsidRPr="00A77061">
        <w:rPr>
          <w:rStyle w:val="lev"/>
          <w:rFonts w:asciiTheme="majorBidi" w:eastAsiaTheme="majorEastAsia" w:hAnsiTheme="majorBidi" w:cstheme="majorBidi"/>
          <w:b w:val="0"/>
          <w:bCs w:val="0"/>
          <w:szCs w:val="24"/>
        </w:rPr>
        <w:t xml:space="preserve"> As-</w:t>
      </w:r>
      <w:proofErr w:type="spellStart"/>
      <w:r w:rsidR="00DE3889">
        <w:rPr>
          <w:rStyle w:val="lev"/>
          <w:rFonts w:asciiTheme="majorBidi" w:eastAsiaTheme="majorEastAsia" w:hAnsiTheme="majorBidi" w:cstheme="majorBidi"/>
          <w:b w:val="0"/>
          <w:bCs w:val="0"/>
          <w:szCs w:val="24"/>
        </w:rPr>
        <w:t>S</w:t>
      </w:r>
      <w:r w:rsidRPr="00A77061">
        <w:rPr>
          <w:rStyle w:val="lev"/>
          <w:rFonts w:asciiTheme="majorBidi" w:eastAsiaTheme="majorEastAsia" w:hAnsiTheme="majorBidi" w:cstheme="majorBidi"/>
          <w:b w:val="0"/>
          <w:bCs w:val="0"/>
          <w:szCs w:val="24"/>
        </w:rPr>
        <w:t>a</w:t>
      </w:r>
      <w:r w:rsidRPr="00DE3889">
        <w:rPr>
          <w:rStyle w:val="lev"/>
          <w:rFonts w:asciiTheme="majorBidi" w:eastAsiaTheme="majorEastAsia" w:hAnsiTheme="majorBidi" w:cstheme="majorBidi"/>
          <w:b w:val="0"/>
          <w:bCs w:val="0"/>
          <w:szCs w:val="24"/>
          <w:u w:val="single"/>
        </w:rPr>
        <w:t>h</w:t>
      </w:r>
      <w:r w:rsidRPr="00A77061">
        <w:rPr>
          <w:rStyle w:val="lev"/>
          <w:rFonts w:asciiTheme="majorBidi" w:eastAsiaTheme="majorEastAsia" w:hAnsiTheme="majorBidi" w:cstheme="majorBidi"/>
          <w:b w:val="0"/>
          <w:bCs w:val="0"/>
          <w:szCs w:val="24"/>
        </w:rPr>
        <w:t>i</w:t>
      </w:r>
      <w:r w:rsidRPr="00DE3889">
        <w:rPr>
          <w:rStyle w:val="lev"/>
          <w:rFonts w:asciiTheme="majorBidi" w:eastAsiaTheme="majorEastAsia" w:hAnsiTheme="majorBidi" w:cstheme="majorBidi"/>
          <w:b w:val="0"/>
          <w:bCs w:val="0"/>
          <w:szCs w:val="24"/>
          <w:u w:val="single"/>
        </w:rPr>
        <w:t>h</w:t>
      </w:r>
      <w:proofErr w:type="spellEnd"/>
      <w:r w:rsidR="00DE3889">
        <w:rPr>
          <w:rStyle w:val="lev"/>
          <w:rFonts w:asciiTheme="majorBidi" w:eastAsiaTheme="majorEastAsia" w:hAnsiTheme="majorBidi" w:cstheme="majorBidi"/>
          <w:b w:val="0"/>
          <w:bCs w:val="0"/>
          <w:szCs w:val="24"/>
        </w:rPr>
        <w:t>,</w:t>
      </w:r>
      <w:r w:rsidRPr="00A77061">
        <w:rPr>
          <w:rStyle w:val="lev"/>
          <w:rFonts w:asciiTheme="majorBidi" w:eastAsiaTheme="majorEastAsia" w:hAnsiTheme="majorBidi" w:cstheme="majorBidi"/>
          <w:b w:val="0"/>
          <w:bCs w:val="0"/>
          <w:szCs w:val="24"/>
        </w:rPr>
        <w:t xml:space="preserve"> Vol</w:t>
      </w:r>
      <w:r w:rsidR="00DE3889">
        <w:rPr>
          <w:rStyle w:val="lev"/>
          <w:rFonts w:asciiTheme="majorBidi" w:eastAsiaTheme="majorEastAsia" w:hAnsiTheme="majorBidi" w:cstheme="majorBidi"/>
          <w:b w:val="0"/>
          <w:bCs w:val="0"/>
          <w:szCs w:val="24"/>
        </w:rPr>
        <w:t xml:space="preserve">ume </w:t>
      </w:r>
      <w:r w:rsidRPr="00A77061">
        <w:rPr>
          <w:rStyle w:val="lev"/>
          <w:rFonts w:asciiTheme="majorBidi" w:eastAsiaTheme="majorEastAsia" w:hAnsiTheme="majorBidi" w:cstheme="majorBidi"/>
          <w:b w:val="0"/>
          <w:bCs w:val="0"/>
          <w:szCs w:val="24"/>
        </w:rPr>
        <w:t xml:space="preserve">4, </w:t>
      </w:r>
      <w:r w:rsidR="00DE3889">
        <w:rPr>
          <w:rStyle w:val="lev"/>
          <w:rFonts w:asciiTheme="majorBidi" w:eastAsiaTheme="majorEastAsia" w:hAnsiTheme="majorBidi" w:cstheme="majorBidi"/>
          <w:b w:val="0"/>
          <w:bCs w:val="0"/>
          <w:szCs w:val="24"/>
        </w:rPr>
        <w:t>Page</w:t>
      </w:r>
      <w:r w:rsidRPr="00A77061">
        <w:rPr>
          <w:rStyle w:val="lev"/>
          <w:rFonts w:asciiTheme="majorBidi" w:eastAsiaTheme="majorEastAsia" w:hAnsiTheme="majorBidi" w:cstheme="majorBidi"/>
          <w:b w:val="0"/>
          <w:bCs w:val="0"/>
          <w:szCs w:val="24"/>
        </w:rPr>
        <w:t xml:space="preserve"> 306-307</w:t>
      </w:r>
      <w:r w:rsidR="00DE3889">
        <w:rPr>
          <w:rStyle w:val="lev"/>
          <w:rFonts w:asciiTheme="majorBidi" w:eastAsiaTheme="majorEastAsia" w:hAnsiTheme="majorBidi" w:cstheme="majorBidi"/>
          <w:b w:val="0"/>
          <w:bCs w:val="0"/>
          <w:szCs w:val="24"/>
        </w:rPr>
        <w:t>.</w:t>
      </w:r>
    </w:p>
    <w:p w:rsidR="00663765" w:rsidRDefault="00663765"/>
    <w:sectPr w:rsidR="00663765" w:rsidSect="00663765">
      <w:footerReference w:type="default" r:id="rId8"/>
      <w:pgSz w:w="11906" w:h="16838" w:code="9"/>
      <w:pgMar w:top="1417" w:right="1417" w:bottom="1417" w:left="1417" w:header="709" w:footer="709" w:gutter="0"/>
      <w:pgBorders w:offsetFrom="page">
        <w:top w:val="thickThinMediumGap" w:sz="24" w:space="24" w:color="auto"/>
        <w:left w:val="thickThinMediumGap" w:sz="24" w:space="24" w:color="auto"/>
        <w:bottom w:val="thinThickMediumGap" w:sz="24" w:space="24" w:color="auto"/>
        <w:right w:val="thinThickMediumGap"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2A3D" w:rsidRDefault="002E2A3D" w:rsidP="00663765">
      <w:r>
        <w:separator/>
      </w:r>
    </w:p>
  </w:endnote>
  <w:endnote w:type="continuationSeparator" w:id="0">
    <w:p w:rsidR="002E2A3D" w:rsidRDefault="002E2A3D" w:rsidP="006637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16415"/>
      <w:docPartObj>
        <w:docPartGallery w:val="Page Numbers (Bottom of Page)"/>
        <w:docPartUnique/>
      </w:docPartObj>
    </w:sdtPr>
    <w:sdtEndPr>
      <w:rPr>
        <w:b/>
        <w:bCs/>
        <w:sz w:val="28"/>
        <w:szCs w:val="28"/>
      </w:rPr>
    </w:sdtEndPr>
    <w:sdtContent>
      <w:p w:rsidR="00663765" w:rsidRPr="00782B2F" w:rsidRDefault="00663765" w:rsidP="00663765">
        <w:pPr>
          <w:pStyle w:val="Pieddepage"/>
          <w:jc w:val="right"/>
          <w:rPr>
            <w:b/>
            <w:bCs/>
            <w:sz w:val="28"/>
            <w:szCs w:val="28"/>
          </w:rPr>
        </w:pPr>
        <w:r w:rsidRPr="00782B2F">
          <w:rPr>
            <w:b/>
            <w:bCs/>
            <w:sz w:val="28"/>
            <w:szCs w:val="28"/>
          </w:rPr>
          <w:fldChar w:fldCharType="begin"/>
        </w:r>
        <w:r w:rsidRPr="00782B2F">
          <w:rPr>
            <w:b/>
            <w:bCs/>
            <w:sz w:val="28"/>
            <w:szCs w:val="28"/>
          </w:rPr>
          <w:instrText xml:space="preserve"> PAGE   \* MERGEFORMAT </w:instrText>
        </w:r>
        <w:r w:rsidRPr="00782B2F">
          <w:rPr>
            <w:b/>
            <w:bCs/>
            <w:sz w:val="28"/>
            <w:szCs w:val="28"/>
          </w:rPr>
          <w:fldChar w:fldCharType="separate"/>
        </w:r>
        <w:r w:rsidR="00DE3889">
          <w:rPr>
            <w:b/>
            <w:bCs/>
            <w:noProof/>
            <w:sz w:val="28"/>
            <w:szCs w:val="28"/>
          </w:rPr>
          <w:t>2</w:t>
        </w:r>
        <w:r w:rsidRPr="00782B2F">
          <w:rPr>
            <w:b/>
            <w:bCs/>
            <w:sz w:val="28"/>
            <w:szCs w:val="28"/>
          </w:rPr>
          <w:fldChar w:fldCharType="end"/>
        </w:r>
      </w:p>
    </w:sdtContent>
  </w:sdt>
  <w:sdt>
    <w:sdtPr>
      <w:rPr>
        <w:b/>
        <w:bCs/>
        <w:color w:val="404040" w:themeColor="text1" w:themeTint="BF"/>
        <w:sz w:val="26"/>
        <w:szCs w:val="26"/>
      </w:rPr>
      <w:id w:val="5122715"/>
      <w:docPartObj>
        <w:docPartGallery w:val="Page Numbers (Bottom of Page)"/>
        <w:docPartUnique/>
      </w:docPartObj>
    </w:sdtPr>
    <w:sdtEndPr>
      <w:rPr>
        <w:color w:val="auto"/>
      </w:rPr>
    </w:sdtEndPr>
    <w:sdtContent>
      <w:sdt>
        <w:sdtPr>
          <w:rPr>
            <w:rFonts w:asciiTheme="majorBidi" w:hAnsiTheme="majorBidi" w:cstheme="majorBidi"/>
            <w:b/>
            <w:bCs/>
            <w:color w:val="404040" w:themeColor="text1" w:themeTint="BF"/>
            <w:sz w:val="26"/>
            <w:szCs w:val="26"/>
          </w:rPr>
          <w:id w:val="66406374"/>
          <w:docPartObj>
            <w:docPartGallery w:val="Page Numbers (Bottom of Page)"/>
            <w:docPartUnique/>
          </w:docPartObj>
        </w:sdtPr>
        <w:sdtContent>
          <w:p w:rsidR="00663765" w:rsidRPr="004E4A0B" w:rsidRDefault="00663765" w:rsidP="00663765">
            <w:pPr>
              <w:pStyle w:val="Pieddepage"/>
              <w:jc w:val="center"/>
              <w:rPr>
                <w:rFonts w:asciiTheme="majorBidi" w:hAnsiTheme="majorBidi" w:cstheme="majorBidi"/>
                <w:b/>
                <w:bCs/>
                <w:color w:val="404040" w:themeColor="text1" w:themeTint="BF"/>
                <w:sz w:val="26"/>
                <w:szCs w:val="26"/>
              </w:rPr>
            </w:pPr>
            <w:hyperlink r:id="rId1" w:history="1">
              <w:r w:rsidRPr="00776438">
                <w:rPr>
                  <w:rStyle w:val="Lienhypertexte"/>
                  <w:rFonts w:asciiTheme="majorBidi" w:eastAsiaTheme="majorEastAsia" w:hAnsiTheme="majorBidi"/>
                  <w:b/>
                  <w:bCs/>
                  <w:color w:val="404040" w:themeColor="text1" w:themeTint="BF"/>
                  <w:sz w:val="26"/>
                  <w:szCs w:val="26"/>
                </w:rPr>
                <w:t>http://bibliotheque-islamique-coran-sunna.over-blog.com/</w:t>
              </w:r>
            </w:hyperlink>
          </w:p>
        </w:sdtContent>
      </w:sdt>
    </w:sdtContent>
  </w:sdt>
  <w:p w:rsidR="00663765" w:rsidRDefault="00663765">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2A3D" w:rsidRDefault="002E2A3D" w:rsidP="00663765">
      <w:r>
        <w:separator/>
      </w:r>
    </w:p>
  </w:footnote>
  <w:footnote w:type="continuationSeparator" w:id="0">
    <w:p w:rsidR="002E2A3D" w:rsidRDefault="002E2A3D" w:rsidP="0066376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663765"/>
    <w:rsid w:val="00027B22"/>
    <w:rsid w:val="00044B3B"/>
    <w:rsid w:val="000C0174"/>
    <w:rsid w:val="001044C0"/>
    <w:rsid w:val="00107DEC"/>
    <w:rsid w:val="00152159"/>
    <w:rsid w:val="00155319"/>
    <w:rsid w:val="001C28F7"/>
    <w:rsid w:val="00244602"/>
    <w:rsid w:val="002852C3"/>
    <w:rsid w:val="002E2A3D"/>
    <w:rsid w:val="00300C8F"/>
    <w:rsid w:val="00376300"/>
    <w:rsid w:val="003C1DFB"/>
    <w:rsid w:val="003C21F7"/>
    <w:rsid w:val="003D3DCC"/>
    <w:rsid w:val="00401A2D"/>
    <w:rsid w:val="00444B5B"/>
    <w:rsid w:val="00463B17"/>
    <w:rsid w:val="004B08AB"/>
    <w:rsid w:val="00574E95"/>
    <w:rsid w:val="00576D00"/>
    <w:rsid w:val="00584A92"/>
    <w:rsid w:val="005C627F"/>
    <w:rsid w:val="005D4304"/>
    <w:rsid w:val="005F2C01"/>
    <w:rsid w:val="00610866"/>
    <w:rsid w:val="00616207"/>
    <w:rsid w:val="00663765"/>
    <w:rsid w:val="0067161B"/>
    <w:rsid w:val="00702CE1"/>
    <w:rsid w:val="00704369"/>
    <w:rsid w:val="00741238"/>
    <w:rsid w:val="00762C54"/>
    <w:rsid w:val="00764046"/>
    <w:rsid w:val="0079737A"/>
    <w:rsid w:val="007A55E2"/>
    <w:rsid w:val="007F5F17"/>
    <w:rsid w:val="008514F4"/>
    <w:rsid w:val="008C115B"/>
    <w:rsid w:val="00915D23"/>
    <w:rsid w:val="00932B9E"/>
    <w:rsid w:val="00937064"/>
    <w:rsid w:val="009912A1"/>
    <w:rsid w:val="00994B1C"/>
    <w:rsid w:val="009965BA"/>
    <w:rsid w:val="009A61DA"/>
    <w:rsid w:val="00B1200F"/>
    <w:rsid w:val="00B51E11"/>
    <w:rsid w:val="00BB0B50"/>
    <w:rsid w:val="00BD7CC8"/>
    <w:rsid w:val="00C53C52"/>
    <w:rsid w:val="00C56B86"/>
    <w:rsid w:val="00CD4EBD"/>
    <w:rsid w:val="00D15EBD"/>
    <w:rsid w:val="00DE3889"/>
    <w:rsid w:val="00ED292B"/>
    <w:rsid w:val="00ED5324"/>
    <w:rsid w:val="00EE3A29"/>
    <w:rsid w:val="00F15898"/>
    <w:rsid w:val="00FD114A"/>
    <w:rsid w:val="00FD2C78"/>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3765"/>
    <w:rPr>
      <w:sz w:val="24"/>
      <w:szCs w:val="24"/>
    </w:rPr>
  </w:style>
  <w:style w:type="paragraph" w:styleId="Titre1">
    <w:name w:val="heading 1"/>
    <w:basedOn w:val="Normal"/>
    <w:next w:val="Normal"/>
    <w:link w:val="Titre1Car"/>
    <w:qFormat/>
    <w:rsid w:val="005D4304"/>
    <w:pPr>
      <w:keepNext/>
      <w:spacing w:before="240" w:after="60"/>
      <w:outlineLvl w:val="0"/>
    </w:pPr>
    <w:rPr>
      <w:rFonts w:asciiTheme="majorHAnsi" w:eastAsiaTheme="majorEastAsia" w:hAnsiTheme="majorHAnsi" w:cstheme="majorBidi"/>
      <w:b/>
      <w:bCs/>
      <w:kern w:val="32"/>
      <w:sz w:val="32"/>
      <w:szCs w:val="32"/>
    </w:rPr>
  </w:style>
  <w:style w:type="paragraph" w:styleId="Titre3">
    <w:name w:val="heading 3"/>
    <w:basedOn w:val="Normal"/>
    <w:next w:val="Normal"/>
    <w:link w:val="Titre3Car"/>
    <w:semiHidden/>
    <w:unhideWhenUsed/>
    <w:qFormat/>
    <w:rsid w:val="005D4304"/>
    <w:pPr>
      <w:keepNext/>
      <w:spacing w:before="240" w:after="60"/>
      <w:outlineLvl w:val="2"/>
    </w:pPr>
    <w:rPr>
      <w:rFonts w:asciiTheme="majorHAnsi" w:eastAsiaTheme="majorEastAsia" w:hAnsiTheme="majorHAnsi" w:cstheme="majorBidi"/>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5D4304"/>
    <w:rPr>
      <w:rFonts w:asciiTheme="majorHAnsi" w:eastAsiaTheme="majorEastAsia" w:hAnsiTheme="majorHAnsi" w:cstheme="majorBidi"/>
      <w:b/>
      <w:bCs/>
      <w:kern w:val="32"/>
      <w:sz w:val="32"/>
      <w:szCs w:val="32"/>
    </w:rPr>
  </w:style>
  <w:style w:type="character" w:styleId="Accentuation">
    <w:name w:val="Emphasis"/>
    <w:basedOn w:val="Policepardfaut"/>
    <w:qFormat/>
    <w:rsid w:val="00576D00"/>
    <w:rPr>
      <w:i/>
      <w:iCs/>
    </w:rPr>
  </w:style>
  <w:style w:type="paragraph" w:styleId="Sansinterligne">
    <w:name w:val="No Spacing"/>
    <w:link w:val="SansinterligneCar"/>
    <w:uiPriority w:val="1"/>
    <w:qFormat/>
    <w:rsid w:val="00027B22"/>
    <w:rPr>
      <w:rFonts w:eastAsiaTheme="minorHAnsi" w:cstheme="minorBidi"/>
      <w:sz w:val="24"/>
      <w:szCs w:val="22"/>
      <w:lang w:eastAsia="en-US"/>
    </w:rPr>
  </w:style>
  <w:style w:type="character" w:customStyle="1" w:styleId="Titre3Car">
    <w:name w:val="Titre 3 Car"/>
    <w:basedOn w:val="Policepardfaut"/>
    <w:link w:val="Titre3"/>
    <w:semiHidden/>
    <w:rsid w:val="005D4304"/>
    <w:rPr>
      <w:rFonts w:asciiTheme="majorHAnsi" w:eastAsiaTheme="majorEastAsia" w:hAnsiTheme="majorHAnsi" w:cstheme="majorBidi"/>
      <w:b/>
      <w:bCs/>
      <w:sz w:val="26"/>
      <w:szCs w:val="26"/>
    </w:rPr>
  </w:style>
  <w:style w:type="character" w:styleId="lev">
    <w:name w:val="Strong"/>
    <w:basedOn w:val="Policepardfaut"/>
    <w:qFormat/>
    <w:rsid w:val="00576D00"/>
    <w:rPr>
      <w:b/>
      <w:bCs/>
    </w:rPr>
  </w:style>
  <w:style w:type="character" w:customStyle="1" w:styleId="SansinterligneCar">
    <w:name w:val="Sans interligne Car"/>
    <w:basedOn w:val="Policepardfaut"/>
    <w:link w:val="Sansinterligne"/>
    <w:uiPriority w:val="1"/>
    <w:rsid w:val="00663765"/>
    <w:rPr>
      <w:rFonts w:eastAsiaTheme="minorHAnsi" w:cstheme="minorBidi"/>
      <w:sz w:val="24"/>
      <w:szCs w:val="22"/>
      <w:lang w:eastAsia="en-US"/>
    </w:rPr>
  </w:style>
  <w:style w:type="paragraph" w:styleId="Textedebulles">
    <w:name w:val="Balloon Text"/>
    <w:basedOn w:val="Normal"/>
    <w:link w:val="TextedebullesCar"/>
    <w:uiPriority w:val="99"/>
    <w:semiHidden/>
    <w:unhideWhenUsed/>
    <w:rsid w:val="00663765"/>
    <w:rPr>
      <w:rFonts w:ascii="Tahoma" w:hAnsi="Tahoma" w:cs="Tahoma"/>
      <w:sz w:val="16"/>
      <w:szCs w:val="16"/>
    </w:rPr>
  </w:style>
  <w:style w:type="character" w:customStyle="1" w:styleId="TextedebullesCar">
    <w:name w:val="Texte de bulles Car"/>
    <w:basedOn w:val="Policepardfaut"/>
    <w:link w:val="Textedebulles"/>
    <w:uiPriority w:val="99"/>
    <w:semiHidden/>
    <w:rsid w:val="00663765"/>
    <w:rPr>
      <w:rFonts w:ascii="Tahoma" w:hAnsi="Tahoma" w:cs="Tahoma"/>
      <w:sz w:val="16"/>
      <w:szCs w:val="16"/>
    </w:rPr>
  </w:style>
  <w:style w:type="paragraph" w:styleId="En-tte">
    <w:name w:val="header"/>
    <w:basedOn w:val="Normal"/>
    <w:link w:val="En-tteCar"/>
    <w:uiPriority w:val="99"/>
    <w:semiHidden/>
    <w:unhideWhenUsed/>
    <w:rsid w:val="00663765"/>
    <w:pPr>
      <w:tabs>
        <w:tab w:val="center" w:pos="4536"/>
        <w:tab w:val="right" w:pos="9072"/>
      </w:tabs>
    </w:pPr>
  </w:style>
  <w:style w:type="character" w:customStyle="1" w:styleId="En-tteCar">
    <w:name w:val="En-tête Car"/>
    <w:basedOn w:val="Policepardfaut"/>
    <w:link w:val="En-tte"/>
    <w:uiPriority w:val="99"/>
    <w:semiHidden/>
    <w:rsid w:val="00663765"/>
    <w:rPr>
      <w:sz w:val="24"/>
      <w:szCs w:val="24"/>
    </w:rPr>
  </w:style>
  <w:style w:type="paragraph" w:styleId="Pieddepage">
    <w:name w:val="footer"/>
    <w:basedOn w:val="Normal"/>
    <w:link w:val="PieddepageCar"/>
    <w:uiPriority w:val="99"/>
    <w:unhideWhenUsed/>
    <w:rsid w:val="00663765"/>
    <w:pPr>
      <w:tabs>
        <w:tab w:val="center" w:pos="4536"/>
        <w:tab w:val="right" w:pos="9072"/>
      </w:tabs>
    </w:pPr>
  </w:style>
  <w:style w:type="character" w:customStyle="1" w:styleId="PieddepageCar">
    <w:name w:val="Pied de page Car"/>
    <w:basedOn w:val="Policepardfaut"/>
    <w:link w:val="Pieddepage"/>
    <w:uiPriority w:val="99"/>
    <w:rsid w:val="00663765"/>
    <w:rPr>
      <w:sz w:val="24"/>
      <w:szCs w:val="24"/>
    </w:rPr>
  </w:style>
  <w:style w:type="character" w:styleId="Lienhypertexte">
    <w:name w:val="Hyperlink"/>
    <w:basedOn w:val="Policepardfaut"/>
    <w:uiPriority w:val="99"/>
    <w:unhideWhenUsed/>
    <w:rsid w:val="0066376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bibliotheque-islamique-coran-sunna.over-blog.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412</Words>
  <Characters>2270</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2</cp:revision>
  <cp:lastPrinted>2011-05-11T12:40:00Z</cp:lastPrinted>
  <dcterms:created xsi:type="dcterms:W3CDTF">2011-05-11T12:28:00Z</dcterms:created>
  <dcterms:modified xsi:type="dcterms:W3CDTF">2011-05-11T12:40:00Z</dcterms:modified>
</cp:coreProperties>
</file>