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F5" w:rsidRPr="00CE66F6" w:rsidRDefault="008C79F5" w:rsidP="008C79F5">
      <w:pPr>
        <w:rPr>
          <w:rFonts w:asciiTheme="majorBidi" w:hAnsiTheme="majorBidi" w:cstheme="majorBidi"/>
        </w:rPr>
      </w:pPr>
    </w:p>
    <w:p w:rsidR="008C79F5" w:rsidRDefault="008C79F5" w:rsidP="008C79F5">
      <w:pPr>
        <w:jc w:val="right"/>
        <w:rPr>
          <w:color w:val="7F7F7F"/>
          <w:sz w:val="32"/>
          <w:szCs w:val="32"/>
        </w:rPr>
      </w:pPr>
      <w:r w:rsidRPr="00D86D03">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C79F5" w:rsidTr="002E5FE8">
        <w:tc>
          <w:tcPr>
            <w:tcW w:w="9576" w:type="dxa"/>
          </w:tcPr>
          <w:p w:rsidR="008C79F5" w:rsidRDefault="008C79F5" w:rsidP="002E5FE8">
            <w:pPr>
              <w:jc w:val="center"/>
              <w:rPr>
                <w:rFonts w:asciiTheme="majorBidi" w:hAnsiTheme="majorBidi" w:cstheme="majorBidi"/>
                <w:b/>
                <w:bCs/>
                <w:i/>
                <w:iCs/>
                <w:color w:val="FFFFFF" w:themeColor="background1"/>
                <w:sz w:val="32"/>
                <w:szCs w:val="32"/>
              </w:rPr>
            </w:pPr>
          </w:p>
          <w:p w:rsidR="008C79F5" w:rsidRDefault="008C79F5" w:rsidP="002E5FE8">
            <w:pPr>
              <w:jc w:val="center"/>
              <w:rPr>
                <w:rFonts w:asciiTheme="majorBidi" w:hAnsiTheme="majorBidi" w:cstheme="majorBidi"/>
                <w:b/>
                <w:bCs/>
                <w:i/>
                <w:iCs/>
                <w:color w:val="FFFFFF" w:themeColor="background1"/>
                <w:sz w:val="32"/>
                <w:szCs w:val="32"/>
              </w:rPr>
            </w:pPr>
          </w:p>
          <w:p w:rsidR="008C79F5" w:rsidRPr="00DF0A1F" w:rsidRDefault="008C79F5" w:rsidP="008C79F5">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w:t>
            </w:r>
            <w:r>
              <w:rPr>
                <w:rFonts w:asciiTheme="majorBidi" w:hAnsiTheme="majorBidi" w:cstheme="majorBidi"/>
                <w:b/>
                <w:bCs/>
                <w:i/>
                <w:iCs/>
                <w:color w:val="FFFFFF" w:themeColor="background1"/>
                <w:sz w:val="32"/>
                <w:szCs w:val="32"/>
              </w:rPr>
              <w:t>Chaykh al Islâm Ibn Taymiyya</w:t>
            </w:r>
          </w:p>
          <w:p w:rsidR="008C79F5" w:rsidRPr="00C20D4E" w:rsidRDefault="008C79F5" w:rsidP="002E5FE8">
            <w:pPr>
              <w:pStyle w:val="Sansinterligne"/>
              <w:jc w:val="center"/>
              <w:rPr>
                <w:color w:val="7F7F7F"/>
                <w:sz w:val="32"/>
                <w:szCs w:val="32"/>
              </w:rPr>
            </w:pPr>
          </w:p>
        </w:tc>
      </w:tr>
    </w:tbl>
    <w:p w:rsidR="008C79F5" w:rsidRDefault="008C79F5" w:rsidP="008C79F5">
      <w:pPr>
        <w:jc w:val="right"/>
        <w:rPr>
          <w:color w:val="7F7F7F"/>
          <w:sz w:val="32"/>
          <w:szCs w:val="32"/>
        </w:rPr>
      </w:pPr>
    </w:p>
    <w:p w:rsidR="008C79F5" w:rsidRPr="009A570F" w:rsidRDefault="008C79F5" w:rsidP="008C79F5">
      <w:r w:rsidRPr="00D86D03">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8C79F5" w:rsidTr="00855F53">
                    <w:trPr>
                      <w:trHeight w:val="1080"/>
                    </w:trPr>
                    <w:tc>
                      <w:tcPr>
                        <w:tcW w:w="1000" w:type="pct"/>
                        <w:shd w:val="clear" w:color="auto" w:fill="000000"/>
                        <w:vAlign w:val="center"/>
                      </w:tcPr>
                      <w:p w:rsidR="008C79F5" w:rsidRPr="00C20D4E" w:rsidRDefault="008C79F5" w:rsidP="00CB7712">
                        <w:pPr>
                          <w:jc w:val="center"/>
                          <w:rPr>
                            <w:smallCaps/>
                            <w:sz w:val="40"/>
                            <w:szCs w:val="40"/>
                          </w:rPr>
                        </w:pPr>
                        <w:r>
                          <w:rPr>
                            <w:smallCaps/>
                            <w:noProof/>
                            <w:sz w:val="40"/>
                            <w:szCs w:val="40"/>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C79F5" w:rsidRPr="008C79F5" w:rsidRDefault="008C79F5" w:rsidP="009A570F">
                        <w:pPr>
                          <w:widowControl w:val="0"/>
                          <w:adjustRightInd w:val="0"/>
                          <w:spacing w:after="100"/>
                          <w:rPr>
                            <w:color w:val="FFFFFF" w:themeColor="background1"/>
                            <w:sz w:val="52"/>
                            <w:szCs w:val="52"/>
                          </w:rPr>
                        </w:pPr>
                        <w:r w:rsidRPr="008C79F5">
                          <w:rPr>
                            <w:b/>
                            <w:bCs/>
                            <w:color w:val="FFFFFF" w:themeColor="background1"/>
                            <w:sz w:val="52"/>
                            <w:szCs w:val="52"/>
                          </w:rPr>
                          <w:t>La réalité de l’adoration</w:t>
                        </w:r>
                        <w:r w:rsidRPr="008C79F5">
                          <w:rPr>
                            <w:color w:val="FFFFFF" w:themeColor="background1"/>
                            <w:sz w:val="52"/>
                            <w:szCs w:val="52"/>
                          </w:rPr>
                          <w:t xml:space="preserve"> </w:t>
                        </w:r>
                      </w:p>
                    </w:tc>
                  </w:tr>
                </w:tbl>
                <w:p w:rsidR="008C79F5" w:rsidRDefault="008C79F5" w:rsidP="008C79F5">
                  <w:pPr>
                    <w:pStyle w:val="Sansinterligne"/>
                    <w:spacing w:line="14" w:lineRule="exact"/>
                  </w:pPr>
                </w:p>
              </w:txbxContent>
            </v:textbox>
            <w10:wrap anchorx="page" anchory="page"/>
          </v:rect>
        </w:pict>
      </w:r>
      <w:r>
        <w:br w:type="page"/>
      </w:r>
    </w:p>
    <w:p w:rsidR="008C79F5" w:rsidRDefault="008C79F5" w:rsidP="008C79F5">
      <w:pPr>
        <w:jc w:val="center"/>
        <w:rPr>
          <w:b/>
          <w:bCs/>
        </w:rPr>
      </w:pPr>
    </w:p>
    <w:p w:rsidR="00EE74FB" w:rsidRPr="008C79F5" w:rsidRDefault="008C79F5" w:rsidP="008C79F5">
      <w:pPr>
        <w:jc w:val="center"/>
        <w:rPr>
          <w:b/>
          <w:bCs/>
        </w:rPr>
      </w:pPr>
      <w:r w:rsidRPr="008C79F5">
        <w:rPr>
          <w:b/>
          <w:bCs/>
        </w:rPr>
        <w:drawing>
          <wp:inline distT="0" distB="0" distL="0" distR="0">
            <wp:extent cx="2047875" cy="1438275"/>
            <wp:effectExtent l="19050" t="0" r="9525" b="0"/>
            <wp:docPr id="7" name="Image 6"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8C79F5" w:rsidRDefault="008C79F5">
      <w:pPr>
        <w:rPr>
          <w:sz w:val="28"/>
          <w:szCs w:val="28"/>
        </w:rPr>
      </w:pPr>
    </w:p>
    <w:p w:rsidR="008C79F5" w:rsidRDefault="008C79F5">
      <w:pPr>
        <w:rPr>
          <w:sz w:val="28"/>
          <w:szCs w:val="28"/>
        </w:rPr>
      </w:pPr>
    </w:p>
    <w:p w:rsidR="00EE74FB" w:rsidRPr="00054E9C" w:rsidRDefault="007E06E5">
      <w:pPr>
        <w:rPr>
          <w:sz w:val="28"/>
          <w:szCs w:val="28"/>
        </w:rPr>
      </w:pPr>
      <w:r w:rsidRPr="00054E9C">
        <w:rPr>
          <w:sz w:val="28"/>
          <w:szCs w:val="28"/>
        </w:rPr>
        <w:t xml:space="preserve">Chaykh al Islâm </w:t>
      </w:r>
      <w:r w:rsidR="00EE74FB" w:rsidRPr="00054E9C">
        <w:rPr>
          <w:sz w:val="28"/>
          <w:szCs w:val="28"/>
        </w:rPr>
        <w:t xml:space="preserve">Ibn </w:t>
      </w:r>
      <w:proofErr w:type="spellStart"/>
      <w:r w:rsidR="00EE74FB" w:rsidRPr="00054E9C">
        <w:rPr>
          <w:sz w:val="28"/>
          <w:szCs w:val="28"/>
        </w:rPr>
        <w:t>Taymiyya</w:t>
      </w:r>
      <w:proofErr w:type="spellEnd"/>
      <w:r w:rsidR="00EE74FB" w:rsidRPr="00054E9C">
        <w:rPr>
          <w:sz w:val="28"/>
          <w:szCs w:val="28"/>
        </w:rPr>
        <w:t xml:space="preserve"> </w:t>
      </w:r>
      <w:r w:rsidR="00B647AA" w:rsidRPr="00054E9C">
        <w:rPr>
          <w:color w:val="000000"/>
          <w:sz w:val="28"/>
          <w:szCs w:val="28"/>
        </w:rPr>
        <w:t>-</w:t>
      </w:r>
      <w:r w:rsidR="00B647AA" w:rsidRPr="00054E9C">
        <w:rPr>
          <w:i/>
          <w:iCs/>
          <w:color w:val="000000"/>
          <w:sz w:val="28"/>
          <w:szCs w:val="28"/>
        </w:rPr>
        <w:t>qu’</w:t>
      </w:r>
      <w:proofErr w:type="spellStart"/>
      <w:r w:rsidR="00B647AA" w:rsidRPr="00054E9C">
        <w:rPr>
          <w:i/>
          <w:iCs/>
          <w:color w:val="000000"/>
          <w:sz w:val="28"/>
          <w:szCs w:val="28"/>
        </w:rPr>
        <w:t>Allâh</w:t>
      </w:r>
      <w:proofErr w:type="spellEnd"/>
      <w:r w:rsidR="00B647AA" w:rsidRPr="00054E9C">
        <w:rPr>
          <w:i/>
          <w:iCs/>
          <w:color w:val="000000"/>
          <w:sz w:val="28"/>
          <w:szCs w:val="28"/>
        </w:rPr>
        <w:t xml:space="preserve"> lui fasse Miséricorde</w:t>
      </w:r>
      <w:r w:rsidR="00B647AA" w:rsidRPr="00054E9C">
        <w:rPr>
          <w:color w:val="000000"/>
          <w:sz w:val="28"/>
          <w:szCs w:val="28"/>
        </w:rPr>
        <w:t xml:space="preserve">- </w:t>
      </w:r>
      <w:r w:rsidR="00EE74FB" w:rsidRPr="00054E9C">
        <w:rPr>
          <w:sz w:val="28"/>
          <w:szCs w:val="28"/>
        </w:rPr>
        <w:t xml:space="preserve">a dit : </w:t>
      </w:r>
    </w:p>
    <w:p w:rsidR="00EE74FB" w:rsidRPr="00054E9C" w:rsidRDefault="00EE74FB">
      <w:pPr>
        <w:rPr>
          <w:sz w:val="28"/>
          <w:szCs w:val="28"/>
        </w:rPr>
      </w:pPr>
    </w:p>
    <w:p w:rsidR="008C79F5" w:rsidRDefault="008C79F5">
      <w:pPr>
        <w:rPr>
          <w:sz w:val="28"/>
          <w:szCs w:val="28"/>
        </w:rPr>
      </w:pPr>
    </w:p>
    <w:p w:rsidR="00EE74FB" w:rsidRPr="00054E9C" w:rsidRDefault="00EE74FB">
      <w:pPr>
        <w:rPr>
          <w:sz w:val="28"/>
          <w:szCs w:val="28"/>
        </w:rPr>
      </w:pPr>
      <w:r w:rsidRPr="00054E9C">
        <w:rPr>
          <w:sz w:val="28"/>
          <w:szCs w:val="28"/>
        </w:rPr>
        <w:t>« L’adoration c’est un nom générique pour tout ce qu’Allah aime et agrée, en fait de paroles et d’actes, tant intérieurs qu’extérieurs :</w:t>
      </w:r>
    </w:p>
    <w:p w:rsidR="00EE74FB" w:rsidRPr="00054E9C" w:rsidRDefault="00EE74FB">
      <w:pPr>
        <w:rPr>
          <w:sz w:val="28"/>
          <w:szCs w:val="28"/>
        </w:rPr>
      </w:pPr>
    </w:p>
    <w:p w:rsidR="00EE74FB" w:rsidRPr="00054E9C" w:rsidRDefault="00EE74FB">
      <w:pPr>
        <w:rPr>
          <w:sz w:val="28"/>
          <w:szCs w:val="28"/>
        </w:rPr>
      </w:pPr>
      <w:r w:rsidRPr="00054E9C">
        <w:rPr>
          <w:sz w:val="28"/>
          <w:szCs w:val="28"/>
        </w:rPr>
        <w:t xml:space="preserve">Ainsi la prière, la </w:t>
      </w:r>
      <w:proofErr w:type="spellStart"/>
      <w:r w:rsidRPr="00054E9C">
        <w:rPr>
          <w:sz w:val="28"/>
          <w:szCs w:val="28"/>
        </w:rPr>
        <w:t>zakât</w:t>
      </w:r>
      <w:proofErr w:type="spellEnd"/>
      <w:r w:rsidRPr="00054E9C">
        <w:rPr>
          <w:sz w:val="28"/>
          <w:szCs w:val="28"/>
        </w:rPr>
        <w:t>, le jeûne, le pèlerinage, la franchise, la restitution du dépôt, la piété filiale, le respect des engagements, le commandement du bien et l’interdiction du blâmable, le combat contre les mécréants et les hypocrites, la bienfaisance envers le voisin, l’orphelin, le miséreux, le voyageur, les esclaves et les animaux que l’on possède, l’invocation, le rappel d’Allâh et la récitation, et autre choses similaires font partie de l’adoration.</w:t>
      </w:r>
    </w:p>
    <w:p w:rsidR="00EE74FB" w:rsidRPr="00054E9C" w:rsidRDefault="00EE74FB">
      <w:pPr>
        <w:rPr>
          <w:sz w:val="28"/>
          <w:szCs w:val="28"/>
        </w:rPr>
      </w:pPr>
    </w:p>
    <w:p w:rsidR="00EE74FB" w:rsidRPr="00054E9C" w:rsidRDefault="00EE74FB" w:rsidP="00275ED0">
      <w:pPr>
        <w:rPr>
          <w:sz w:val="28"/>
          <w:szCs w:val="28"/>
        </w:rPr>
      </w:pPr>
      <w:r w:rsidRPr="00054E9C">
        <w:rPr>
          <w:sz w:val="28"/>
          <w:szCs w:val="28"/>
        </w:rPr>
        <w:t xml:space="preserve">De même, l’amour pour Allâh et Son Messager </w:t>
      </w:r>
      <w:r w:rsidR="00275ED0" w:rsidRPr="00054E9C">
        <w:rPr>
          <w:rFonts w:asciiTheme="majorBidi" w:hAnsiTheme="majorBidi" w:cstheme="majorBidi"/>
          <w:sz w:val="28"/>
          <w:szCs w:val="28"/>
        </w:rPr>
        <w:t>-</w:t>
      </w:r>
      <w:proofErr w:type="spellStart"/>
      <w:r w:rsidR="00275ED0" w:rsidRPr="00054E9C">
        <w:rPr>
          <w:rFonts w:asciiTheme="majorBidi" w:hAnsiTheme="majorBidi" w:cstheme="majorBidi"/>
          <w:i/>
          <w:iCs/>
          <w:sz w:val="28"/>
          <w:szCs w:val="28"/>
        </w:rPr>
        <w:t>sallâ</w:t>
      </w:r>
      <w:proofErr w:type="spellEnd"/>
      <w:r w:rsidR="00275ED0" w:rsidRPr="00054E9C">
        <w:rPr>
          <w:rFonts w:asciiTheme="majorBidi" w:hAnsiTheme="majorBidi" w:cstheme="majorBidi"/>
          <w:i/>
          <w:iCs/>
          <w:sz w:val="28"/>
          <w:szCs w:val="28"/>
        </w:rPr>
        <w:t xml:space="preserve"> l-</w:t>
      </w:r>
      <w:proofErr w:type="spellStart"/>
      <w:r w:rsidR="00275ED0" w:rsidRPr="00054E9C">
        <w:rPr>
          <w:rFonts w:asciiTheme="majorBidi" w:hAnsiTheme="majorBidi" w:cstheme="majorBidi"/>
          <w:i/>
          <w:iCs/>
          <w:sz w:val="28"/>
          <w:szCs w:val="28"/>
        </w:rPr>
        <w:t>Lahû</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aleyhi</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wa</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sallâm</w:t>
      </w:r>
      <w:proofErr w:type="spellEnd"/>
      <w:r w:rsidR="00275ED0" w:rsidRPr="00054E9C">
        <w:rPr>
          <w:rFonts w:asciiTheme="majorBidi" w:hAnsiTheme="majorBidi" w:cstheme="majorBidi"/>
          <w:sz w:val="28"/>
          <w:szCs w:val="28"/>
        </w:rPr>
        <w:t>-</w:t>
      </w:r>
      <w:r w:rsidRPr="00054E9C">
        <w:rPr>
          <w:sz w:val="28"/>
          <w:szCs w:val="28"/>
        </w:rPr>
        <w:t>, la crainte d’</w:t>
      </w:r>
      <w:proofErr w:type="spellStart"/>
      <w:r w:rsidRPr="00054E9C">
        <w:rPr>
          <w:sz w:val="28"/>
          <w:szCs w:val="28"/>
        </w:rPr>
        <w:t>Allâh</w:t>
      </w:r>
      <w:proofErr w:type="spellEnd"/>
      <w:r w:rsidRPr="00054E9C">
        <w:rPr>
          <w:sz w:val="28"/>
          <w:szCs w:val="28"/>
        </w:rPr>
        <w:t>, le retour vers Lui, la dévotion, sincère rendue à Allâh, l’endurance de Sa loi, la gratitude pour Ses faveurs, l’agrément de Son décret, la confiance en Lui, l’espoir de Sa miséricorde, la crainte de Son châtiment, et autres choses similaires font partie de l’adoration d’Allâh.</w:t>
      </w:r>
    </w:p>
    <w:p w:rsidR="00EE74FB" w:rsidRPr="00054E9C" w:rsidRDefault="00EE74FB">
      <w:pPr>
        <w:rPr>
          <w:sz w:val="28"/>
          <w:szCs w:val="28"/>
        </w:rPr>
      </w:pPr>
    </w:p>
    <w:p w:rsidR="00EE74FB" w:rsidRPr="00054E9C" w:rsidRDefault="00EE74FB">
      <w:pPr>
        <w:rPr>
          <w:sz w:val="28"/>
          <w:szCs w:val="28"/>
        </w:rPr>
      </w:pPr>
      <w:r w:rsidRPr="00054E9C">
        <w:rPr>
          <w:sz w:val="28"/>
          <w:szCs w:val="28"/>
        </w:rPr>
        <w:t>Cela parce que l’adoration d’Allâh est le but qu’Il aime, qui Lui donne satisfaction et pour lequel Il a crée la création.</w:t>
      </w:r>
    </w:p>
    <w:p w:rsidR="00EE74FB" w:rsidRPr="00054E9C" w:rsidRDefault="00EE74FB">
      <w:pPr>
        <w:rPr>
          <w:sz w:val="28"/>
          <w:szCs w:val="28"/>
        </w:rPr>
      </w:pPr>
    </w:p>
    <w:p w:rsidR="00EE74FB" w:rsidRPr="00054E9C" w:rsidRDefault="00EE74FB">
      <w:pPr>
        <w:rPr>
          <w:sz w:val="28"/>
          <w:szCs w:val="28"/>
        </w:rPr>
      </w:pPr>
      <w:r w:rsidRPr="00054E9C">
        <w:rPr>
          <w:sz w:val="28"/>
          <w:szCs w:val="28"/>
        </w:rPr>
        <w:t xml:space="preserve">Allâh le Très-Haut dit : </w:t>
      </w:r>
    </w:p>
    <w:p w:rsidR="00EE74FB" w:rsidRDefault="00EE74FB"/>
    <w:p w:rsidR="00261B7C" w:rsidRPr="00261B7C" w:rsidRDefault="00261B7C" w:rsidP="00261B7C">
      <w:pPr>
        <w:pStyle w:val="Sansinterligne"/>
        <w:bidi/>
        <w:rPr>
          <w:rFonts w:asciiTheme="majorBidi" w:hAnsiTheme="majorBidi" w:cstheme="majorBidi"/>
          <w:sz w:val="40"/>
          <w:szCs w:val="36"/>
        </w:rPr>
      </w:pPr>
      <w:proofErr w:type="gramStart"/>
      <w:r w:rsidRPr="00261B7C">
        <w:rPr>
          <w:rFonts w:asciiTheme="majorBidi" w:hAnsiTheme="majorBidi" w:cstheme="majorBidi"/>
          <w:sz w:val="40"/>
          <w:szCs w:val="36"/>
          <w:rtl/>
        </w:rPr>
        <w:t>وَمَا</w:t>
      </w:r>
      <w:proofErr w:type="gramEnd"/>
      <w:r w:rsidRPr="00261B7C">
        <w:rPr>
          <w:rFonts w:asciiTheme="majorBidi" w:hAnsiTheme="majorBidi" w:cstheme="majorBidi"/>
          <w:sz w:val="40"/>
          <w:szCs w:val="36"/>
          <w:rtl/>
        </w:rPr>
        <w:t xml:space="preserve"> خَلَقْتُ الْجِنَّ وَالْإِنسَ إِلَّا لِيَعْبُدُونِ</w:t>
      </w:r>
    </w:p>
    <w:p w:rsidR="00261B7C" w:rsidRDefault="00261B7C"/>
    <w:p w:rsidR="00EE74FB" w:rsidRPr="00054E9C" w:rsidRDefault="00EE74FB" w:rsidP="00275ED0">
      <w:pPr>
        <w:jc w:val="center"/>
        <w:rPr>
          <w:sz w:val="28"/>
          <w:szCs w:val="28"/>
        </w:rPr>
      </w:pPr>
      <w:r w:rsidRPr="00054E9C">
        <w:rPr>
          <w:sz w:val="28"/>
          <w:szCs w:val="28"/>
        </w:rPr>
        <w:t>« </w:t>
      </w:r>
      <w:r w:rsidR="00466115" w:rsidRPr="00054E9C">
        <w:rPr>
          <w:b/>
          <w:bCs/>
          <w:color w:val="FF0000"/>
          <w:sz w:val="28"/>
          <w:szCs w:val="28"/>
        </w:rPr>
        <w:t xml:space="preserve">Je n’ai crée les </w:t>
      </w:r>
      <w:proofErr w:type="spellStart"/>
      <w:r w:rsidR="00466115" w:rsidRPr="00054E9C">
        <w:rPr>
          <w:b/>
          <w:bCs/>
          <w:color w:val="FF0000"/>
          <w:sz w:val="28"/>
          <w:szCs w:val="28"/>
        </w:rPr>
        <w:t>Jinns</w:t>
      </w:r>
      <w:proofErr w:type="spellEnd"/>
      <w:r w:rsidR="00466115" w:rsidRPr="00054E9C">
        <w:rPr>
          <w:b/>
          <w:bCs/>
          <w:color w:val="FF0000"/>
          <w:sz w:val="28"/>
          <w:szCs w:val="28"/>
        </w:rPr>
        <w:t xml:space="preserve"> et les Hommes que pour qu’ils M’adorent</w:t>
      </w:r>
      <w:r w:rsidR="00466115" w:rsidRPr="00054E9C">
        <w:rPr>
          <w:sz w:val="28"/>
          <w:szCs w:val="28"/>
        </w:rPr>
        <w:t> »</w:t>
      </w:r>
    </w:p>
    <w:p w:rsidR="00466115" w:rsidRPr="00054E9C" w:rsidRDefault="00466115" w:rsidP="00275ED0">
      <w:pPr>
        <w:jc w:val="center"/>
        <w:rPr>
          <w:sz w:val="28"/>
          <w:szCs w:val="28"/>
        </w:rPr>
      </w:pPr>
      <w:r w:rsidRPr="00054E9C">
        <w:rPr>
          <w:sz w:val="28"/>
          <w:szCs w:val="28"/>
        </w:rPr>
        <w:t>(Sourate al-</w:t>
      </w:r>
      <w:proofErr w:type="spellStart"/>
      <w:r w:rsidRPr="00054E9C">
        <w:rPr>
          <w:sz w:val="28"/>
          <w:szCs w:val="28"/>
        </w:rPr>
        <w:t>Dhâriyât</w:t>
      </w:r>
      <w:proofErr w:type="spellEnd"/>
      <w:r w:rsidR="00261B7C" w:rsidRPr="00054E9C">
        <w:rPr>
          <w:sz w:val="28"/>
          <w:szCs w:val="28"/>
        </w:rPr>
        <w:t xml:space="preserve"> (51)</w:t>
      </w:r>
      <w:r w:rsidRPr="00054E9C">
        <w:rPr>
          <w:sz w:val="28"/>
          <w:szCs w:val="28"/>
        </w:rPr>
        <w:t xml:space="preserve"> : </w:t>
      </w:r>
      <w:r w:rsidR="00261B7C" w:rsidRPr="00054E9C">
        <w:rPr>
          <w:sz w:val="28"/>
          <w:szCs w:val="28"/>
        </w:rPr>
        <w:t xml:space="preserve">Verset </w:t>
      </w:r>
      <w:r w:rsidRPr="00054E9C">
        <w:rPr>
          <w:sz w:val="28"/>
          <w:szCs w:val="28"/>
        </w:rPr>
        <w:t>56)</w:t>
      </w:r>
    </w:p>
    <w:p w:rsidR="00466115" w:rsidRPr="00054E9C" w:rsidRDefault="00466115">
      <w:pPr>
        <w:rPr>
          <w:sz w:val="28"/>
          <w:szCs w:val="28"/>
        </w:rPr>
      </w:pPr>
    </w:p>
    <w:p w:rsidR="00466115" w:rsidRPr="00054E9C" w:rsidRDefault="00466115">
      <w:pPr>
        <w:rPr>
          <w:sz w:val="28"/>
          <w:szCs w:val="28"/>
        </w:rPr>
      </w:pPr>
      <w:r w:rsidRPr="00054E9C">
        <w:rPr>
          <w:sz w:val="28"/>
          <w:szCs w:val="28"/>
        </w:rPr>
        <w:t>C’est avec cela qu’Il a envoyé les Messagers, que la paix et la bénédiction d’Allâh soient sur eux, comme le Très-Haut l’affirme :</w:t>
      </w:r>
    </w:p>
    <w:p w:rsidR="00466115" w:rsidRDefault="00466115"/>
    <w:p w:rsidR="00261B7C" w:rsidRPr="00261B7C" w:rsidRDefault="00261B7C" w:rsidP="00261B7C">
      <w:pPr>
        <w:pStyle w:val="Sansinterligne"/>
        <w:bidi/>
        <w:rPr>
          <w:rFonts w:asciiTheme="majorBidi" w:hAnsiTheme="majorBidi" w:cstheme="majorBidi"/>
          <w:sz w:val="40"/>
          <w:szCs w:val="36"/>
        </w:rPr>
      </w:pPr>
      <w:proofErr w:type="gramStart"/>
      <w:r w:rsidRPr="00261B7C">
        <w:rPr>
          <w:rFonts w:asciiTheme="majorBidi" w:hAnsiTheme="majorBidi" w:cstheme="majorBidi"/>
          <w:sz w:val="40"/>
          <w:szCs w:val="36"/>
          <w:rtl/>
        </w:rPr>
        <w:lastRenderedPageBreak/>
        <w:t>وَلَقَدْ</w:t>
      </w:r>
      <w:proofErr w:type="gramEnd"/>
      <w:r w:rsidRPr="00261B7C">
        <w:rPr>
          <w:rFonts w:asciiTheme="majorBidi" w:hAnsiTheme="majorBidi" w:cstheme="majorBidi"/>
          <w:sz w:val="40"/>
          <w:szCs w:val="36"/>
          <w:rtl/>
        </w:rPr>
        <w:t xml:space="preserve"> بَعَثْنَا فِي كُلِّ أُمَّةٍ رَّسُولاً أَنِ اعْبُدُواْ اللّهَ وَاجْتَنِبُواْ الطَّاغُوتَ فَمِنْهُم مَّنْ هَدَى اللّهُ وَمِنْهُم مَّنْ حَقَّتْ عَلَيْهِ الضَّلالَةُ</w:t>
      </w:r>
    </w:p>
    <w:p w:rsidR="00261B7C" w:rsidRDefault="00261B7C"/>
    <w:p w:rsidR="00466115" w:rsidRPr="00054E9C" w:rsidRDefault="00466115" w:rsidP="00275ED0">
      <w:pPr>
        <w:jc w:val="center"/>
        <w:rPr>
          <w:sz w:val="28"/>
          <w:szCs w:val="28"/>
        </w:rPr>
      </w:pPr>
      <w:r w:rsidRPr="00054E9C">
        <w:rPr>
          <w:sz w:val="28"/>
          <w:szCs w:val="28"/>
        </w:rPr>
        <w:t>« </w:t>
      </w:r>
      <w:r w:rsidRPr="00054E9C">
        <w:rPr>
          <w:b/>
          <w:bCs/>
          <w:color w:val="FF0000"/>
          <w:sz w:val="28"/>
          <w:szCs w:val="28"/>
        </w:rPr>
        <w:t xml:space="preserve">Nous avons envoyé dans chaque communauté un Messager, pour leur dire : « Adorez Allâh et écarter-vous du </w:t>
      </w:r>
      <w:proofErr w:type="spellStart"/>
      <w:r w:rsidRPr="00054E9C">
        <w:rPr>
          <w:b/>
          <w:bCs/>
          <w:color w:val="FF0000"/>
          <w:sz w:val="28"/>
          <w:szCs w:val="28"/>
        </w:rPr>
        <w:t>Tâghoût</w:t>
      </w:r>
      <w:proofErr w:type="spellEnd"/>
      <w:r w:rsidRPr="00054E9C">
        <w:rPr>
          <w:b/>
          <w:bCs/>
          <w:color w:val="FF0000"/>
          <w:sz w:val="28"/>
          <w:szCs w:val="28"/>
        </w:rPr>
        <w:t> ». Alors Allâh en guida certains, mais il y en eut qui ont été destinés à l’égarement.</w:t>
      </w:r>
      <w:r w:rsidRPr="00054E9C">
        <w:rPr>
          <w:sz w:val="28"/>
          <w:szCs w:val="28"/>
        </w:rPr>
        <w:t> »</w:t>
      </w:r>
    </w:p>
    <w:p w:rsidR="00466115" w:rsidRPr="00054E9C" w:rsidRDefault="00466115" w:rsidP="00275ED0">
      <w:pPr>
        <w:jc w:val="center"/>
        <w:rPr>
          <w:sz w:val="28"/>
          <w:szCs w:val="28"/>
        </w:rPr>
      </w:pPr>
      <w:r w:rsidRPr="00054E9C">
        <w:rPr>
          <w:sz w:val="28"/>
          <w:szCs w:val="28"/>
        </w:rPr>
        <w:t>(Sourate al-</w:t>
      </w:r>
      <w:proofErr w:type="spellStart"/>
      <w:r w:rsidRPr="00054E9C">
        <w:rPr>
          <w:sz w:val="28"/>
          <w:szCs w:val="28"/>
        </w:rPr>
        <w:t>Na</w:t>
      </w:r>
      <w:r w:rsidRPr="00054E9C">
        <w:rPr>
          <w:sz w:val="28"/>
          <w:szCs w:val="28"/>
          <w:u w:val="single"/>
        </w:rPr>
        <w:t>h</w:t>
      </w:r>
      <w:r w:rsidRPr="00054E9C">
        <w:rPr>
          <w:sz w:val="28"/>
          <w:szCs w:val="28"/>
        </w:rPr>
        <w:t>l</w:t>
      </w:r>
      <w:proofErr w:type="spellEnd"/>
      <w:r w:rsidR="00261B7C" w:rsidRPr="00054E9C">
        <w:rPr>
          <w:sz w:val="28"/>
          <w:szCs w:val="28"/>
        </w:rPr>
        <w:t xml:space="preserve"> (16)</w:t>
      </w:r>
      <w:r w:rsidRPr="00054E9C">
        <w:rPr>
          <w:sz w:val="28"/>
          <w:szCs w:val="28"/>
        </w:rPr>
        <w:t xml:space="preserve"> : </w:t>
      </w:r>
      <w:r w:rsidR="00261B7C" w:rsidRPr="00054E9C">
        <w:rPr>
          <w:sz w:val="28"/>
          <w:szCs w:val="28"/>
        </w:rPr>
        <w:t xml:space="preserve">Verset </w:t>
      </w:r>
      <w:r w:rsidRPr="00054E9C">
        <w:rPr>
          <w:sz w:val="28"/>
          <w:szCs w:val="28"/>
        </w:rPr>
        <w:t>36)</w:t>
      </w:r>
    </w:p>
    <w:p w:rsidR="00466115" w:rsidRPr="00054E9C" w:rsidRDefault="00466115">
      <w:pPr>
        <w:rPr>
          <w:sz w:val="28"/>
          <w:szCs w:val="28"/>
        </w:rPr>
      </w:pPr>
    </w:p>
    <w:p w:rsidR="00466115" w:rsidRPr="00054E9C" w:rsidRDefault="00466115" w:rsidP="00275ED0">
      <w:pPr>
        <w:rPr>
          <w:sz w:val="28"/>
          <w:szCs w:val="28"/>
        </w:rPr>
      </w:pPr>
      <w:r w:rsidRPr="00054E9C">
        <w:rPr>
          <w:sz w:val="28"/>
          <w:szCs w:val="28"/>
        </w:rPr>
        <w:t xml:space="preserve">Il en a fait une obligation à Son Messager </w:t>
      </w:r>
      <w:r w:rsidR="00275ED0" w:rsidRPr="00054E9C">
        <w:rPr>
          <w:rFonts w:asciiTheme="majorBidi" w:hAnsiTheme="majorBidi" w:cstheme="majorBidi"/>
          <w:sz w:val="28"/>
          <w:szCs w:val="28"/>
        </w:rPr>
        <w:t>-</w:t>
      </w:r>
      <w:proofErr w:type="spellStart"/>
      <w:r w:rsidR="00275ED0" w:rsidRPr="00054E9C">
        <w:rPr>
          <w:rFonts w:asciiTheme="majorBidi" w:hAnsiTheme="majorBidi" w:cstheme="majorBidi"/>
          <w:i/>
          <w:iCs/>
          <w:sz w:val="28"/>
          <w:szCs w:val="28"/>
        </w:rPr>
        <w:t>sallâ</w:t>
      </w:r>
      <w:proofErr w:type="spellEnd"/>
      <w:r w:rsidR="00275ED0" w:rsidRPr="00054E9C">
        <w:rPr>
          <w:rFonts w:asciiTheme="majorBidi" w:hAnsiTheme="majorBidi" w:cstheme="majorBidi"/>
          <w:i/>
          <w:iCs/>
          <w:sz w:val="28"/>
          <w:szCs w:val="28"/>
        </w:rPr>
        <w:t xml:space="preserve"> l-</w:t>
      </w:r>
      <w:proofErr w:type="spellStart"/>
      <w:r w:rsidR="00275ED0" w:rsidRPr="00054E9C">
        <w:rPr>
          <w:rFonts w:asciiTheme="majorBidi" w:hAnsiTheme="majorBidi" w:cstheme="majorBidi"/>
          <w:i/>
          <w:iCs/>
          <w:sz w:val="28"/>
          <w:szCs w:val="28"/>
        </w:rPr>
        <w:t>Lahû</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aleyhi</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wa</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sallâm</w:t>
      </w:r>
      <w:proofErr w:type="spellEnd"/>
      <w:r w:rsidR="00275ED0" w:rsidRPr="00054E9C">
        <w:rPr>
          <w:rFonts w:asciiTheme="majorBidi" w:hAnsiTheme="majorBidi" w:cstheme="majorBidi"/>
          <w:sz w:val="28"/>
          <w:szCs w:val="28"/>
        </w:rPr>
        <w:t>-</w:t>
      </w:r>
      <w:r w:rsidRPr="00054E9C">
        <w:rPr>
          <w:sz w:val="28"/>
          <w:szCs w:val="28"/>
        </w:rPr>
        <w:t xml:space="preserve"> jusqu'à sa mort. En effet, Allâh dit : </w:t>
      </w:r>
    </w:p>
    <w:p w:rsidR="00466115" w:rsidRDefault="00466115"/>
    <w:p w:rsidR="00261B7C" w:rsidRPr="00261B7C" w:rsidRDefault="00261B7C" w:rsidP="00261B7C">
      <w:pPr>
        <w:pStyle w:val="Sansinterligne"/>
        <w:bidi/>
        <w:rPr>
          <w:sz w:val="36"/>
          <w:szCs w:val="36"/>
        </w:rPr>
      </w:pPr>
      <w:r w:rsidRPr="00261B7C">
        <w:rPr>
          <w:sz w:val="36"/>
          <w:szCs w:val="36"/>
          <w:rtl/>
        </w:rPr>
        <w:t>وَاعْبُدْ رَبَّكَ حَتَّى يَأْتِيَكَ الْيَقِينُ</w:t>
      </w:r>
    </w:p>
    <w:p w:rsidR="00261B7C" w:rsidRDefault="00261B7C"/>
    <w:p w:rsidR="00466115" w:rsidRPr="00054E9C" w:rsidRDefault="00466115" w:rsidP="00275ED0">
      <w:pPr>
        <w:jc w:val="center"/>
        <w:rPr>
          <w:sz w:val="28"/>
          <w:szCs w:val="28"/>
        </w:rPr>
      </w:pPr>
      <w:r w:rsidRPr="00054E9C">
        <w:rPr>
          <w:sz w:val="28"/>
          <w:szCs w:val="28"/>
        </w:rPr>
        <w:t>« </w:t>
      </w:r>
      <w:r w:rsidRPr="00054E9C">
        <w:rPr>
          <w:b/>
          <w:bCs/>
          <w:color w:val="FF0000"/>
          <w:sz w:val="28"/>
          <w:szCs w:val="28"/>
        </w:rPr>
        <w:t>Et adore ton Seigneur jusqu'à ce que tu vienne la certitude</w:t>
      </w:r>
      <w:r w:rsidRPr="00054E9C">
        <w:rPr>
          <w:sz w:val="28"/>
          <w:szCs w:val="28"/>
        </w:rPr>
        <w:t> »</w:t>
      </w:r>
    </w:p>
    <w:p w:rsidR="00466115" w:rsidRPr="00054E9C" w:rsidRDefault="00466115" w:rsidP="00275ED0">
      <w:pPr>
        <w:jc w:val="center"/>
        <w:rPr>
          <w:sz w:val="28"/>
          <w:szCs w:val="28"/>
        </w:rPr>
      </w:pPr>
      <w:r w:rsidRPr="00054E9C">
        <w:rPr>
          <w:sz w:val="28"/>
          <w:szCs w:val="28"/>
        </w:rPr>
        <w:t>(Sourate al-</w:t>
      </w:r>
      <w:proofErr w:type="spellStart"/>
      <w:r w:rsidRPr="00054E9C">
        <w:rPr>
          <w:sz w:val="28"/>
          <w:szCs w:val="28"/>
          <w:u w:val="single"/>
        </w:rPr>
        <w:t>H</w:t>
      </w:r>
      <w:r w:rsidRPr="00054E9C">
        <w:rPr>
          <w:sz w:val="28"/>
          <w:szCs w:val="28"/>
        </w:rPr>
        <w:t>ijr</w:t>
      </w:r>
      <w:proofErr w:type="spellEnd"/>
      <w:r w:rsidR="00261B7C" w:rsidRPr="00054E9C">
        <w:rPr>
          <w:sz w:val="28"/>
          <w:szCs w:val="28"/>
        </w:rPr>
        <w:t xml:space="preserve"> (15)</w:t>
      </w:r>
      <w:r w:rsidRPr="00054E9C">
        <w:rPr>
          <w:sz w:val="28"/>
          <w:szCs w:val="28"/>
        </w:rPr>
        <w:t xml:space="preserve"> : </w:t>
      </w:r>
      <w:r w:rsidR="00261B7C" w:rsidRPr="00054E9C">
        <w:rPr>
          <w:sz w:val="28"/>
          <w:szCs w:val="28"/>
        </w:rPr>
        <w:t xml:space="preserve">Verset </w:t>
      </w:r>
      <w:r w:rsidRPr="00054E9C">
        <w:rPr>
          <w:sz w:val="28"/>
          <w:szCs w:val="28"/>
        </w:rPr>
        <w:t>99)</w:t>
      </w:r>
    </w:p>
    <w:p w:rsidR="00466115" w:rsidRPr="00054E9C" w:rsidRDefault="00466115">
      <w:pPr>
        <w:rPr>
          <w:sz w:val="28"/>
          <w:szCs w:val="28"/>
        </w:rPr>
      </w:pPr>
    </w:p>
    <w:p w:rsidR="00466115" w:rsidRPr="00054E9C" w:rsidRDefault="00466115">
      <w:pPr>
        <w:rPr>
          <w:sz w:val="28"/>
          <w:szCs w:val="28"/>
        </w:rPr>
      </w:pPr>
      <w:r w:rsidRPr="00054E9C">
        <w:rPr>
          <w:sz w:val="28"/>
          <w:szCs w:val="28"/>
        </w:rPr>
        <w:t>C’est le portrait qu’Il dresse de Ses Anges et de Ses Prophètes, que la paix et la bénédiction d’Allâh soient sur eux. Le Très-Haut déclare :</w:t>
      </w:r>
    </w:p>
    <w:p w:rsidR="00466115" w:rsidRDefault="00466115"/>
    <w:p w:rsidR="00261B7C" w:rsidRPr="00261B7C" w:rsidRDefault="00261B7C" w:rsidP="00261B7C">
      <w:pPr>
        <w:pStyle w:val="Sansinterligne"/>
        <w:bidi/>
        <w:rPr>
          <w:rFonts w:asciiTheme="majorBidi" w:hAnsiTheme="majorBidi" w:cstheme="majorBidi"/>
          <w:sz w:val="36"/>
          <w:szCs w:val="36"/>
        </w:rPr>
      </w:pPr>
      <w:r w:rsidRPr="00261B7C">
        <w:rPr>
          <w:rFonts w:asciiTheme="majorBidi" w:hAnsiTheme="majorBidi" w:cstheme="majorBidi"/>
          <w:sz w:val="36"/>
          <w:szCs w:val="36"/>
          <w:rtl/>
        </w:rPr>
        <w:t>وَلَهُ مَن فِي السَّمَاوَاتِ وَالْأَرْضِ وَمَنْ عِندَهُ لَا يَسْتَكْبِرُونَ عَنْ عِبَادَتِهِ وَلَا يَسْتَحْسِرُونَ</w:t>
      </w:r>
      <w:r w:rsidRPr="00261B7C">
        <w:rPr>
          <w:rFonts w:asciiTheme="majorBidi" w:hAnsiTheme="majorBidi" w:cstheme="majorBidi"/>
          <w:sz w:val="36"/>
          <w:szCs w:val="36"/>
        </w:rPr>
        <w:t xml:space="preserve"> * </w:t>
      </w:r>
      <w:r w:rsidRPr="00261B7C">
        <w:rPr>
          <w:rFonts w:asciiTheme="majorBidi" w:hAnsiTheme="majorBidi" w:cstheme="majorBidi"/>
          <w:sz w:val="36"/>
          <w:szCs w:val="36"/>
          <w:rtl/>
        </w:rPr>
        <w:t>يُسَبِّحُونَ اللَّيْلَ وَالنَّهَارَ لَا يَفْتُرُونَ</w:t>
      </w:r>
    </w:p>
    <w:p w:rsidR="00261B7C" w:rsidRDefault="00261B7C"/>
    <w:p w:rsidR="00466115" w:rsidRPr="00054E9C" w:rsidRDefault="00466115" w:rsidP="00275ED0">
      <w:pPr>
        <w:jc w:val="center"/>
        <w:rPr>
          <w:sz w:val="28"/>
          <w:szCs w:val="28"/>
        </w:rPr>
      </w:pPr>
      <w:r w:rsidRPr="00054E9C">
        <w:rPr>
          <w:sz w:val="28"/>
          <w:szCs w:val="28"/>
        </w:rPr>
        <w:t>« </w:t>
      </w:r>
      <w:r w:rsidRPr="00054E9C">
        <w:rPr>
          <w:b/>
          <w:bCs/>
          <w:color w:val="FF0000"/>
          <w:sz w:val="28"/>
          <w:szCs w:val="28"/>
        </w:rPr>
        <w:t xml:space="preserve">À Lui seul appartiennent tous ceux qui sont dans les cieux et sur la terre. Ceux qui sont auprès de Lui ne se considèrent point trop grands pour L’adorer et ne s’en lassent pas. </w:t>
      </w:r>
      <w:r w:rsidR="00261B7C" w:rsidRPr="00054E9C">
        <w:rPr>
          <w:b/>
          <w:bCs/>
          <w:color w:val="FF0000"/>
          <w:sz w:val="28"/>
          <w:szCs w:val="28"/>
        </w:rPr>
        <w:t xml:space="preserve">* </w:t>
      </w:r>
      <w:r w:rsidRPr="00054E9C">
        <w:rPr>
          <w:b/>
          <w:bCs/>
          <w:color w:val="FF0000"/>
          <w:sz w:val="28"/>
          <w:szCs w:val="28"/>
        </w:rPr>
        <w:t>Ils exaltent Sa gloire nuit et jour et ne s’interrompent point.</w:t>
      </w:r>
      <w:r w:rsidRPr="00054E9C">
        <w:rPr>
          <w:sz w:val="28"/>
          <w:szCs w:val="28"/>
        </w:rPr>
        <w:t> »</w:t>
      </w:r>
    </w:p>
    <w:p w:rsidR="00466115" w:rsidRPr="00054E9C" w:rsidRDefault="00466115" w:rsidP="00261B7C">
      <w:pPr>
        <w:jc w:val="center"/>
        <w:rPr>
          <w:sz w:val="28"/>
          <w:szCs w:val="28"/>
        </w:rPr>
      </w:pPr>
      <w:r w:rsidRPr="00054E9C">
        <w:rPr>
          <w:sz w:val="28"/>
          <w:szCs w:val="28"/>
        </w:rPr>
        <w:t>(Sourate al-</w:t>
      </w:r>
      <w:proofErr w:type="spellStart"/>
      <w:r w:rsidRPr="00054E9C">
        <w:rPr>
          <w:sz w:val="28"/>
          <w:szCs w:val="28"/>
        </w:rPr>
        <w:t>Anbiyâ</w:t>
      </w:r>
      <w:proofErr w:type="spellEnd"/>
      <w:r w:rsidRPr="00054E9C">
        <w:rPr>
          <w:sz w:val="28"/>
          <w:szCs w:val="28"/>
        </w:rPr>
        <w:t> </w:t>
      </w:r>
      <w:r w:rsidR="00261B7C" w:rsidRPr="00054E9C">
        <w:rPr>
          <w:sz w:val="28"/>
          <w:szCs w:val="28"/>
        </w:rPr>
        <w:t xml:space="preserve">(21) </w:t>
      </w:r>
      <w:r w:rsidRPr="00054E9C">
        <w:rPr>
          <w:sz w:val="28"/>
          <w:szCs w:val="28"/>
        </w:rPr>
        <w:t xml:space="preserve">: </w:t>
      </w:r>
      <w:r w:rsidR="00261B7C" w:rsidRPr="00054E9C">
        <w:rPr>
          <w:sz w:val="28"/>
          <w:szCs w:val="28"/>
        </w:rPr>
        <w:t xml:space="preserve">Verset </w:t>
      </w:r>
      <w:r w:rsidRPr="00054E9C">
        <w:rPr>
          <w:sz w:val="28"/>
          <w:szCs w:val="28"/>
        </w:rPr>
        <w:t>19</w:t>
      </w:r>
      <w:r w:rsidR="00261B7C" w:rsidRPr="00054E9C">
        <w:rPr>
          <w:sz w:val="28"/>
          <w:szCs w:val="28"/>
        </w:rPr>
        <w:t xml:space="preserve"> à </w:t>
      </w:r>
      <w:r w:rsidRPr="00054E9C">
        <w:rPr>
          <w:sz w:val="28"/>
          <w:szCs w:val="28"/>
        </w:rPr>
        <w:t>20)</w:t>
      </w:r>
    </w:p>
    <w:p w:rsidR="00466115" w:rsidRPr="00054E9C" w:rsidRDefault="00466115" w:rsidP="00466115">
      <w:pPr>
        <w:rPr>
          <w:sz w:val="28"/>
          <w:szCs w:val="28"/>
        </w:rPr>
      </w:pPr>
    </w:p>
    <w:p w:rsidR="00466115" w:rsidRPr="00054E9C" w:rsidRDefault="00466115" w:rsidP="00466115">
      <w:pPr>
        <w:rPr>
          <w:sz w:val="28"/>
          <w:szCs w:val="28"/>
        </w:rPr>
      </w:pPr>
      <w:r w:rsidRPr="00054E9C">
        <w:rPr>
          <w:sz w:val="28"/>
          <w:szCs w:val="28"/>
        </w:rPr>
        <w:t xml:space="preserve">Il a blâmé ceux qui dédaignent de L’adorer, par sa parole : </w:t>
      </w:r>
    </w:p>
    <w:p w:rsidR="00466115" w:rsidRDefault="00466115" w:rsidP="00466115"/>
    <w:p w:rsidR="00261B7C" w:rsidRPr="00261B7C" w:rsidRDefault="00261B7C" w:rsidP="00261B7C">
      <w:pPr>
        <w:pStyle w:val="Sansinterligne"/>
        <w:bidi/>
        <w:rPr>
          <w:rFonts w:asciiTheme="majorBidi" w:hAnsiTheme="majorBidi" w:cstheme="majorBidi"/>
          <w:sz w:val="36"/>
          <w:szCs w:val="36"/>
        </w:rPr>
      </w:pPr>
      <w:r w:rsidRPr="00261B7C">
        <w:rPr>
          <w:rFonts w:asciiTheme="majorBidi" w:hAnsiTheme="majorBidi" w:cstheme="majorBidi"/>
          <w:sz w:val="36"/>
          <w:szCs w:val="36"/>
          <w:rtl/>
        </w:rPr>
        <w:t>وَقَالَ رَبُّكُمُ ادْعُونِي أَسْتَجِبْ لَكُمْ إِنَّ الَّذِينَ يَسْتَكْبِرُونَ عَنْ عِبَادَتِي سَيَدْخُلُونَ جَهَنَّمَ دَاخِرِينَ</w:t>
      </w:r>
    </w:p>
    <w:p w:rsidR="00261B7C" w:rsidRDefault="00261B7C" w:rsidP="00466115"/>
    <w:p w:rsidR="00466115" w:rsidRPr="00054E9C" w:rsidRDefault="00466115" w:rsidP="00275ED0">
      <w:pPr>
        <w:jc w:val="center"/>
        <w:rPr>
          <w:sz w:val="28"/>
          <w:szCs w:val="28"/>
        </w:rPr>
      </w:pPr>
      <w:r w:rsidRPr="00054E9C">
        <w:rPr>
          <w:sz w:val="28"/>
          <w:szCs w:val="28"/>
        </w:rPr>
        <w:t>« </w:t>
      </w:r>
      <w:r w:rsidRPr="00054E9C">
        <w:rPr>
          <w:b/>
          <w:bCs/>
          <w:color w:val="FF0000"/>
          <w:sz w:val="28"/>
          <w:szCs w:val="28"/>
        </w:rPr>
        <w:t>Et votre Seigneur dit : « Appelez-moi, je vous répondrai. Ceux qui par orgueil, se refusent à M’adorer entreront bientôt dans l’Enfer, humiliés.</w:t>
      </w:r>
      <w:r w:rsidRPr="00054E9C">
        <w:rPr>
          <w:sz w:val="28"/>
          <w:szCs w:val="28"/>
        </w:rPr>
        <w:t> »</w:t>
      </w:r>
    </w:p>
    <w:p w:rsidR="00466115" w:rsidRPr="00054E9C" w:rsidRDefault="00466115" w:rsidP="00275ED0">
      <w:pPr>
        <w:jc w:val="center"/>
        <w:rPr>
          <w:sz w:val="28"/>
          <w:szCs w:val="28"/>
        </w:rPr>
      </w:pPr>
      <w:r w:rsidRPr="00054E9C">
        <w:rPr>
          <w:sz w:val="28"/>
          <w:szCs w:val="28"/>
        </w:rPr>
        <w:t xml:space="preserve">(Sourate </w:t>
      </w:r>
      <w:proofErr w:type="spellStart"/>
      <w:r w:rsidRPr="00054E9C">
        <w:rPr>
          <w:sz w:val="28"/>
          <w:szCs w:val="28"/>
        </w:rPr>
        <w:t>Ghâfir</w:t>
      </w:r>
      <w:proofErr w:type="spellEnd"/>
      <w:r w:rsidRPr="00054E9C">
        <w:rPr>
          <w:sz w:val="28"/>
          <w:szCs w:val="28"/>
        </w:rPr>
        <w:t> </w:t>
      </w:r>
      <w:r w:rsidR="00261B7C" w:rsidRPr="00054E9C">
        <w:rPr>
          <w:sz w:val="28"/>
          <w:szCs w:val="28"/>
        </w:rPr>
        <w:t xml:space="preserve">(40) </w:t>
      </w:r>
      <w:r w:rsidRPr="00054E9C">
        <w:rPr>
          <w:sz w:val="28"/>
          <w:szCs w:val="28"/>
        </w:rPr>
        <w:t xml:space="preserve">: </w:t>
      </w:r>
      <w:r w:rsidR="00261B7C" w:rsidRPr="00054E9C">
        <w:rPr>
          <w:sz w:val="28"/>
          <w:szCs w:val="28"/>
        </w:rPr>
        <w:t xml:space="preserve">Verset </w:t>
      </w:r>
      <w:r w:rsidRPr="00054E9C">
        <w:rPr>
          <w:sz w:val="28"/>
          <w:szCs w:val="28"/>
        </w:rPr>
        <w:t>60)</w:t>
      </w:r>
    </w:p>
    <w:p w:rsidR="00466115" w:rsidRPr="00054E9C" w:rsidRDefault="00466115" w:rsidP="00466115">
      <w:pPr>
        <w:rPr>
          <w:sz w:val="28"/>
          <w:szCs w:val="28"/>
        </w:rPr>
      </w:pPr>
    </w:p>
    <w:p w:rsidR="00466115" w:rsidRPr="00054E9C" w:rsidRDefault="00466115" w:rsidP="00466115">
      <w:pPr>
        <w:rPr>
          <w:sz w:val="28"/>
          <w:szCs w:val="28"/>
        </w:rPr>
      </w:pPr>
      <w:r w:rsidRPr="00054E9C">
        <w:rPr>
          <w:sz w:val="28"/>
          <w:szCs w:val="28"/>
        </w:rPr>
        <w:t>Ainsi, la religion toute entière fait partie de l’adoration.</w:t>
      </w:r>
    </w:p>
    <w:p w:rsidR="00466115" w:rsidRPr="00054E9C" w:rsidRDefault="00466115" w:rsidP="00466115">
      <w:pPr>
        <w:rPr>
          <w:sz w:val="28"/>
          <w:szCs w:val="28"/>
        </w:rPr>
      </w:pPr>
    </w:p>
    <w:p w:rsidR="00466115" w:rsidRPr="00054E9C" w:rsidRDefault="00466115" w:rsidP="00275ED0">
      <w:pPr>
        <w:rPr>
          <w:b/>
          <w:bCs/>
          <w:color w:val="0070C0"/>
          <w:sz w:val="28"/>
          <w:szCs w:val="28"/>
        </w:rPr>
      </w:pPr>
      <w:r w:rsidRPr="00054E9C">
        <w:rPr>
          <w:sz w:val="28"/>
          <w:szCs w:val="28"/>
        </w:rPr>
        <w:t xml:space="preserve">Il est établi dans le </w:t>
      </w:r>
      <w:proofErr w:type="spellStart"/>
      <w:r w:rsidRPr="00054E9C">
        <w:rPr>
          <w:sz w:val="28"/>
          <w:szCs w:val="28"/>
        </w:rPr>
        <w:t>Sahîh</w:t>
      </w:r>
      <w:proofErr w:type="spellEnd"/>
      <w:r w:rsidRPr="00054E9C">
        <w:rPr>
          <w:sz w:val="28"/>
          <w:szCs w:val="28"/>
        </w:rPr>
        <w:t xml:space="preserve">, que lorsque Jibril </w:t>
      </w:r>
      <w:r w:rsidR="00275ED0" w:rsidRPr="00054E9C">
        <w:rPr>
          <w:rFonts w:asciiTheme="majorBidi" w:hAnsiTheme="majorBidi" w:cstheme="majorBidi"/>
          <w:sz w:val="28"/>
          <w:szCs w:val="28"/>
        </w:rPr>
        <w:t>-</w:t>
      </w:r>
      <w:r w:rsidR="00275ED0" w:rsidRPr="00054E9C">
        <w:rPr>
          <w:rFonts w:asciiTheme="majorBidi" w:hAnsiTheme="majorBidi" w:cstheme="majorBidi"/>
          <w:i/>
          <w:iCs/>
          <w:sz w:val="28"/>
          <w:szCs w:val="28"/>
        </w:rPr>
        <w:t>‘</w:t>
      </w:r>
      <w:proofErr w:type="spellStart"/>
      <w:r w:rsidR="00275ED0" w:rsidRPr="00054E9C">
        <w:rPr>
          <w:rFonts w:asciiTheme="majorBidi" w:hAnsiTheme="majorBidi" w:cstheme="majorBidi"/>
          <w:i/>
          <w:iCs/>
          <w:sz w:val="28"/>
          <w:szCs w:val="28"/>
        </w:rPr>
        <w:t>aleyhi</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sallâm</w:t>
      </w:r>
      <w:proofErr w:type="spellEnd"/>
      <w:r w:rsidR="00275ED0" w:rsidRPr="00054E9C">
        <w:rPr>
          <w:rFonts w:asciiTheme="majorBidi" w:hAnsiTheme="majorBidi" w:cstheme="majorBidi"/>
          <w:sz w:val="28"/>
          <w:szCs w:val="28"/>
        </w:rPr>
        <w:t>-</w:t>
      </w:r>
      <w:r w:rsidRPr="00054E9C">
        <w:rPr>
          <w:sz w:val="28"/>
          <w:szCs w:val="28"/>
        </w:rPr>
        <w:t xml:space="preserve"> vint au Prophète </w:t>
      </w:r>
      <w:r w:rsidR="00275ED0" w:rsidRPr="00054E9C">
        <w:rPr>
          <w:rFonts w:asciiTheme="majorBidi" w:hAnsiTheme="majorBidi" w:cstheme="majorBidi"/>
          <w:sz w:val="28"/>
          <w:szCs w:val="28"/>
        </w:rPr>
        <w:t>-</w:t>
      </w:r>
      <w:proofErr w:type="spellStart"/>
      <w:r w:rsidR="00275ED0" w:rsidRPr="00054E9C">
        <w:rPr>
          <w:rFonts w:asciiTheme="majorBidi" w:hAnsiTheme="majorBidi" w:cstheme="majorBidi"/>
          <w:i/>
          <w:iCs/>
          <w:sz w:val="28"/>
          <w:szCs w:val="28"/>
        </w:rPr>
        <w:t>sallâ</w:t>
      </w:r>
      <w:proofErr w:type="spellEnd"/>
      <w:r w:rsidR="00275ED0" w:rsidRPr="00054E9C">
        <w:rPr>
          <w:rFonts w:asciiTheme="majorBidi" w:hAnsiTheme="majorBidi" w:cstheme="majorBidi"/>
          <w:i/>
          <w:iCs/>
          <w:sz w:val="28"/>
          <w:szCs w:val="28"/>
        </w:rPr>
        <w:t xml:space="preserve"> l-</w:t>
      </w:r>
      <w:proofErr w:type="spellStart"/>
      <w:r w:rsidR="00275ED0" w:rsidRPr="00054E9C">
        <w:rPr>
          <w:rFonts w:asciiTheme="majorBidi" w:hAnsiTheme="majorBidi" w:cstheme="majorBidi"/>
          <w:i/>
          <w:iCs/>
          <w:sz w:val="28"/>
          <w:szCs w:val="28"/>
        </w:rPr>
        <w:t>Lahû</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aleyhi</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wa</w:t>
      </w:r>
      <w:proofErr w:type="spellEnd"/>
      <w:r w:rsidR="00275ED0" w:rsidRPr="00054E9C">
        <w:rPr>
          <w:rFonts w:asciiTheme="majorBidi" w:hAnsiTheme="majorBidi" w:cstheme="majorBidi"/>
          <w:i/>
          <w:iCs/>
          <w:sz w:val="28"/>
          <w:szCs w:val="28"/>
        </w:rPr>
        <w:t xml:space="preserve"> </w:t>
      </w:r>
      <w:proofErr w:type="spellStart"/>
      <w:r w:rsidR="00275ED0" w:rsidRPr="00054E9C">
        <w:rPr>
          <w:rFonts w:asciiTheme="majorBidi" w:hAnsiTheme="majorBidi" w:cstheme="majorBidi"/>
          <w:i/>
          <w:iCs/>
          <w:sz w:val="28"/>
          <w:szCs w:val="28"/>
        </w:rPr>
        <w:t>sallâm</w:t>
      </w:r>
      <w:proofErr w:type="spellEnd"/>
      <w:r w:rsidR="00275ED0" w:rsidRPr="00054E9C">
        <w:rPr>
          <w:rFonts w:asciiTheme="majorBidi" w:hAnsiTheme="majorBidi" w:cstheme="majorBidi"/>
          <w:sz w:val="28"/>
          <w:szCs w:val="28"/>
        </w:rPr>
        <w:t>-</w:t>
      </w:r>
      <w:r w:rsidRPr="00054E9C">
        <w:rPr>
          <w:sz w:val="28"/>
          <w:szCs w:val="28"/>
        </w:rPr>
        <w:t xml:space="preserve"> sous la forme d’un Bédouin pour l’interroger sur l’Islam, celui-ci répondit : « </w:t>
      </w:r>
      <w:r w:rsidR="00275ED0" w:rsidRPr="00054E9C">
        <w:rPr>
          <w:b/>
          <w:bCs/>
          <w:color w:val="0070C0"/>
          <w:sz w:val="28"/>
          <w:szCs w:val="28"/>
        </w:rPr>
        <w:t xml:space="preserve">L’Islam consiste à témoigner qu’il n’y a de dieu </w:t>
      </w:r>
      <w:r w:rsidR="00275ED0" w:rsidRPr="00054E9C">
        <w:rPr>
          <w:b/>
          <w:bCs/>
          <w:color w:val="0070C0"/>
          <w:sz w:val="28"/>
          <w:szCs w:val="28"/>
        </w:rPr>
        <w:lastRenderedPageBreak/>
        <w:t xml:space="preserve">si ce n’est Allâh et que Muhammad est l’Envoyer d’Allâh ; à établir la prière ; à acquitter la </w:t>
      </w:r>
      <w:proofErr w:type="spellStart"/>
      <w:r w:rsidR="00275ED0" w:rsidRPr="00054E9C">
        <w:rPr>
          <w:b/>
          <w:bCs/>
          <w:color w:val="0070C0"/>
          <w:sz w:val="28"/>
          <w:szCs w:val="28"/>
        </w:rPr>
        <w:t>zakât</w:t>
      </w:r>
      <w:proofErr w:type="spellEnd"/>
      <w:r w:rsidR="00275ED0" w:rsidRPr="00054E9C">
        <w:rPr>
          <w:b/>
          <w:bCs/>
          <w:color w:val="0070C0"/>
          <w:sz w:val="28"/>
          <w:szCs w:val="28"/>
        </w:rPr>
        <w:t> ; à jeûner le Ramadan et à faire le pèlerinage à la Maison si tu en as les moyens ».</w:t>
      </w:r>
    </w:p>
    <w:p w:rsidR="00275ED0" w:rsidRPr="00054E9C" w:rsidRDefault="00275ED0" w:rsidP="00466115">
      <w:pPr>
        <w:rPr>
          <w:b/>
          <w:bCs/>
          <w:color w:val="0070C0"/>
          <w:sz w:val="28"/>
          <w:szCs w:val="28"/>
        </w:rPr>
      </w:pPr>
    </w:p>
    <w:p w:rsidR="00275ED0" w:rsidRPr="00054E9C" w:rsidRDefault="00275ED0" w:rsidP="00275ED0">
      <w:pPr>
        <w:rPr>
          <w:b/>
          <w:bCs/>
          <w:color w:val="0070C0"/>
          <w:sz w:val="28"/>
          <w:szCs w:val="28"/>
        </w:rPr>
      </w:pPr>
      <w:r w:rsidRPr="00054E9C">
        <w:rPr>
          <w:b/>
          <w:bCs/>
          <w:color w:val="0070C0"/>
          <w:sz w:val="28"/>
          <w:szCs w:val="28"/>
        </w:rPr>
        <w:t xml:space="preserve">Jibril </w:t>
      </w:r>
      <w:r w:rsidRPr="00054E9C">
        <w:rPr>
          <w:rFonts w:asciiTheme="majorBidi" w:hAnsiTheme="majorBidi" w:cstheme="majorBidi"/>
          <w:b/>
          <w:bCs/>
          <w:color w:val="0070C0"/>
          <w:sz w:val="28"/>
          <w:szCs w:val="28"/>
        </w:rPr>
        <w:t>-</w:t>
      </w:r>
      <w:r w:rsidRPr="00054E9C">
        <w:rPr>
          <w:rFonts w:asciiTheme="majorBidi" w:hAnsiTheme="majorBidi" w:cstheme="majorBidi"/>
          <w:b/>
          <w:bCs/>
          <w:i/>
          <w:iCs/>
          <w:color w:val="0070C0"/>
          <w:sz w:val="28"/>
          <w:szCs w:val="28"/>
        </w:rPr>
        <w:t>‘</w:t>
      </w:r>
      <w:proofErr w:type="spellStart"/>
      <w:r w:rsidRPr="00054E9C">
        <w:rPr>
          <w:rFonts w:asciiTheme="majorBidi" w:hAnsiTheme="majorBidi" w:cstheme="majorBidi"/>
          <w:b/>
          <w:bCs/>
          <w:i/>
          <w:iCs/>
          <w:color w:val="0070C0"/>
          <w:sz w:val="28"/>
          <w:szCs w:val="28"/>
        </w:rPr>
        <w:t>aleyhi</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sallâm</w:t>
      </w:r>
      <w:proofErr w:type="spellEnd"/>
      <w:r w:rsidRPr="00054E9C">
        <w:rPr>
          <w:rFonts w:asciiTheme="majorBidi" w:hAnsiTheme="majorBidi" w:cstheme="majorBidi"/>
          <w:b/>
          <w:bCs/>
          <w:color w:val="0070C0"/>
          <w:sz w:val="28"/>
          <w:szCs w:val="28"/>
        </w:rPr>
        <w:t>-</w:t>
      </w:r>
      <w:r w:rsidRPr="00054E9C">
        <w:rPr>
          <w:b/>
          <w:bCs/>
          <w:color w:val="0070C0"/>
          <w:sz w:val="28"/>
          <w:szCs w:val="28"/>
        </w:rPr>
        <w:t xml:space="preserve"> demanda : « Qu’est-ce que la foi ? »</w:t>
      </w:r>
    </w:p>
    <w:p w:rsidR="00275ED0" w:rsidRPr="00054E9C" w:rsidRDefault="00275ED0" w:rsidP="00466115">
      <w:pPr>
        <w:rPr>
          <w:b/>
          <w:bCs/>
          <w:color w:val="0070C0"/>
          <w:sz w:val="28"/>
          <w:szCs w:val="28"/>
        </w:rPr>
      </w:pPr>
    </w:p>
    <w:p w:rsidR="00275ED0" w:rsidRPr="00054E9C" w:rsidRDefault="00275ED0" w:rsidP="00275ED0">
      <w:pPr>
        <w:rPr>
          <w:b/>
          <w:bCs/>
          <w:color w:val="0070C0"/>
          <w:sz w:val="28"/>
          <w:szCs w:val="28"/>
        </w:rPr>
      </w:pPr>
      <w:r w:rsidRPr="00054E9C">
        <w:rPr>
          <w:b/>
          <w:bCs/>
          <w:color w:val="0070C0"/>
          <w:sz w:val="28"/>
          <w:szCs w:val="28"/>
        </w:rPr>
        <w:t xml:space="preserve">Le Prophète </w:t>
      </w:r>
      <w:r w:rsidRPr="00054E9C">
        <w:rPr>
          <w:rFonts w:asciiTheme="majorBidi" w:hAnsiTheme="majorBidi" w:cstheme="majorBidi"/>
          <w:b/>
          <w:bCs/>
          <w:color w:val="0070C0"/>
          <w:sz w:val="28"/>
          <w:szCs w:val="28"/>
        </w:rPr>
        <w:t>-</w:t>
      </w:r>
      <w:proofErr w:type="spellStart"/>
      <w:r w:rsidRPr="00054E9C">
        <w:rPr>
          <w:rFonts w:asciiTheme="majorBidi" w:hAnsiTheme="majorBidi" w:cstheme="majorBidi"/>
          <w:b/>
          <w:bCs/>
          <w:i/>
          <w:iCs/>
          <w:color w:val="0070C0"/>
          <w:sz w:val="28"/>
          <w:szCs w:val="28"/>
        </w:rPr>
        <w:t>sallâ</w:t>
      </w:r>
      <w:proofErr w:type="spellEnd"/>
      <w:r w:rsidRPr="00054E9C">
        <w:rPr>
          <w:rFonts w:asciiTheme="majorBidi" w:hAnsiTheme="majorBidi" w:cstheme="majorBidi"/>
          <w:b/>
          <w:bCs/>
          <w:i/>
          <w:iCs/>
          <w:color w:val="0070C0"/>
          <w:sz w:val="28"/>
          <w:szCs w:val="28"/>
        </w:rPr>
        <w:t xml:space="preserve"> l-</w:t>
      </w:r>
      <w:proofErr w:type="spellStart"/>
      <w:r w:rsidRPr="00054E9C">
        <w:rPr>
          <w:rFonts w:asciiTheme="majorBidi" w:hAnsiTheme="majorBidi" w:cstheme="majorBidi"/>
          <w:b/>
          <w:bCs/>
          <w:i/>
          <w:iCs/>
          <w:color w:val="0070C0"/>
          <w:sz w:val="28"/>
          <w:szCs w:val="28"/>
        </w:rPr>
        <w:t>Lahû</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aleyhi</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wa</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sallâm</w:t>
      </w:r>
      <w:proofErr w:type="spellEnd"/>
      <w:r w:rsidRPr="00054E9C">
        <w:rPr>
          <w:rFonts w:asciiTheme="majorBidi" w:hAnsiTheme="majorBidi" w:cstheme="majorBidi"/>
          <w:b/>
          <w:bCs/>
          <w:color w:val="0070C0"/>
          <w:sz w:val="28"/>
          <w:szCs w:val="28"/>
        </w:rPr>
        <w:t>-</w:t>
      </w:r>
      <w:r w:rsidRPr="00054E9C">
        <w:rPr>
          <w:b/>
          <w:bCs/>
          <w:color w:val="0070C0"/>
          <w:sz w:val="28"/>
          <w:szCs w:val="28"/>
        </w:rPr>
        <w:t xml:space="preserve"> répondit : « La foi consiste à croire en Allâh, en Ses Anges, en Ses Livres, en Ses Envoyés, à la Résurrection après la mort et au Destin, qu’il soit bon ou mauvais ».</w:t>
      </w:r>
    </w:p>
    <w:p w:rsidR="00275ED0" w:rsidRPr="00054E9C" w:rsidRDefault="00275ED0" w:rsidP="00466115">
      <w:pPr>
        <w:rPr>
          <w:b/>
          <w:bCs/>
          <w:color w:val="0070C0"/>
          <w:sz w:val="28"/>
          <w:szCs w:val="28"/>
        </w:rPr>
      </w:pPr>
    </w:p>
    <w:p w:rsidR="00275ED0" w:rsidRPr="00054E9C" w:rsidRDefault="00275ED0" w:rsidP="00275ED0">
      <w:pPr>
        <w:rPr>
          <w:b/>
          <w:bCs/>
          <w:color w:val="0070C0"/>
          <w:sz w:val="28"/>
          <w:szCs w:val="28"/>
        </w:rPr>
      </w:pPr>
      <w:r w:rsidRPr="00054E9C">
        <w:rPr>
          <w:b/>
          <w:bCs/>
          <w:color w:val="0070C0"/>
          <w:sz w:val="28"/>
          <w:szCs w:val="28"/>
        </w:rPr>
        <w:t xml:space="preserve">Jibril </w:t>
      </w:r>
      <w:r w:rsidRPr="00054E9C">
        <w:rPr>
          <w:rFonts w:asciiTheme="majorBidi" w:hAnsiTheme="majorBidi" w:cstheme="majorBidi"/>
          <w:b/>
          <w:bCs/>
          <w:color w:val="0070C0"/>
          <w:sz w:val="28"/>
          <w:szCs w:val="28"/>
        </w:rPr>
        <w:t>-</w:t>
      </w:r>
      <w:r w:rsidRPr="00054E9C">
        <w:rPr>
          <w:rFonts w:asciiTheme="majorBidi" w:hAnsiTheme="majorBidi" w:cstheme="majorBidi"/>
          <w:b/>
          <w:bCs/>
          <w:i/>
          <w:iCs/>
          <w:color w:val="0070C0"/>
          <w:sz w:val="28"/>
          <w:szCs w:val="28"/>
        </w:rPr>
        <w:t>‘</w:t>
      </w:r>
      <w:proofErr w:type="spellStart"/>
      <w:r w:rsidRPr="00054E9C">
        <w:rPr>
          <w:rFonts w:asciiTheme="majorBidi" w:hAnsiTheme="majorBidi" w:cstheme="majorBidi"/>
          <w:b/>
          <w:bCs/>
          <w:i/>
          <w:iCs/>
          <w:color w:val="0070C0"/>
          <w:sz w:val="28"/>
          <w:szCs w:val="28"/>
        </w:rPr>
        <w:t>aleyhi</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sallâm</w:t>
      </w:r>
      <w:proofErr w:type="spellEnd"/>
      <w:r w:rsidRPr="00054E9C">
        <w:rPr>
          <w:rFonts w:asciiTheme="majorBidi" w:hAnsiTheme="majorBidi" w:cstheme="majorBidi"/>
          <w:b/>
          <w:bCs/>
          <w:color w:val="0070C0"/>
          <w:sz w:val="28"/>
          <w:szCs w:val="28"/>
        </w:rPr>
        <w:t>-</w:t>
      </w:r>
      <w:r w:rsidRPr="00054E9C">
        <w:rPr>
          <w:b/>
          <w:bCs/>
          <w:color w:val="0070C0"/>
          <w:sz w:val="28"/>
          <w:szCs w:val="28"/>
        </w:rPr>
        <w:t xml:space="preserve"> questionna : « Qu’est-ce que l’adoration excellente ? »</w:t>
      </w:r>
    </w:p>
    <w:p w:rsidR="00275ED0" w:rsidRPr="00054E9C" w:rsidRDefault="00275ED0" w:rsidP="00466115">
      <w:pPr>
        <w:rPr>
          <w:b/>
          <w:bCs/>
          <w:color w:val="0070C0"/>
          <w:sz w:val="28"/>
          <w:szCs w:val="28"/>
        </w:rPr>
      </w:pPr>
    </w:p>
    <w:p w:rsidR="00275ED0" w:rsidRPr="00054E9C" w:rsidRDefault="00275ED0" w:rsidP="00261B7C">
      <w:pPr>
        <w:rPr>
          <w:sz w:val="28"/>
          <w:szCs w:val="28"/>
        </w:rPr>
      </w:pPr>
      <w:r w:rsidRPr="00054E9C">
        <w:rPr>
          <w:b/>
          <w:bCs/>
          <w:color w:val="0070C0"/>
          <w:sz w:val="28"/>
          <w:szCs w:val="28"/>
        </w:rPr>
        <w:t xml:space="preserve">Le Prophète </w:t>
      </w:r>
      <w:r w:rsidRPr="00054E9C">
        <w:rPr>
          <w:rFonts w:asciiTheme="majorBidi" w:hAnsiTheme="majorBidi" w:cstheme="majorBidi"/>
          <w:b/>
          <w:bCs/>
          <w:color w:val="0070C0"/>
          <w:sz w:val="28"/>
          <w:szCs w:val="28"/>
        </w:rPr>
        <w:t>-</w:t>
      </w:r>
      <w:proofErr w:type="spellStart"/>
      <w:r w:rsidRPr="00054E9C">
        <w:rPr>
          <w:rFonts w:asciiTheme="majorBidi" w:hAnsiTheme="majorBidi" w:cstheme="majorBidi"/>
          <w:b/>
          <w:bCs/>
          <w:i/>
          <w:iCs/>
          <w:color w:val="0070C0"/>
          <w:sz w:val="28"/>
          <w:szCs w:val="28"/>
        </w:rPr>
        <w:t>sallâ</w:t>
      </w:r>
      <w:proofErr w:type="spellEnd"/>
      <w:r w:rsidRPr="00054E9C">
        <w:rPr>
          <w:rFonts w:asciiTheme="majorBidi" w:hAnsiTheme="majorBidi" w:cstheme="majorBidi"/>
          <w:b/>
          <w:bCs/>
          <w:i/>
          <w:iCs/>
          <w:color w:val="0070C0"/>
          <w:sz w:val="28"/>
          <w:szCs w:val="28"/>
        </w:rPr>
        <w:t xml:space="preserve"> l-</w:t>
      </w:r>
      <w:proofErr w:type="spellStart"/>
      <w:r w:rsidRPr="00054E9C">
        <w:rPr>
          <w:rFonts w:asciiTheme="majorBidi" w:hAnsiTheme="majorBidi" w:cstheme="majorBidi"/>
          <w:b/>
          <w:bCs/>
          <w:i/>
          <w:iCs/>
          <w:color w:val="0070C0"/>
          <w:sz w:val="28"/>
          <w:szCs w:val="28"/>
        </w:rPr>
        <w:t>Lahû</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aleyhi</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wa</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sallâm</w:t>
      </w:r>
      <w:proofErr w:type="spellEnd"/>
      <w:r w:rsidRPr="00054E9C">
        <w:rPr>
          <w:rFonts w:asciiTheme="majorBidi" w:hAnsiTheme="majorBidi" w:cstheme="majorBidi"/>
          <w:b/>
          <w:bCs/>
          <w:color w:val="0070C0"/>
          <w:sz w:val="28"/>
          <w:szCs w:val="28"/>
        </w:rPr>
        <w:t>-</w:t>
      </w:r>
      <w:r w:rsidRPr="00054E9C">
        <w:rPr>
          <w:b/>
          <w:bCs/>
          <w:color w:val="0070C0"/>
          <w:sz w:val="28"/>
          <w:szCs w:val="28"/>
        </w:rPr>
        <w:t xml:space="preserve"> répliqua : « Elle consiste à adorer Allâh comme si tu Le voyais, car si tu ne Le vois pas, Lui te voit ».</w:t>
      </w:r>
      <w:r w:rsidRPr="00054E9C">
        <w:rPr>
          <w:sz w:val="28"/>
          <w:szCs w:val="28"/>
        </w:rPr>
        <w:t xml:space="preserve"> » </w:t>
      </w:r>
    </w:p>
    <w:p w:rsidR="00275ED0" w:rsidRPr="00054E9C" w:rsidRDefault="00275ED0" w:rsidP="00275ED0">
      <w:pPr>
        <w:rPr>
          <w:sz w:val="28"/>
          <w:szCs w:val="28"/>
        </w:rPr>
      </w:pPr>
    </w:p>
    <w:p w:rsidR="00275ED0" w:rsidRPr="00054E9C" w:rsidRDefault="00275ED0" w:rsidP="00275ED0">
      <w:pPr>
        <w:rPr>
          <w:rFonts w:asciiTheme="majorBidi" w:hAnsiTheme="majorBidi" w:cstheme="majorBidi"/>
          <w:sz w:val="28"/>
          <w:szCs w:val="28"/>
        </w:rPr>
      </w:pPr>
      <w:r w:rsidRPr="00054E9C">
        <w:rPr>
          <w:sz w:val="28"/>
          <w:szCs w:val="28"/>
        </w:rPr>
        <w:t xml:space="preserve">À la fin de ce Hadîth, le Prophète </w:t>
      </w:r>
      <w:r w:rsidRPr="00054E9C">
        <w:rPr>
          <w:rFonts w:asciiTheme="majorBidi" w:hAnsiTheme="majorBidi" w:cstheme="majorBidi"/>
          <w:sz w:val="28"/>
          <w:szCs w:val="28"/>
        </w:rPr>
        <w:t>-</w:t>
      </w:r>
      <w:proofErr w:type="spellStart"/>
      <w:r w:rsidRPr="00054E9C">
        <w:rPr>
          <w:rFonts w:asciiTheme="majorBidi" w:hAnsiTheme="majorBidi" w:cstheme="majorBidi"/>
          <w:i/>
          <w:iCs/>
          <w:sz w:val="28"/>
          <w:szCs w:val="28"/>
        </w:rPr>
        <w:t>sallâ</w:t>
      </w:r>
      <w:proofErr w:type="spellEnd"/>
      <w:r w:rsidRPr="00054E9C">
        <w:rPr>
          <w:rFonts w:asciiTheme="majorBidi" w:hAnsiTheme="majorBidi" w:cstheme="majorBidi"/>
          <w:i/>
          <w:iCs/>
          <w:sz w:val="28"/>
          <w:szCs w:val="28"/>
        </w:rPr>
        <w:t xml:space="preserve"> l-</w:t>
      </w:r>
      <w:proofErr w:type="spellStart"/>
      <w:r w:rsidRPr="00054E9C">
        <w:rPr>
          <w:rFonts w:asciiTheme="majorBidi" w:hAnsiTheme="majorBidi" w:cstheme="majorBidi"/>
          <w:i/>
          <w:iCs/>
          <w:sz w:val="28"/>
          <w:szCs w:val="28"/>
        </w:rPr>
        <w:t>Lahû</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aleyhi</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wa</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sallâm</w:t>
      </w:r>
      <w:proofErr w:type="spellEnd"/>
      <w:r w:rsidRPr="00054E9C">
        <w:rPr>
          <w:rFonts w:asciiTheme="majorBidi" w:hAnsiTheme="majorBidi" w:cstheme="majorBidi"/>
          <w:sz w:val="28"/>
          <w:szCs w:val="28"/>
        </w:rPr>
        <w:t>-</w:t>
      </w:r>
      <w:r w:rsidRPr="00054E9C">
        <w:rPr>
          <w:sz w:val="28"/>
          <w:szCs w:val="28"/>
        </w:rPr>
        <w:t xml:space="preserve"> déclare : « </w:t>
      </w:r>
      <w:r w:rsidRPr="00054E9C">
        <w:rPr>
          <w:b/>
          <w:bCs/>
          <w:color w:val="0070C0"/>
          <w:sz w:val="28"/>
          <w:szCs w:val="28"/>
        </w:rPr>
        <w:t xml:space="preserve">C’est Jibril </w:t>
      </w:r>
      <w:r w:rsidRPr="00054E9C">
        <w:rPr>
          <w:rFonts w:asciiTheme="majorBidi" w:hAnsiTheme="majorBidi" w:cstheme="majorBidi"/>
          <w:b/>
          <w:bCs/>
          <w:color w:val="0070C0"/>
          <w:sz w:val="28"/>
          <w:szCs w:val="28"/>
        </w:rPr>
        <w:t>-</w:t>
      </w:r>
      <w:r w:rsidRPr="00054E9C">
        <w:rPr>
          <w:rFonts w:asciiTheme="majorBidi" w:hAnsiTheme="majorBidi" w:cstheme="majorBidi"/>
          <w:b/>
          <w:bCs/>
          <w:i/>
          <w:iCs/>
          <w:color w:val="0070C0"/>
          <w:sz w:val="28"/>
          <w:szCs w:val="28"/>
        </w:rPr>
        <w:t>‘</w:t>
      </w:r>
      <w:proofErr w:type="spellStart"/>
      <w:r w:rsidRPr="00054E9C">
        <w:rPr>
          <w:rFonts w:asciiTheme="majorBidi" w:hAnsiTheme="majorBidi" w:cstheme="majorBidi"/>
          <w:b/>
          <w:bCs/>
          <w:i/>
          <w:iCs/>
          <w:color w:val="0070C0"/>
          <w:sz w:val="28"/>
          <w:szCs w:val="28"/>
        </w:rPr>
        <w:t>aleyhi</w:t>
      </w:r>
      <w:proofErr w:type="spellEnd"/>
      <w:r w:rsidRPr="00054E9C">
        <w:rPr>
          <w:rFonts w:asciiTheme="majorBidi" w:hAnsiTheme="majorBidi" w:cstheme="majorBidi"/>
          <w:b/>
          <w:bCs/>
          <w:i/>
          <w:iCs/>
          <w:color w:val="0070C0"/>
          <w:sz w:val="28"/>
          <w:szCs w:val="28"/>
        </w:rPr>
        <w:t xml:space="preserve"> </w:t>
      </w:r>
      <w:proofErr w:type="spellStart"/>
      <w:r w:rsidRPr="00054E9C">
        <w:rPr>
          <w:rFonts w:asciiTheme="majorBidi" w:hAnsiTheme="majorBidi" w:cstheme="majorBidi"/>
          <w:b/>
          <w:bCs/>
          <w:i/>
          <w:iCs/>
          <w:color w:val="0070C0"/>
          <w:sz w:val="28"/>
          <w:szCs w:val="28"/>
        </w:rPr>
        <w:t>sallâm</w:t>
      </w:r>
      <w:proofErr w:type="spellEnd"/>
      <w:r w:rsidRPr="00054E9C">
        <w:rPr>
          <w:rFonts w:asciiTheme="majorBidi" w:hAnsiTheme="majorBidi" w:cstheme="majorBidi"/>
          <w:b/>
          <w:bCs/>
          <w:color w:val="0070C0"/>
          <w:sz w:val="28"/>
          <w:szCs w:val="28"/>
        </w:rPr>
        <w:t>- qui est venu vous enseigner votre Religion</w:t>
      </w:r>
      <w:r w:rsidRPr="00054E9C">
        <w:rPr>
          <w:rFonts w:asciiTheme="majorBidi" w:hAnsiTheme="majorBidi" w:cstheme="majorBidi"/>
          <w:sz w:val="28"/>
          <w:szCs w:val="28"/>
        </w:rPr>
        <w:t> ».</w:t>
      </w:r>
      <w:r w:rsidR="00261B7C" w:rsidRPr="00054E9C">
        <w:rPr>
          <w:sz w:val="28"/>
          <w:szCs w:val="28"/>
        </w:rPr>
        <w:t xml:space="preserve"> [Rapporté par </w:t>
      </w:r>
      <w:proofErr w:type="spellStart"/>
      <w:r w:rsidR="00261B7C" w:rsidRPr="00054E9C">
        <w:rPr>
          <w:sz w:val="28"/>
          <w:szCs w:val="28"/>
        </w:rPr>
        <w:t>Muslim</w:t>
      </w:r>
      <w:proofErr w:type="spellEnd"/>
      <w:r w:rsidR="00261B7C" w:rsidRPr="00054E9C">
        <w:rPr>
          <w:sz w:val="28"/>
          <w:szCs w:val="28"/>
        </w:rPr>
        <w:t xml:space="preserve"> n° 8]</w:t>
      </w:r>
    </w:p>
    <w:p w:rsidR="00275ED0" w:rsidRPr="00054E9C" w:rsidRDefault="00275ED0" w:rsidP="00275ED0">
      <w:pPr>
        <w:rPr>
          <w:rFonts w:asciiTheme="majorBidi" w:hAnsiTheme="majorBidi" w:cstheme="majorBidi"/>
          <w:sz w:val="28"/>
          <w:szCs w:val="28"/>
        </w:rPr>
      </w:pPr>
    </w:p>
    <w:p w:rsidR="00275ED0" w:rsidRPr="00054E9C" w:rsidRDefault="00275ED0" w:rsidP="00275ED0">
      <w:pPr>
        <w:rPr>
          <w:sz w:val="28"/>
          <w:szCs w:val="28"/>
        </w:rPr>
      </w:pPr>
      <w:r w:rsidRPr="00054E9C">
        <w:rPr>
          <w:rFonts w:asciiTheme="majorBidi" w:hAnsiTheme="majorBidi" w:cstheme="majorBidi"/>
          <w:sz w:val="28"/>
          <w:szCs w:val="28"/>
        </w:rPr>
        <w:t>Il a donc fait de tout ceci la Religion.</w:t>
      </w:r>
    </w:p>
    <w:p w:rsidR="00466115" w:rsidRPr="00054E9C" w:rsidRDefault="00466115" w:rsidP="00466115">
      <w:pPr>
        <w:rPr>
          <w:sz w:val="28"/>
          <w:szCs w:val="28"/>
        </w:rPr>
      </w:pPr>
    </w:p>
    <w:p w:rsidR="00275ED0" w:rsidRPr="00054E9C" w:rsidRDefault="00275ED0" w:rsidP="00466115">
      <w:pPr>
        <w:rPr>
          <w:sz w:val="28"/>
          <w:szCs w:val="28"/>
        </w:rPr>
      </w:pPr>
      <w:r w:rsidRPr="00054E9C">
        <w:rPr>
          <w:sz w:val="28"/>
          <w:szCs w:val="28"/>
        </w:rPr>
        <w:t>La Religion recèle la signification de la soumission et de l’humilité. Ainsi, la Religion d’Allâh consiste à l’adorer, à Lui obéir et à se soumettre à Lui.</w:t>
      </w:r>
    </w:p>
    <w:p w:rsidR="00275ED0" w:rsidRPr="00054E9C" w:rsidRDefault="00275ED0" w:rsidP="00466115">
      <w:pPr>
        <w:rPr>
          <w:sz w:val="28"/>
          <w:szCs w:val="28"/>
        </w:rPr>
      </w:pPr>
    </w:p>
    <w:p w:rsidR="00275ED0" w:rsidRPr="00054E9C" w:rsidRDefault="00275ED0" w:rsidP="00466115">
      <w:pPr>
        <w:rPr>
          <w:sz w:val="28"/>
          <w:szCs w:val="28"/>
        </w:rPr>
      </w:pPr>
      <w:r w:rsidRPr="00054E9C">
        <w:rPr>
          <w:sz w:val="28"/>
          <w:szCs w:val="28"/>
        </w:rPr>
        <w:t>L’adoration qui est ordonnée comprend donc le sens de l’amour aussi bien que celui de l’humilité : elle renferme, ainsi, l’amour extrême pour Allâh le Très-Hau</w:t>
      </w:r>
      <w:r w:rsidR="00F34EC8" w:rsidRPr="00054E9C">
        <w:rPr>
          <w:sz w:val="28"/>
          <w:szCs w:val="28"/>
        </w:rPr>
        <w:t>t à travers l’humilité extrême devant Lui.</w:t>
      </w:r>
    </w:p>
    <w:p w:rsidR="00F34EC8" w:rsidRPr="00054E9C" w:rsidRDefault="00F34EC8" w:rsidP="00466115">
      <w:pPr>
        <w:rPr>
          <w:sz w:val="28"/>
          <w:szCs w:val="28"/>
        </w:rPr>
      </w:pPr>
    </w:p>
    <w:p w:rsidR="00F34EC8" w:rsidRPr="00054E9C" w:rsidRDefault="00F34EC8" w:rsidP="00466115">
      <w:pPr>
        <w:rPr>
          <w:sz w:val="28"/>
          <w:szCs w:val="28"/>
        </w:rPr>
      </w:pPr>
      <w:r w:rsidRPr="00054E9C">
        <w:rPr>
          <w:sz w:val="28"/>
          <w:szCs w:val="28"/>
        </w:rPr>
        <w:t xml:space="preserve">Si on argue que tout ce qu’Allâh aime est inclus dans le dom de l’adoration, pourquoi y adjoint-Il autre chose, comme dans Sa parole contenue dans la </w:t>
      </w:r>
      <w:proofErr w:type="spellStart"/>
      <w:r w:rsidRPr="00054E9C">
        <w:rPr>
          <w:sz w:val="28"/>
          <w:szCs w:val="28"/>
        </w:rPr>
        <w:t>Fâti</w:t>
      </w:r>
      <w:r w:rsidRPr="00054E9C">
        <w:rPr>
          <w:sz w:val="28"/>
          <w:szCs w:val="28"/>
          <w:u w:val="single"/>
        </w:rPr>
        <w:t>h</w:t>
      </w:r>
      <w:r w:rsidRPr="00054E9C">
        <w:rPr>
          <w:sz w:val="28"/>
          <w:szCs w:val="28"/>
        </w:rPr>
        <w:t>at</w:t>
      </w:r>
      <w:proofErr w:type="spellEnd"/>
      <w:r w:rsidRPr="00054E9C">
        <w:rPr>
          <w:sz w:val="28"/>
          <w:szCs w:val="28"/>
        </w:rPr>
        <w:t xml:space="preserve"> al-</w:t>
      </w:r>
      <w:proofErr w:type="spellStart"/>
      <w:r w:rsidRPr="00054E9C">
        <w:rPr>
          <w:sz w:val="28"/>
          <w:szCs w:val="28"/>
        </w:rPr>
        <w:t>Kitâb</w:t>
      </w:r>
      <w:proofErr w:type="spellEnd"/>
      <w:r w:rsidRPr="00054E9C">
        <w:rPr>
          <w:sz w:val="28"/>
          <w:szCs w:val="28"/>
        </w:rPr>
        <w:t> :</w:t>
      </w:r>
    </w:p>
    <w:p w:rsidR="00F34EC8" w:rsidRDefault="00F34EC8" w:rsidP="00466115"/>
    <w:p w:rsidR="00261B7C" w:rsidRPr="00261B7C" w:rsidRDefault="00261B7C" w:rsidP="00261B7C">
      <w:pPr>
        <w:pStyle w:val="Sansinterligne"/>
        <w:bidi/>
        <w:rPr>
          <w:rFonts w:asciiTheme="majorBidi" w:hAnsiTheme="majorBidi" w:cstheme="majorBidi"/>
          <w:sz w:val="36"/>
          <w:szCs w:val="36"/>
        </w:rPr>
      </w:pPr>
      <w:proofErr w:type="gramStart"/>
      <w:r w:rsidRPr="00261B7C">
        <w:rPr>
          <w:rFonts w:asciiTheme="majorBidi" w:hAnsiTheme="majorBidi" w:cstheme="majorBidi"/>
          <w:sz w:val="36"/>
          <w:szCs w:val="36"/>
          <w:rtl/>
        </w:rPr>
        <w:t>إِيَّاكَ</w:t>
      </w:r>
      <w:proofErr w:type="gramEnd"/>
      <w:r w:rsidRPr="00261B7C">
        <w:rPr>
          <w:rFonts w:asciiTheme="majorBidi" w:hAnsiTheme="majorBidi" w:cstheme="majorBidi"/>
          <w:sz w:val="36"/>
          <w:szCs w:val="36"/>
          <w:rtl/>
        </w:rPr>
        <w:t xml:space="preserve"> نَعْبُدُ وإِيَّاكَ نَسْتَعِينُ</w:t>
      </w:r>
    </w:p>
    <w:p w:rsidR="00261B7C" w:rsidRDefault="00261B7C" w:rsidP="00466115"/>
    <w:p w:rsidR="00F34EC8" w:rsidRPr="00054E9C" w:rsidRDefault="00F34EC8" w:rsidP="00F34EC8">
      <w:pPr>
        <w:jc w:val="center"/>
        <w:rPr>
          <w:sz w:val="28"/>
          <w:szCs w:val="28"/>
        </w:rPr>
      </w:pPr>
      <w:r w:rsidRPr="00054E9C">
        <w:rPr>
          <w:sz w:val="28"/>
          <w:szCs w:val="28"/>
        </w:rPr>
        <w:t>« </w:t>
      </w:r>
      <w:r w:rsidRPr="00054E9C">
        <w:rPr>
          <w:b/>
          <w:bCs/>
          <w:color w:val="FF0000"/>
          <w:sz w:val="28"/>
          <w:szCs w:val="28"/>
        </w:rPr>
        <w:t>C’est Toi que nous adorons, et c’est Toi dont nous implorons secours</w:t>
      </w:r>
      <w:r w:rsidRPr="00054E9C">
        <w:rPr>
          <w:sz w:val="28"/>
          <w:szCs w:val="28"/>
        </w:rPr>
        <w:t> »</w:t>
      </w:r>
    </w:p>
    <w:p w:rsidR="00F34EC8" w:rsidRPr="00054E9C" w:rsidRDefault="00261B7C" w:rsidP="00261B7C">
      <w:pPr>
        <w:jc w:val="center"/>
        <w:rPr>
          <w:sz w:val="28"/>
          <w:szCs w:val="28"/>
        </w:rPr>
      </w:pPr>
      <w:r w:rsidRPr="00054E9C">
        <w:rPr>
          <w:sz w:val="28"/>
          <w:szCs w:val="28"/>
        </w:rPr>
        <w:t>(Sourate al-</w:t>
      </w:r>
      <w:proofErr w:type="spellStart"/>
      <w:r w:rsidRPr="00054E9C">
        <w:rPr>
          <w:sz w:val="28"/>
          <w:szCs w:val="28"/>
        </w:rPr>
        <w:t>Fâti</w:t>
      </w:r>
      <w:r w:rsidRPr="00054E9C">
        <w:rPr>
          <w:sz w:val="28"/>
          <w:szCs w:val="28"/>
          <w:u w:val="single"/>
        </w:rPr>
        <w:t>h</w:t>
      </w:r>
      <w:r w:rsidRPr="00054E9C">
        <w:rPr>
          <w:sz w:val="28"/>
          <w:szCs w:val="28"/>
        </w:rPr>
        <w:t>a</w:t>
      </w:r>
      <w:proofErr w:type="spellEnd"/>
      <w:r w:rsidRPr="00054E9C">
        <w:rPr>
          <w:sz w:val="28"/>
          <w:szCs w:val="28"/>
        </w:rPr>
        <w:t xml:space="preserve"> (1) : Verset 5)</w:t>
      </w:r>
    </w:p>
    <w:p w:rsidR="00261B7C" w:rsidRPr="00054E9C" w:rsidRDefault="00261B7C" w:rsidP="00466115">
      <w:pPr>
        <w:rPr>
          <w:sz w:val="28"/>
          <w:szCs w:val="28"/>
        </w:rPr>
      </w:pPr>
    </w:p>
    <w:p w:rsidR="00F34EC8" w:rsidRPr="00054E9C" w:rsidRDefault="00F34EC8" w:rsidP="00466115">
      <w:pPr>
        <w:rPr>
          <w:rFonts w:asciiTheme="majorBidi" w:hAnsiTheme="majorBidi" w:cstheme="majorBidi"/>
          <w:sz w:val="28"/>
          <w:szCs w:val="28"/>
        </w:rPr>
      </w:pPr>
      <w:r w:rsidRPr="00054E9C">
        <w:rPr>
          <w:sz w:val="28"/>
          <w:szCs w:val="28"/>
        </w:rPr>
        <w:t xml:space="preserve">Son ordre à Son Prophète </w:t>
      </w:r>
      <w:r w:rsidRPr="00054E9C">
        <w:rPr>
          <w:rFonts w:asciiTheme="majorBidi" w:hAnsiTheme="majorBidi" w:cstheme="majorBidi"/>
          <w:sz w:val="28"/>
          <w:szCs w:val="28"/>
        </w:rPr>
        <w:t>-</w:t>
      </w:r>
      <w:proofErr w:type="spellStart"/>
      <w:r w:rsidRPr="00054E9C">
        <w:rPr>
          <w:rFonts w:asciiTheme="majorBidi" w:hAnsiTheme="majorBidi" w:cstheme="majorBidi"/>
          <w:i/>
          <w:iCs/>
          <w:sz w:val="28"/>
          <w:szCs w:val="28"/>
        </w:rPr>
        <w:t>sallâ</w:t>
      </w:r>
      <w:proofErr w:type="spellEnd"/>
      <w:r w:rsidRPr="00054E9C">
        <w:rPr>
          <w:rFonts w:asciiTheme="majorBidi" w:hAnsiTheme="majorBidi" w:cstheme="majorBidi"/>
          <w:i/>
          <w:iCs/>
          <w:sz w:val="28"/>
          <w:szCs w:val="28"/>
        </w:rPr>
        <w:t xml:space="preserve"> l-</w:t>
      </w:r>
      <w:proofErr w:type="spellStart"/>
      <w:r w:rsidRPr="00054E9C">
        <w:rPr>
          <w:rFonts w:asciiTheme="majorBidi" w:hAnsiTheme="majorBidi" w:cstheme="majorBidi"/>
          <w:i/>
          <w:iCs/>
          <w:sz w:val="28"/>
          <w:szCs w:val="28"/>
        </w:rPr>
        <w:t>Lahû</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aleyhi</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wa</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sallâm</w:t>
      </w:r>
      <w:proofErr w:type="spellEnd"/>
      <w:r w:rsidRPr="00054E9C">
        <w:rPr>
          <w:rFonts w:asciiTheme="majorBidi" w:hAnsiTheme="majorBidi" w:cstheme="majorBidi"/>
          <w:sz w:val="28"/>
          <w:szCs w:val="28"/>
        </w:rPr>
        <w:t xml:space="preserve">- : </w:t>
      </w:r>
    </w:p>
    <w:p w:rsidR="00F34EC8" w:rsidRDefault="00F34EC8" w:rsidP="00466115">
      <w:pPr>
        <w:rPr>
          <w:rFonts w:asciiTheme="majorBidi" w:hAnsiTheme="majorBidi" w:cstheme="majorBidi"/>
        </w:rPr>
      </w:pPr>
    </w:p>
    <w:p w:rsidR="00261B7C" w:rsidRPr="00054E9C" w:rsidRDefault="00054E9C" w:rsidP="00054E9C">
      <w:pPr>
        <w:pStyle w:val="Sansinterligne"/>
        <w:bidi/>
        <w:rPr>
          <w:rFonts w:asciiTheme="majorBidi" w:hAnsiTheme="majorBidi" w:cstheme="majorBidi"/>
          <w:sz w:val="36"/>
          <w:szCs w:val="36"/>
        </w:rPr>
      </w:pPr>
      <w:r w:rsidRPr="00054E9C">
        <w:rPr>
          <w:rFonts w:asciiTheme="majorBidi" w:hAnsiTheme="majorBidi" w:cstheme="majorBidi"/>
          <w:sz w:val="36"/>
          <w:szCs w:val="36"/>
          <w:rtl/>
        </w:rPr>
        <w:t>فَاعْبُدْهُ وَتَوَكَّلْ عَلَيْهِ</w:t>
      </w:r>
    </w:p>
    <w:p w:rsidR="00261B7C" w:rsidRDefault="00261B7C" w:rsidP="00466115">
      <w:pPr>
        <w:rPr>
          <w:rFonts w:asciiTheme="majorBidi" w:hAnsiTheme="majorBidi" w:cstheme="majorBidi"/>
        </w:rPr>
      </w:pPr>
    </w:p>
    <w:p w:rsidR="00F34EC8" w:rsidRPr="00054E9C" w:rsidRDefault="00F34EC8" w:rsidP="00F34EC8">
      <w:pPr>
        <w:jc w:val="center"/>
        <w:rPr>
          <w:rFonts w:asciiTheme="majorBidi" w:hAnsiTheme="majorBidi" w:cstheme="majorBidi"/>
          <w:sz w:val="28"/>
          <w:szCs w:val="28"/>
        </w:rPr>
      </w:pPr>
      <w:r w:rsidRPr="00054E9C">
        <w:rPr>
          <w:rFonts w:asciiTheme="majorBidi" w:hAnsiTheme="majorBidi" w:cstheme="majorBidi"/>
          <w:sz w:val="28"/>
          <w:szCs w:val="28"/>
        </w:rPr>
        <w:t>« </w:t>
      </w:r>
      <w:r w:rsidRPr="00054E9C">
        <w:rPr>
          <w:rFonts w:asciiTheme="majorBidi" w:hAnsiTheme="majorBidi" w:cstheme="majorBidi"/>
          <w:b/>
          <w:bCs/>
          <w:color w:val="FF0000"/>
          <w:sz w:val="28"/>
          <w:szCs w:val="28"/>
        </w:rPr>
        <w:t>Adore-Le donc et place ta confiance en Lui</w:t>
      </w:r>
      <w:r w:rsidRPr="00054E9C">
        <w:rPr>
          <w:rFonts w:asciiTheme="majorBidi" w:hAnsiTheme="majorBidi" w:cstheme="majorBidi"/>
          <w:sz w:val="28"/>
          <w:szCs w:val="28"/>
        </w:rPr>
        <w:t> »</w:t>
      </w:r>
    </w:p>
    <w:p w:rsidR="00F34EC8" w:rsidRPr="00054E9C" w:rsidRDefault="00F34EC8" w:rsidP="00F34EC8">
      <w:pPr>
        <w:jc w:val="center"/>
        <w:rPr>
          <w:rFonts w:asciiTheme="majorBidi" w:hAnsiTheme="majorBidi" w:cstheme="majorBidi"/>
          <w:sz w:val="28"/>
          <w:szCs w:val="28"/>
        </w:rPr>
      </w:pPr>
      <w:r w:rsidRPr="00054E9C">
        <w:rPr>
          <w:rFonts w:asciiTheme="majorBidi" w:hAnsiTheme="majorBidi" w:cstheme="majorBidi"/>
          <w:sz w:val="28"/>
          <w:szCs w:val="28"/>
        </w:rPr>
        <w:t xml:space="preserve">(Sourate </w:t>
      </w:r>
      <w:proofErr w:type="spellStart"/>
      <w:r w:rsidRPr="00054E9C">
        <w:rPr>
          <w:rFonts w:asciiTheme="majorBidi" w:hAnsiTheme="majorBidi" w:cstheme="majorBidi"/>
          <w:sz w:val="28"/>
          <w:szCs w:val="28"/>
        </w:rPr>
        <w:t>Hoûd</w:t>
      </w:r>
      <w:proofErr w:type="spellEnd"/>
      <w:r w:rsidR="00054E9C" w:rsidRPr="00054E9C">
        <w:rPr>
          <w:rFonts w:asciiTheme="majorBidi" w:hAnsiTheme="majorBidi" w:cstheme="majorBidi"/>
          <w:sz w:val="28"/>
          <w:szCs w:val="28"/>
        </w:rPr>
        <w:t xml:space="preserve"> (11)</w:t>
      </w:r>
      <w:r w:rsidRPr="00054E9C">
        <w:rPr>
          <w:rFonts w:asciiTheme="majorBidi" w:hAnsiTheme="majorBidi" w:cstheme="majorBidi"/>
          <w:sz w:val="28"/>
          <w:szCs w:val="28"/>
        </w:rPr>
        <w:t xml:space="preserve"> : </w:t>
      </w:r>
      <w:r w:rsidR="00054E9C">
        <w:rPr>
          <w:rFonts w:asciiTheme="majorBidi" w:hAnsiTheme="majorBidi" w:cstheme="majorBidi"/>
          <w:sz w:val="28"/>
          <w:szCs w:val="28"/>
        </w:rPr>
        <w:t xml:space="preserve">Verset </w:t>
      </w:r>
      <w:r w:rsidRPr="00054E9C">
        <w:rPr>
          <w:rFonts w:asciiTheme="majorBidi" w:hAnsiTheme="majorBidi" w:cstheme="majorBidi"/>
          <w:sz w:val="28"/>
          <w:szCs w:val="28"/>
        </w:rPr>
        <w:t>123)</w:t>
      </w:r>
    </w:p>
    <w:p w:rsidR="00F34EC8" w:rsidRPr="00054E9C" w:rsidRDefault="00F34EC8" w:rsidP="00466115">
      <w:pPr>
        <w:rPr>
          <w:rFonts w:asciiTheme="majorBidi" w:hAnsiTheme="majorBidi" w:cstheme="majorBidi"/>
          <w:sz w:val="28"/>
          <w:szCs w:val="28"/>
        </w:rPr>
      </w:pPr>
    </w:p>
    <w:p w:rsidR="00F34EC8" w:rsidRPr="00054E9C" w:rsidRDefault="00F34EC8" w:rsidP="00466115">
      <w:pPr>
        <w:rPr>
          <w:rFonts w:asciiTheme="majorBidi" w:hAnsiTheme="majorBidi" w:cstheme="majorBidi"/>
          <w:sz w:val="28"/>
          <w:szCs w:val="28"/>
        </w:rPr>
      </w:pPr>
      <w:r w:rsidRPr="00054E9C">
        <w:rPr>
          <w:sz w:val="28"/>
          <w:szCs w:val="28"/>
        </w:rPr>
        <w:t xml:space="preserve">Les propos de </w:t>
      </w:r>
      <w:proofErr w:type="spellStart"/>
      <w:r w:rsidRPr="00054E9C">
        <w:rPr>
          <w:sz w:val="28"/>
          <w:szCs w:val="28"/>
        </w:rPr>
        <w:t>Noû</w:t>
      </w:r>
      <w:r w:rsidRPr="00054E9C">
        <w:rPr>
          <w:sz w:val="28"/>
          <w:szCs w:val="28"/>
          <w:u w:val="single"/>
        </w:rPr>
        <w:t>h</w:t>
      </w:r>
      <w:proofErr w:type="spellEnd"/>
      <w:r w:rsidRPr="00054E9C">
        <w:rPr>
          <w:sz w:val="28"/>
          <w:szCs w:val="28"/>
        </w:rPr>
        <w:t xml:space="preserve"> </w:t>
      </w:r>
      <w:r w:rsidRPr="00054E9C">
        <w:rPr>
          <w:rFonts w:asciiTheme="majorBidi" w:hAnsiTheme="majorBidi" w:cstheme="majorBidi"/>
          <w:sz w:val="28"/>
          <w:szCs w:val="28"/>
        </w:rPr>
        <w:t>-</w:t>
      </w:r>
      <w:r w:rsidRPr="00054E9C">
        <w:rPr>
          <w:rFonts w:asciiTheme="majorBidi" w:hAnsiTheme="majorBidi" w:cstheme="majorBidi"/>
          <w:i/>
          <w:iCs/>
          <w:sz w:val="28"/>
          <w:szCs w:val="28"/>
        </w:rPr>
        <w:t>‘</w:t>
      </w:r>
      <w:proofErr w:type="spellStart"/>
      <w:r w:rsidRPr="00054E9C">
        <w:rPr>
          <w:rFonts w:asciiTheme="majorBidi" w:hAnsiTheme="majorBidi" w:cstheme="majorBidi"/>
          <w:i/>
          <w:iCs/>
          <w:sz w:val="28"/>
          <w:szCs w:val="28"/>
        </w:rPr>
        <w:t>aleyhi</w:t>
      </w:r>
      <w:proofErr w:type="spellEnd"/>
      <w:r w:rsidRPr="00054E9C">
        <w:rPr>
          <w:rFonts w:asciiTheme="majorBidi" w:hAnsiTheme="majorBidi" w:cstheme="majorBidi"/>
          <w:i/>
          <w:iCs/>
          <w:sz w:val="28"/>
          <w:szCs w:val="28"/>
        </w:rPr>
        <w:t xml:space="preserve"> </w:t>
      </w:r>
      <w:proofErr w:type="spellStart"/>
      <w:r w:rsidRPr="00054E9C">
        <w:rPr>
          <w:rFonts w:asciiTheme="majorBidi" w:hAnsiTheme="majorBidi" w:cstheme="majorBidi"/>
          <w:i/>
          <w:iCs/>
          <w:sz w:val="28"/>
          <w:szCs w:val="28"/>
        </w:rPr>
        <w:t>sallâm</w:t>
      </w:r>
      <w:proofErr w:type="spellEnd"/>
      <w:r w:rsidRPr="00054E9C">
        <w:rPr>
          <w:rFonts w:asciiTheme="majorBidi" w:hAnsiTheme="majorBidi" w:cstheme="majorBidi"/>
          <w:sz w:val="28"/>
          <w:szCs w:val="28"/>
        </w:rPr>
        <w:t xml:space="preserve">- : </w:t>
      </w:r>
    </w:p>
    <w:p w:rsidR="00F34EC8" w:rsidRPr="00054E9C" w:rsidRDefault="00F34EC8" w:rsidP="00466115">
      <w:pPr>
        <w:rPr>
          <w:rFonts w:asciiTheme="majorBidi" w:hAnsiTheme="majorBidi" w:cstheme="majorBidi"/>
          <w:sz w:val="28"/>
          <w:szCs w:val="28"/>
        </w:rPr>
      </w:pPr>
    </w:p>
    <w:p w:rsidR="00054E9C" w:rsidRPr="00054E9C" w:rsidRDefault="00054E9C" w:rsidP="00054E9C">
      <w:pPr>
        <w:pStyle w:val="Sansinterligne"/>
        <w:bidi/>
        <w:rPr>
          <w:rFonts w:asciiTheme="majorBidi" w:hAnsiTheme="majorBidi" w:cstheme="majorBidi"/>
          <w:sz w:val="44"/>
          <w:szCs w:val="44"/>
        </w:rPr>
      </w:pPr>
      <w:r w:rsidRPr="00054E9C">
        <w:rPr>
          <w:rFonts w:asciiTheme="majorBidi" w:hAnsiTheme="majorBidi" w:cstheme="majorBidi"/>
          <w:sz w:val="40"/>
          <w:szCs w:val="36"/>
          <w:rtl/>
        </w:rPr>
        <w:t xml:space="preserve">أَنِ اعْبُدُوا اللَّهَ وَاتَّقُوهُ </w:t>
      </w:r>
      <w:proofErr w:type="spellStart"/>
      <w:r w:rsidRPr="00054E9C">
        <w:rPr>
          <w:rFonts w:asciiTheme="majorBidi" w:hAnsiTheme="majorBidi" w:cstheme="majorBidi"/>
          <w:sz w:val="40"/>
          <w:szCs w:val="36"/>
          <w:rtl/>
        </w:rPr>
        <w:t>وَأَطِيعُونِ</w:t>
      </w:r>
      <w:proofErr w:type="spellEnd"/>
    </w:p>
    <w:p w:rsidR="00054E9C" w:rsidRPr="00054E9C" w:rsidRDefault="00054E9C" w:rsidP="00466115">
      <w:pPr>
        <w:rPr>
          <w:rFonts w:asciiTheme="majorBidi" w:hAnsiTheme="majorBidi" w:cstheme="majorBidi"/>
          <w:sz w:val="28"/>
          <w:szCs w:val="28"/>
        </w:rPr>
      </w:pPr>
    </w:p>
    <w:p w:rsidR="00F34EC8" w:rsidRPr="00054E9C" w:rsidRDefault="00F34EC8" w:rsidP="00F34EC8">
      <w:pPr>
        <w:jc w:val="center"/>
        <w:rPr>
          <w:rFonts w:asciiTheme="majorBidi" w:hAnsiTheme="majorBidi" w:cstheme="majorBidi"/>
          <w:sz w:val="28"/>
          <w:szCs w:val="28"/>
        </w:rPr>
      </w:pPr>
      <w:r w:rsidRPr="00054E9C">
        <w:rPr>
          <w:rFonts w:asciiTheme="majorBidi" w:hAnsiTheme="majorBidi" w:cstheme="majorBidi"/>
          <w:sz w:val="28"/>
          <w:szCs w:val="28"/>
        </w:rPr>
        <w:t>« </w:t>
      </w:r>
      <w:r w:rsidRPr="00054E9C">
        <w:rPr>
          <w:rFonts w:asciiTheme="majorBidi" w:hAnsiTheme="majorBidi" w:cstheme="majorBidi"/>
          <w:b/>
          <w:bCs/>
          <w:color w:val="FF0000"/>
          <w:sz w:val="28"/>
          <w:szCs w:val="28"/>
        </w:rPr>
        <w:t>Adorez Allâh, craignez-Le et obéissez-moi</w:t>
      </w:r>
      <w:r w:rsidRPr="00054E9C">
        <w:rPr>
          <w:rFonts w:asciiTheme="majorBidi" w:hAnsiTheme="majorBidi" w:cstheme="majorBidi"/>
          <w:sz w:val="28"/>
          <w:szCs w:val="28"/>
        </w:rPr>
        <w:t> »</w:t>
      </w:r>
    </w:p>
    <w:p w:rsidR="00F34EC8" w:rsidRPr="00054E9C" w:rsidRDefault="00F34EC8" w:rsidP="00F34EC8">
      <w:pPr>
        <w:jc w:val="center"/>
        <w:rPr>
          <w:rFonts w:asciiTheme="majorBidi" w:hAnsiTheme="majorBidi" w:cstheme="majorBidi"/>
          <w:sz w:val="28"/>
          <w:szCs w:val="28"/>
        </w:rPr>
      </w:pPr>
      <w:r w:rsidRPr="00054E9C">
        <w:rPr>
          <w:rFonts w:asciiTheme="majorBidi" w:hAnsiTheme="majorBidi" w:cstheme="majorBidi"/>
          <w:sz w:val="28"/>
          <w:szCs w:val="28"/>
        </w:rPr>
        <w:t xml:space="preserve">(Sourate </w:t>
      </w:r>
      <w:proofErr w:type="spellStart"/>
      <w:r w:rsidRPr="00054E9C">
        <w:rPr>
          <w:rFonts w:asciiTheme="majorBidi" w:hAnsiTheme="majorBidi" w:cstheme="majorBidi"/>
          <w:sz w:val="28"/>
          <w:szCs w:val="28"/>
        </w:rPr>
        <w:t>Noû</w:t>
      </w:r>
      <w:r w:rsidRPr="00054E9C">
        <w:rPr>
          <w:rFonts w:asciiTheme="majorBidi" w:hAnsiTheme="majorBidi" w:cstheme="majorBidi"/>
          <w:sz w:val="28"/>
          <w:szCs w:val="28"/>
          <w:u w:val="single"/>
        </w:rPr>
        <w:t>h</w:t>
      </w:r>
      <w:proofErr w:type="spellEnd"/>
      <w:r w:rsidRPr="00054E9C">
        <w:rPr>
          <w:rFonts w:asciiTheme="majorBidi" w:hAnsiTheme="majorBidi" w:cstheme="majorBidi"/>
          <w:sz w:val="28"/>
          <w:szCs w:val="28"/>
        </w:rPr>
        <w:t> </w:t>
      </w:r>
      <w:r w:rsidR="00054E9C">
        <w:rPr>
          <w:rFonts w:asciiTheme="majorBidi" w:hAnsiTheme="majorBidi" w:cstheme="majorBidi"/>
          <w:sz w:val="28"/>
          <w:szCs w:val="28"/>
        </w:rPr>
        <w:t xml:space="preserve">(71) </w:t>
      </w:r>
      <w:r w:rsidRPr="00054E9C">
        <w:rPr>
          <w:rFonts w:asciiTheme="majorBidi" w:hAnsiTheme="majorBidi" w:cstheme="majorBidi"/>
          <w:sz w:val="28"/>
          <w:szCs w:val="28"/>
        </w:rPr>
        <w:t xml:space="preserve">: </w:t>
      </w:r>
      <w:r w:rsidR="00054E9C">
        <w:rPr>
          <w:rFonts w:asciiTheme="majorBidi" w:hAnsiTheme="majorBidi" w:cstheme="majorBidi"/>
          <w:sz w:val="28"/>
          <w:szCs w:val="28"/>
        </w:rPr>
        <w:t xml:space="preserve">Verset </w:t>
      </w:r>
      <w:r w:rsidRPr="00054E9C">
        <w:rPr>
          <w:rFonts w:asciiTheme="majorBidi" w:hAnsiTheme="majorBidi" w:cstheme="majorBidi"/>
          <w:sz w:val="28"/>
          <w:szCs w:val="28"/>
        </w:rPr>
        <w:t>3)</w:t>
      </w:r>
    </w:p>
    <w:p w:rsidR="00F34EC8" w:rsidRPr="00054E9C" w:rsidRDefault="00F34EC8" w:rsidP="00466115">
      <w:pPr>
        <w:rPr>
          <w:rFonts w:asciiTheme="majorBidi" w:hAnsiTheme="majorBidi" w:cstheme="majorBidi"/>
          <w:sz w:val="28"/>
          <w:szCs w:val="28"/>
        </w:rPr>
      </w:pPr>
    </w:p>
    <w:p w:rsidR="00F34EC8" w:rsidRPr="00054E9C" w:rsidRDefault="00F34EC8" w:rsidP="00466115">
      <w:pPr>
        <w:rPr>
          <w:sz w:val="28"/>
          <w:szCs w:val="28"/>
        </w:rPr>
      </w:pPr>
      <w:r w:rsidRPr="00054E9C">
        <w:rPr>
          <w:sz w:val="28"/>
          <w:szCs w:val="28"/>
        </w:rPr>
        <w:t>De même que pour les propos tenus par d’autres Envoyés ?</w:t>
      </w:r>
    </w:p>
    <w:p w:rsidR="00F34EC8" w:rsidRPr="00054E9C" w:rsidRDefault="00F34EC8" w:rsidP="00466115">
      <w:pPr>
        <w:rPr>
          <w:sz w:val="28"/>
          <w:szCs w:val="28"/>
        </w:rPr>
      </w:pPr>
    </w:p>
    <w:p w:rsidR="00F34EC8" w:rsidRPr="00054E9C" w:rsidRDefault="00F34EC8" w:rsidP="00F34EC8">
      <w:pPr>
        <w:rPr>
          <w:sz w:val="28"/>
          <w:szCs w:val="28"/>
        </w:rPr>
      </w:pPr>
      <w:r w:rsidRPr="00054E9C">
        <w:rPr>
          <w:sz w:val="28"/>
          <w:szCs w:val="28"/>
        </w:rPr>
        <w:t>On rétorquera que ce sont des choses qui ont leurs semblables, comme dans Sa parole : « </w:t>
      </w:r>
      <w:r w:rsidRPr="00054E9C">
        <w:rPr>
          <w:b/>
          <w:bCs/>
          <w:color w:val="FF0000"/>
          <w:sz w:val="28"/>
          <w:szCs w:val="28"/>
        </w:rPr>
        <w:t>En vérité, la prière préserve de la turpitude et du blâmable</w:t>
      </w:r>
      <w:r w:rsidRPr="00054E9C">
        <w:rPr>
          <w:sz w:val="28"/>
          <w:szCs w:val="28"/>
        </w:rPr>
        <w:t> », la turpitude fait partie de ce qui est blâmable.</w:t>
      </w:r>
    </w:p>
    <w:p w:rsidR="00F34EC8" w:rsidRPr="00054E9C" w:rsidRDefault="00F34EC8" w:rsidP="00F34EC8">
      <w:pPr>
        <w:rPr>
          <w:sz w:val="28"/>
          <w:szCs w:val="28"/>
        </w:rPr>
      </w:pPr>
    </w:p>
    <w:p w:rsidR="00F34EC8" w:rsidRPr="00054E9C" w:rsidRDefault="00F34EC8" w:rsidP="00F34EC8">
      <w:pPr>
        <w:rPr>
          <w:sz w:val="28"/>
          <w:szCs w:val="28"/>
        </w:rPr>
      </w:pPr>
      <w:r w:rsidRPr="00054E9C">
        <w:rPr>
          <w:sz w:val="28"/>
          <w:szCs w:val="28"/>
        </w:rPr>
        <w:t>Parallèlement dans Sa parole : « </w:t>
      </w:r>
      <w:r w:rsidRPr="00054E9C">
        <w:rPr>
          <w:b/>
          <w:bCs/>
          <w:color w:val="FF0000"/>
          <w:sz w:val="28"/>
          <w:szCs w:val="28"/>
        </w:rPr>
        <w:t>Certes, Allâh commande l’équité, la bienfaisance et l’assistance aux proches. Et Il interdit la turpitude, l’acte répréhensible et la rébellion</w:t>
      </w:r>
      <w:r w:rsidRPr="00054E9C">
        <w:rPr>
          <w:sz w:val="28"/>
          <w:szCs w:val="28"/>
        </w:rPr>
        <w:t> », l’assistance aux proches fait partie de l’équité et de la bienfaisance, tout comme la turpitude et de la tyrannie relèvent de ce qui est blâmable.</w:t>
      </w:r>
    </w:p>
    <w:p w:rsidR="00F34EC8" w:rsidRPr="00054E9C" w:rsidRDefault="00F34EC8" w:rsidP="00F34EC8">
      <w:pPr>
        <w:rPr>
          <w:sz w:val="28"/>
          <w:szCs w:val="28"/>
        </w:rPr>
      </w:pPr>
    </w:p>
    <w:p w:rsidR="00F34EC8" w:rsidRPr="00054E9C" w:rsidRDefault="00F34EC8" w:rsidP="00F34EC8">
      <w:pPr>
        <w:rPr>
          <w:sz w:val="28"/>
          <w:szCs w:val="28"/>
        </w:rPr>
      </w:pPr>
      <w:r w:rsidRPr="00054E9C">
        <w:rPr>
          <w:sz w:val="28"/>
          <w:szCs w:val="28"/>
        </w:rPr>
        <w:t xml:space="preserve">Dans Sa parole : « </w:t>
      </w:r>
      <w:r w:rsidRPr="00054E9C">
        <w:rPr>
          <w:b/>
          <w:bCs/>
          <w:color w:val="FF0000"/>
          <w:sz w:val="28"/>
          <w:szCs w:val="28"/>
        </w:rPr>
        <w:t>Et ceux qui se conforment au Livre et accomplissent la prière</w:t>
      </w:r>
      <w:r w:rsidRPr="00054E9C">
        <w:rPr>
          <w:sz w:val="28"/>
          <w:szCs w:val="28"/>
        </w:rPr>
        <w:t xml:space="preserve"> », l’accomplissement de la prière constitue l’un des plus grands moyens de s’accrocher au Livre. </w:t>
      </w:r>
    </w:p>
    <w:p w:rsidR="00F34EC8" w:rsidRPr="00054E9C" w:rsidRDefault="00F34EC8" w:rsidP="00F34EC8">
      <w:pPr>
        <w:rPr>
          <w:sz w:val="28"/>
          <w:szCs w:val="28"/>
        </w:rPr>
      </w:pPr>
    </w:p>
    <w:p w:rsidR="00F34EC8" w:rsidRPr="00054E9C" w:rsidRDefault="00F34EC8" w:rsidP="00F34EC8">
      <w:pPr>
        <w:rPr>
          <w:sz w:val="28"/>
          <w:szCs w:val="28"/>
        </w:rPr>
      </w:pPr>
      <w:r w:rsidRPr="00054E9C">
        <w:rPr>
          <w:sz w:val="28"/>
          <w:szCs w:val="28"/>
        </w:rPr>
        <w:t>Quand Il dit à propos de Ses Prophètes : « </w:t>
      </w:r>
      <w:r w:rsidRPr="00054E9C">
        <w:rPr>
          <w:b/>
          <w:bCs/>
          <w:color w:val="FF0000"/>
          <w:sz w:val="28"/>
          <w:szCs w:val="28"/>
        </w:rPr>
        <w:t>Ils concouraient au bien et Nous invoquaient par amour et par crainte</w:t>
      </w:r>
      <w:r w:rsidRPr="00054E9C">
        <w:rPr>
          <w:sz w:val="28"/>
          <w:szCs w:val="28"/>
        </w:rPr>
        <w:t> », leur invocation, par amour et par crainte, fait partie des bonnes choses.</w:t>
      </w:r>
    </w:p>
    <w:p w:rsidR="00EE74FB" w:rsidRPr="00054E9C" w:rsidRDefault="00EE74FB">
      <w:pPr>
        <w:rPr>
          <w:sz w:val="28"/>
          <w:szCs w:val="28"/>
        </w:rPr>
      </w:pPr>
    </w:p>
    <w:p w:rsidR="00EE74FB" w:rsidRPr="00054E9C" w:rsidRDefault="00867BFA">
      <w:pPr>
        <w:rPr>
          <w:sz w:val="28"/>
          <w:szCs w:val="28"/>
        </w:rPr>
      </w:pPr>
      <w:r w:rsidRPr="00054E9C">
        <w:rPr>
          <w:sz w:val="28"/>
          <w:szCs w:val="28"/>
        </w:rPr>
        <w:t>Dans le Coran il y a plein d’exemples de cela.</w:t>
      </w:r>
    </w:p>
    <w:p w:rsidR="00867BFA" w:rsidRPr="00054E9C" w:rsidRDefault="00867BFA">
      <w:pPr>
        <w:rPr>
          <w:sz w:val="28"/>
          <w:szCs w:val="28"/>
        </w:rPr>
      </w:pPr>
    </w:p>
    <w:p w:rsidR="00867BFA" w:rsidRPr="00054E9C" w:rsidRDefault="00867BFA" w:rsidP="00867BFA">
      <w:pPr>
        <w:rPr>
          <w:sz w:val="28"/>
          <w:szCs w:val="28"/>
        </w:rPr>
      </w:pPr>
      <w:r w:rsidRPr="00054E9C">
        <w:rPr>
          <w:sz w:val="28"/>
          <w:szCs w:val="28"/>
        </w:rPr>
        <w:t xml:space="preserve">Ce chapitre : parfois, l’un fait partie de l’autre. Il y est alors adjoint en le mentionnant particulièrement, parce que c’est lui qui est exigé dans le sens général aussi bien que restreint. </w:t>
      </w:r>
    </w:p>
    <w:p w:rsidR="00867BFA" w:rsidRPr="00054E9C" w:rsidRDefault="00867BFA" w:rsidP="00867BFA">
      <w:pPr>
        <w:rPr>
          <w:sz w:val="28"/>
          <w:szCs w:val="28"/>
        </w:rPr>
      </w:pPr>
    </w:p>
    <w:p w:rsidR="00867BFA" w:rsidRPr="00054E9C" w:rsidRDefault="00867BFA" w:rsidP="00867BFA">
      <w:pPr>
        <w:rPr>
          <w:sz w:val="28"/>
          <w:szCs w:val="28"/>
        </w:rPr>
      </w:pPr>
      <w:r w:rsidRPr="00054E9C">
        <w:rPr>
          <w:sz w:val="28"/>
          <w:szCs w:val="28"/>
        </w:rPr>
        <w:t>Parfois, les significations du nom varient, selon qu’il soit isolé ou juxtaposé à un autre. S’il est isolé, il a une portée générale. S’il est associé à un autre, il a un sens restreint. Ainsi le nom de « le pauvre » et « le miséreux ». Quand l’un d’eux est cité seul, comme dans les versets : « </w:t>
      </w:r>
      <w:r w:rsidRPr="00054E9C">
        <w:rPr>
          <w:b/>
          <w:bCs/>
          <w:color w:val="FF0000"/>
          <w:sz w:val="28"/>
          <w:szCs w:val="28"/>
        </w:rPr>
        <w:t>Aux nécessiteux qui sont confinés dans le sentier d’Allâh</w:t>
      </w:r>
      <w:r w:rsidRPr="00054E9C">
        <w:rPr>
          <w:sz w:val="28"/>
          <w:szCs w:val="28"/>
        </w:rPr>
        <w:t> » et « </w:t>
      </w:r>
      <w:r w:rsidRPr="00054E9C">
        <w:rPr>
          <w:b/>
          <w:bCs/>
          <w:color w:val="FF0000"/>
          <w:sz w:val="28"/>
          <w:szCs w:val="28"/>
        </w:rPr>
        <w:t>de nourrir dix pauvres</w:t>
      </w:r>
      <w:r w:rsidRPr="00054E9C">
        <w:rPr>
          <w:sz w:val="28"/>
          <w:szCs w:val="28"/>
        </w:rPr>
        <w:t> », l’autre y est inclus.</w:t>
      </w:r>
    </w:p>
    <w:p w:rsidR="00867BFA" w:rsidRPr="00054E9C" w:rsidRDefault="00867BFA" w:rsidP="00867BFA">
      <w:pPr>
        <w:rPr>
          <w:sz w:val="28"/>
          <w:szCs w:val="28"/>
        </w:rPr>
      </w:pPr>
    </w:p>
    <w:p w:rsidR="00867BFA" w:rsidRPr="00054E9C" w:rsidRDefault="00867BFA" w:rsidP="00867BFA">
      <w:pPr>
        <w:rPr>
          <w:sz w:val="28"/>
          <w:szCs w:val="28"/>
        </w:rPr>
      </w:pPr>
      <w:r w:rsidRPr="00054E9C">
        <w:rPr>
          <w:sz w:val="28"/>
          <w:szCs w:val="28"/>
        </w:rPr>
        <w:lastRenderedPageBreak/>
        <w:t>Lorsque les deux sont cités ensemble, comme dans Sa parole : « </w:t>
      </w:r>
      <w:r w:rsidRPr="00054E9C">
        <w:rPr>
          <w:b/>
          <w:bCs/>
          <w:color w:val="FF0000"/>
          <w:sz w:val="28"/>
          <w:szCs w:val="28"/>
        </w:rPr>
        <w:t xml:space="preserve">Les </w:t>
      </w:r>
      <w:proofErr w:type="spellStart"/>
      <w:r w:rsidRPr="00054E9C">
        <w:rPr>
          <w:b/>
          <w:bCs/>
          <w:color w:val="FF0000"/>
          <w:sz w:val="28"/>
          <w:szCs w:val="28"/>
        </w:rPr>
        <w:t>sadaqât</w:t>
      </w:r>
      <w:proofErr w:type="spellEnd"/>
      <w:r w:rsidRPr="00054E9C">
        <w:rPr>
          <w:b/>
          <w:bCs/>
          <w:color w:val="FF0000"/>
          <w:sz w:val="28"/>
          <w:szCs w:val="28"/>
        </w:rPr>
        <w:t xml:space="preserve"> ne sont destinés que pour les pauvres et les indigents</w:t>
      </w:r>
      <w:r w:rsidRPr="00054E9C">
        <w:rPr>
          <w:sz w:val="28"/>
          <w:szCs w:val="28"/>
        </w:rPr>
        <w:t> », ils deviennent alors deux types.</w:t>
      </w:r>
    </w:p>
    <w:p w:rsidR="00867BFA" w:rsidRPr="00054E9C" w:rsidRDefault="00867BFA" w:rsidP="00867BFA">
      <w:pPr>
        <w:rPr>
          <w:sz w:val="28"/>
          <w:szCs w:val="28"/>
        </w:rPr>
      </w:pPr>
    </w:p>
    <w:p w:rsidR="00867BFA" w:rsidRPr="00054E9C" w:rsidRDefault="00867BFA" w:rsidP="00867BFA">
      <w:pPr>
        <w:rPr>
          <w:sz w:val="28"/>
          <w:szCs w:val="28"/>
        </w:rPr>
      </w:pPr>
      <w:r w:rsidRPr="00054E9C">
        <w:rPr>
          <w:sz w:val="28"/>
          <w:szCs w:val="28"/>
        </w:rPr>
        <w:t xml:space="preserve">Il a été dit : le particulier adjoint au général n’entre pas dans la généralité lois de l’adjonction, mais tombe bel et bien sous ce chapitre. Or, l’examen démontre que </w:t>
      </w:r>
      <w:proofErr w:type="spellStart"/>
      <w:r w:rsidRPr="00054E9C">
        <w:rPr>
          <w:sz w:val="28"/>
          <w:szCs w:val="28"/>
        </w:rPr>
        <w:t>cel</w:t>
      </w:r>
      <w:proofErr w:type="spellEnd"/>
      <w:r w:rsidRPr="00054E9C">
        <w:rPr>
          <w:sz w:val="28"/>
          <w:szCs w:val="28"/>
        </w:rPr>
        <w:t xml:space="preserve"> n’est pas nécessaire :</w:t>
      </w:r>
    </w:p>
    <w:p w:rsidR="00867BFA" w:rsidRPr="00054E9C" w:rsidRDefault="00867BFA" w:rsidP="00867BFA">
      <w:pPr>
        <w:rPr>
          <w:sz w:val="28"/>
          <w:szCs w:val="28"/>
        </w:rPr>
      </w:pPr>
    </w:p>
    <w:p w:rsidR="00867BFA" w:rsidRPr="00054E9C" w:rsidRDefault="00867BFA" w:rsidP="00867BFA">
      <w:pPr>
        <w:rPr>
          <w:sz w:val="28"/>
          <w:szCs w:val="28"/>
        </w:rPr>
      </w:pPr>
      <w:r w:rsidRPr="00054E9C">
        <w:rPr>
          <w:sz w:val="28"/>
          <w:szCs w:val="28"/>
        </w:rPr>
        <w:t xml:space="preserve">Allâh le Très-Haut dit : </w:t>
      </w:r>
    </w:p>
    <w:p w:rsidR="00867BFA" w:rsidRDefault="00867BFA" w:rsidP="00867BFA">
      <w:pPr>
        <w:rPr>
          <w:sz w:val="28"/>
          <w:szCs w:val="28"/>
        </w:rPr>
      </w:pPr>
    </w:p>
    <w:p w:rsidR="00054E9C" w:rsidRPr="00054E9C" w:rsidRDefault="00054E9C" w:rsidP="00054E9C">
      <w:pPr>
        <w:pStyle w:val="Sansinterligne"/>
        <w:bidi/>
        <w:rPr>
          <w:rFonts w:asciiTheme="majorBidi" w:hAnsiTheme="majorBidi" w:cstheme="majorBidi"/>
          <w:sz w:val="36"/>
          <w:szCs w:val="36"/>
        </w:rPr>
      </w:pPr>
      <w:r w:rsidRPr="00054E9C">
        <w:rPr>
          <w:rFonts w:asciiTheme="majorBidi" w:hAnsiTheme="majorBidi" w:cstheme="majorBidi"/>
          <w:sz w:val="36"/>
          <w:szCs w:val="36"/>
          <w:rtl/>
        </w:rPr>
        <w:t xml:space="preserve">مَن كَانَ عَدُوّاً لِّلّهِ </w:t>
      </w:r>
      <w:proofErr w:type="spellStart"/>
      <w:r w:rsidRPr="00054E9C">
        <w:rPr>
          <w:rFonts w:asciiTheme="majorBidi" w:hAnsiTheme="majorBidi" w:cstheme="majorBidi"/>
          <w:sz w:val="36"/>
          <w:szCs w:val="36"/>
          <w:rtl/>
        </w:rPr>
        <w:t>وَمَلآئِكَتِهِ</w:t>
      </w:r>
      <w:proofErr w:type="spellEnd"/>
      <w:r w:rsidRPr="00054E9C">
        <w:rPr>
          <w:rFonts w:asciiTheme="majorBidi" w:hAnsiTheme="majorBidi" w:cstheme="majorBidi"/>
          <w:sz w:val="36"/>
          <w:szCs w:val="36"/>
          <w:rtl/>
        </w:rPr>
        <w:t xml:space="preserve"> وَرُسُلِهِ وَجِبْرِيلَ </w:t>
      </w:r>
      <w:proofErr w:type="spellStart"/>
      <w:r w:rsidRPr="00054E9C">
        <w:rPr>
          <w:rFonts w:asciiTheme="majorBidi" w:hAnsiTheme="majorBidi" w:cstheme="majorBidi"/>
          <w:sz w:val="36"/>
          <w:szCs w:val="36"/>
          <w:rtl/>
        </w:rPr>
        <w:t>وَمِيكَالَ</w:t>
      </w:r>
      <w:proofErr w:type="spellEnd"/>
    </w:p>
    <w:p w:rsidR="00054E9C" w:rsidRPr="00054E9C" w:rsidRDefault="00054E9C" w:rsidP="00867BFA">
      <w:pPr>
        <w:rPr>
          <w:sz w:val="28"/>
          <w:szCs w:val="28"/>
        </w:rPr>
      </w:pPr>
    </w:p>
    <w:p w:rsidR="00867BFA" w:rsidRPr="00054E9C" w:rsidRDefault="00867BFA" w:rsidP="00054E9C">
      <w:pPr>
        <w:jc w:val="center"/>
        <w:rPr>
          <w:sz w:val="28"/>
          <w:szCs w:val="28"/>
        </w:rPr>
      </w:pPr>
      <w:r w:rsidRPr="00054E9C">
        <w:rPr>
          <w:sz w:val="28"/>
          <w:szCs w:val="28"/>
        </w:rPr>
        <w:t>« </w:t>
      </w:r>
      <w:r w:rsidRPr="00054E9C">
        <w:rPr>
          <w:b/>
          <w:bCs/>
          <w:color w:val="FF0000"/>
          <w:sz w:val="28"/>
          <w:szCs w:val="28"/>
        </w:rPr>
        <w:t xml:space="preserve">Quiconque est ennemi d’Allâh, de Ses Anges, de Ses Messagers, de </w:t>
      </w:r>
      <w:proofErr w:type="spellStart"/>
      <w:r w:rsidRPr="00054E9C">
        <w:rPr>
          <w:b/>
          <w:bCs/>
          <w:color w:val="FF0000"/>
          <w:sz w:val="28"/>
          <w:szCs w:val="28"/>
        </w:rPr>
        <w:t>Jibr</w:t>
      </w:r>
      <w:r w:rsidR="00054E9C">
        <w:rPr>
          <w:b/>
          <w:bCs/>
          <w:color w:val="FF0000"/>
          <w:sz w:val="28"/>
          <w:szCs w:val="28"/>
        </w:rPr>
        <w:t>î</w:t>
      </w:r>
      <w:r w:rsidRPr="00054E9C">
        <w:rPr>
          <w:b/>
          <w:bCs/>
          <w:color w:val="FF0000"/>
          <w:sz w:val="28"/>
          <w:szCs w:val="28"/>
        </w:rPr>
        <w:t>l</w:t>
      </w:r>
      <w:proofErr w:type="spellEnd"/>
      <w:r w:rsidRPr="00054E9C">
        <w:rPr>
          <w:b/>
          <w:bCs/>
          <w:color w:val="FF0000"/>
          <w:sz w:val="28"/>
          <w:szCs w:val="28"/>
        </w:rPr>
        <w:t xml:space="preserve"> et de </w:t>
      </w:r>
      <w:proofErr w:type="spellStart"/>
      <w:r w:rsidRPr="00054E9C">
        <w:rPr>
          <w:b/>
          <w:bCs/>
          <w:color w:val="FF0000"/>
          <w:sz w:val="28"/>
          <w:szCs w:val="28"/>
        </w:rPr>
        <w:t>M</w:t>
      </w:r>
      <w:r w:rsidR="00054E9C">
        <w:rPr>
          <w:b/>
          <w:bCs/>
          <w:color w:val="FF0000"/>
          <w:sz w:val="28"/>
          <w:szCs w:val="28"/>
        </w:rPr>
        <w:t>î</w:t>
      </w:r>
      <w:r w:rsidRPr="00054E9C">
        <w:rPr>
          <w:b/>
          <w:bCs/>
          <w:color w:val="FF0000"/>
          <w:sz w:val="28"/>
          <w:szCs w:val="28"/>
        </w:rPr>
        <w:t>ka</w:t>
      </w:r>
      <w:r w:rsidR="00054E9C">
        <w:rPr>
          <w:b/>
          <w:bCs/>
          <w:color w:val="FF0000"/>
          <w:sz w:val="28"/>
          <w:szCs w:val="28"/>
        </w:rPr>
        <w:t>’</w:t>
      </w:r>
      <w:r w:rsidRPr="00054E9C">
        <w:rPr>
          <w:b/>
          <w:bCs/>
          <w:color w:val="FF0000"/>
          <w:sz w:val="28"/>
          <w:szCs w:val="28"/>
        </w:rPr>
        <w:t>il</w:t>
      </w:r>
      <w:proofErr w:type="spellEnd"/>
      <w:r w:rsidRPr="00054E9C">
        <w:rPr>
          <w:sz w:val="28"/>
          <w:szCs w:val="28"/>
        </w:rPr>
        <w:t> »</w:t>
      </w:r>
    </w:p>
    <w:p w:rsidR="00867BFA" w:rsidRPr="00054E9C" w:rsidRDefault="00867BFA" w:rsidP="00867BFA">
      <w:pPr>
        <w:jc w:val="center"/>
        <w:rPr>
          <w:sz w:val="28"/>
          <w:szCs w:val="28"/>
        </w:rPr>
      </w:pPr>
      <w:r w:rsidRPr="00054E9C">
        <w:rPr>
          <w:sz w:val="28"/>
          <w:szCs w:val="28"/>
        </w:rPr>
        <w:t>(Sourate al-</w:t>
      </w:r>
      <w:proofErr w:type="spellStart"/>
      <w:r w:rsidRPr="00054E9C">
        <w:rPr>
          <w:sz w:val="28"/>
          <w:szCs w:val="28"/>
        </w:rPr>
        <w:t>Baqara</w:t>
      </w:r>
      <w:proofErr w:type="spellEnd"/>
      <w:r w:rsidRPr="00054E9C">
        <w:rPr>
          <w:sz w:val="28"/>
          <w:szCs w:val="28"/>
        </w:rPr>
        <w:t> </w:t>
      </w:r>
      <w:r w:rsidR="00054E9C">
        <w:rPr>
          <w:sz w:val="28"/>
          <w:szCs w:val="28"/>
        </w:rPr>
        <w:t xml:space="preserve">(2) </w:t>
      </w:r>
      <w:r w:rsidRPr="00054E9C">
        <w:rPr>
          <w:sz w:val="28"/>
          <w:szCs w:val="28"/>
        </w:rPr>
        <w:t xml:space="preserve">: </w:t>
      </w:r>
      <w:r w:rsidR="00054E9C">
        <w:rPr>
          <w:sz w:val="28"/>
          <w:szCs w:val="28"/>
        </w:rPr>
        <w:t xml:space="preserve">Verset </w:t>
      </w:r>
      <w:r w:rsidRPr="00054E9C">
        <w:rPr>
          <w:sz w:val="28"/>
          <w:szCs w:val="28"/>
        </w:rPr>
        <w:t>98)</w:t>
      </w:r>
    </w:p>
    <w:p w:rsidR="00EE74FB" w:rsidRDefault="00EE74FB">
      <w:pPr>
        <w:rPr>
          <w:sz w:val="28"/>
          <w:szCs w:val="28"/>
        </w:rPr>
      </w:pPr>
    </w:p>
    <w:p w:rsidR="00054E9C" w:rsidRPr="00054E9C" w:rsidRDefault="00054E9C" w:rsidP="00054E9C">
      <w:pPr>
        <w:pStyle w:val="Sansinterligne"/>
        <w:bidi/>
        <w:rPr>
          <w:rFonts w:asciiTheme="majorBidi" w:hAnsiTheme="majorBidi" w:cstheme="majorBidi"/>
          <w:sz w:val="36"/>
          <w:szCs w:val="36"/>
        </w:rPr>
      </w:pPr>
      <w:r w:rsidRPr="00054E9C">
        <w:rPr>
          <w:rFonts w:asciiTheme="majorBidi" w:hAnsiTheme="majorBidi" w:cstheme="majorBidi"/>
          <w:sz w:val="36"/>
          <w:szCs w:val="36"/>
          <w:rtl/>
        </w:rPr>
        <w:t>وَإِذْ أَخَذْنَا مِنَ النَّبِيِّينَ مِيثَاقَهُمْ وَمِنكَ وَمِن نُّوحٍ وَإِبْرَاهِيمَ وَمُوسَى وَعِيسَى ابْنِ مَرْيَمَ</w:t>
      </w:r>
    </w:p>
    <w:p w:rsidR="00054E9C" w:rsidRPr="00054E9C" w:rsidRDefault="00054E9C">
      <w:pPr>
        <w:rPr>
          <w:sz w:val="28"/>
          <w:szCs w:val="28"/>
        </w:rPr>
      </w:pPr>
    </w:p>
    <w:p w:rsidR="00867BFA" w:rsidRPr="00054E9C" w:rsidRDefault="00867BFA" w:rsidP="00977D3C">
      <w:pPr>
        <w:jc w:val="center"/>
        <w:rPr>
          <w:sz w:val="28"/>
          <w:szCs w:val="28"/>
        </w:rPr>
      </w:pPr>
      <w:r w:rsidRPr="00054E9C">
        <w:rPr>
          <w:sz w:val="28"/>
          <w:szCs w:val="28"/>
        </w:rPr>
        <w:t>« </w:t>
      </w:r>
      <w:r w:rsidRPr="00054E9C">
        <w:rPr>
          <w:b/>
          <w:bCs/>
          <w:color w:val="FF0000"/>
          <w:sz w:val="28"/>
          <w:szCs w:val="28"/>
        </w:rPr>
        <w:t xml:space="preserve">Lorsque Nous prîmes des Prophètes leur engagement, de même que de toi, de </w:t>
      </w:r>
      <w:proofErr w:type="spellStart"/>
      <w:r w:rsidRPr="00054E9C">
        <w:rPr>
          <w:b/>
          <w:bCs/>
          <w:color w:val="FF0000"/>
          <w:sz w:val="28"/>
          <w:szCs w:val="28"/>
        </w:rPr>
        <w:t>Noû</w:t>
      </w:r>
      <w:r w:rsidRPr="00054E9C">
        <w:rPr>
          <w:b/>
          <w:bCs/>
          <w:color w:val="FF0000"/>
          <w:sz w:val="28"/>
          <w:szCs w:val="28"/>
          <w:u w:val="single"/>
        </w:rPr>
        <w:t>h</w:t>
      </w:r>
      <w:proofErr w:type="spellEnd"/>
      <w:r w:rsidRPr="00054E9C">
        <w:rPr>
          <w:b/>
          <w:bCs/>
          <w:color w:val="FF0000"/>
          <w:sz w:val="28"/>
          <w:szCs w:val="28"/>
        </w:rPr>
        <w:t>, d’</w:t>
      </w:r>
      <w:proofErr w:type="spellStart"/>
      <w:r w:rsidRPr="00054E9C">
        <w:rPr>
          <w:b/>
          <w:bCs/>
          <w:color w:val="FF0000"/>
          <w:sz w:val="28"/>
          <w:szCs w:val="28"/>
        </w:rPr>
        <w:t>Ibr</w:t>
      </w:r>
      <w:r w:rsidR="00977D3C" w:rsidRPr="00054E9C">
        <w:rPr>
          <w:b/>
          <w:bCs/>
          <w:color w:val="FF0000"/>
          <w:sz w:val="28"/>
          <w:szCs w:val="28"/>
        </w:rPr>
        <w:t>â</w:t>
      </w:r>
      <w:r w:rsidRPr="00054E9C">
        <w:rPr>
          <w:b/>
          <w:bCs/>
          <w:color w:val="FF0000"/>
          <w:sz w:val="28"/>
          <w:szCs w:val="28"/>
        </w:rPr>
        <w:t>h</w:t>
      </w:r>
      <w:r w:rsidR="00977D3C" w:rsidRPr="00054E9C">
        <w:rPr>
          <w:b/>
          <w:bCs/>
          <w:color w:val="FF0000"/>
          <w:sz w:val="28"/>
          <w:szCs w:val="28"/>
        </w:rPr>
        <w:t>î</w:t>
      </w:r>
      <w:r w:rsidRPr="00054E9C">
        <w:rPr>
          <w:b/>
          <w:bCs/>
          <w:color w:val="FF0000"/>
          <w:sz w:val="28"/>
          <w:szCs w:val="28"/>
        </w:rPr>
        <w:t>m</w:t>
      </w:r>
      <w:proofErr w:type="spellEnd"/>
      <w:r w:rsidRPr="00054E9C">
        <w:rPr>
          <w:b/>
          <w:bCs/>
          <w:color w:val="FF0000"/>
          <w:sz w:val="28"/>
          <w:szCs w:val="28"/>
        </w:rPr>
        <w:t xml:space="preserve">, de </w:t>
      </w:r>
      <w:proofErr w:type="spellStart"/>
      <w:r w:rsidRPr="00054E9C">
        <w:rPr>
          <w:b/>
          <w:bCs/>
          <w:color w:val="FF0000"/>
          <w:sz w:val="28"/>
          <w:szCs w:val="28"/>
        </w:rPr>
        <w:t>Moûs</w:t>
      </w:r>
      <w:r w:rsidR="00977D3C" w:rsidRPr="00054E9C">
        <w:rPr>
          <w:b/>
          <w:bCs/>
          <w:color w:val="FF0000"/>
          <w:sz w:val="28"/>
          <w:szCs w:val="28"/>
        </w:rPr>
        <w:t>â</w:t>
      </w:r>
      <w:proofErr w:type="spellEnd"/>
      <w:r w:rsidRPr="00054E9C">
        <w:rPr>
          <w:b/>
          <w:bCs/>
          <w:color w:val="FF0000"/>
          <w:sz w:val="28"/>
          <w:szCs w:val="28"/>
        </w:rPr>
        <w:t>, et de ‘</w:t>
      </w:r>
      <w:proofErr w:type="spellStart"/>
      <w:r w:rsidR="00977D3C" w:rsidRPr="00054E9C">
        <w:rPr>
          <w:b/>
          <w:bCs/>
          <w:color w:val="FF0000"/>
          <w:sz w:val="28"/>
          <w:szCs w:val="28"/>
        </w:rPr>
        <w:t>Î</w:t>
      </w:r>
      <w:r w:rsidRPr="00054E9C">
        <w:rPr>
          <w:b/>
          <w:bCs/>
          <w:color w:val="FF0000"/>
          <w:sz w:val="28"/>
          <w:szCs w:val="28"/>
        </w:rPr>
        <w:t>ssâ</w:t>
      </w:r>
      <w:proofErr w:type="spellEnd"/>
      <w:r w:rsidRPr="00054E9C">
        <w:rPr>
          <w:b/>
          <w:bCs/>
          <w:color w:val="FF0000"/>
          <w:sz w:val="28"/>
          <w:szCs w:val="28"/>
        </w:rPr>
        <w:t xml:space="preserve"> fils de Marie</w:t>
      </w:r>
      <w:r w:rsidRPr="00054E9C">
        <w:rPr>
          <w:sz w:val="28"/>
          <w:szCs w:val="28"/>
        </w:rPr>
        <w:t> »</w:t>
      </w:r>
    </w:p>
    <w:p w:rsidR="00867BFA" w:rsidRPr="00054E9C" w:rsidRDefault="00867BFA" w:rsidP="00977D3C">
      <w:pPr>
        <w:jc w:val="center"/>
        <w:rPr>
          <w:sz w:val="28"/>
          <w:szCs w:val="28"/>
        </w:rPr>
      </w:pPr>
      <w:r w:rsidRPr="00054E9C">
        <w:rPr>
          <w:sz w:val="28"/>
          <w:szCs w:val="28"/>
        </w:rPr>
        <w:t>(Sourate al-</w:t>
      </w:r>
      <w:proofErr w:type="spellStart"/>
      <w:r w:rsidRPr="00054E9C">
        <w:rPr>
          <w:sz w:val="28"/>
          <w:szCs w:val="28"/>
        </w:rPr>
        <w:t>A</w:t>
      </w:r>
      <w:r w:rsidRPr="00054E9C">
        <w:rPr>
          <w:sz w:val="28"/>
          <w:szCs w:val="28"/>
          <w:u w:val="single"/>
        </w:rPr>
        <w:t>h</w:t>
      </w:r>
      <w:r w:rsidRPr="00054E9C">
        <w:rPr>
          <w:sz w:val="28"/>
          <w:szCs w:val="28"/>
        </w:rPr>
        <w:t>zâb</w:t>
      </w:r>
      <w:proofErr w:type="spellEnd"/>
      <w:r w:rsidRPr="00054E9C">
        <w:rPr>
          <w:sz w:val="28"/>
          <w:szCs w:val="28"/>
        </w:rPr>
        <w:t xml:space="preserve"> : </w:t>
      </w:r>
      <w:r w:rsidR="00054E9C">
        <w:rPr>
          <w:sz w:val="28"/>
          <w:szCs w:val="28"/>
        </w:rPr>
        <w:t xml:space="preserve">Verset </w:t>
      </w:r>
      <w:r w:rsidRPr="00054E9C">
        <w:rPr>
          <w:sz w:val="28"/>
          <w:szCs w:val="28"/>
        </w:rPr>
        <w:t>7)</w:t>
      </w:r>
    </w:p>
    <w:p w:rsidR="00867BFA" w:rsidRPr="00054E9C" w:rsidRDefault="00867BFA">
      <w:pPr>
        <w:rPr>
          <w:sz w:val="28"/>
          <w:szCs w:val="28"/>
        </w:rPr>
      </w:pPr>
    </w:p>
    <w:p w:rsidR="00867BFA" w:rsidRPr="00054E9C" w:rsidRDefault="00867BFA">
      <w:pPr>
        <w:rPr>
          <w:sz w:val="28"/>
          <w:szCs w:val="28"/>
        </w:rPr>
      </w:pPr>
      <w:r w:rsidRPr="00054E9C">
        <w:rPr>
          <w:sz w:val="28"/>
          <w:szCs w:val="28"/>
        </w:rPr>
        <w:t>La mention</w:t>
      </w:r>
      <w:r w:rsidR="008C79F5">
        <w:rPr>
          <w:sz w:val="28"/>
          <w:szCs w:val="28"/>
        </w:rPr>
        <w:t xml:space="preserve"> du particulier avec le général</w:t>
      </w:r>
      <w:r w:rsidRPr="00054E9C">
        <w:rPr>
          <w:sz w:val="28"/>
          <w:szCs w:val="28"/>
        </w:rPr>
        <w:t xml:space="preserve"> se fait pour diverses raisons :</w:t>
      </w:r>
    </w:p>
    <w:p w:rsidR="00867BFA" w:rsidRPr="00054E9C" w:rsidRDefault="00867BFA">
      <w:pPr>
        <w:rPr>
          <w:sz w:val="28"/>
          <w:szCs w:val="28"/>
        </w:rPr>
      </w:pPr>
    </w:p>
    <w:p w:rsidR="00867BFA" w:rsidRPr="00054E9C" w:rsidRDefault="00467734">
      <w:pPr>
        <w:rPr>
          <w:sz w:val="28"/>
          <w:szCs w:val="28"/>
        </w:rPr>
      </w:pPr>
      <w:r w:rsidRPr="00054E9C">
        <w:rPr>
          <w:sz w:val="28"/>
          <w:szCs w:val="28"/>
        </w:rPr>
        <w:t>Parfois</w:t>
      </w:r>
      <w:r w:rsidR="00977D3C" w:rsidRPr="00054E9C">
        <w:rPr>
          <w:sz w:val="28"/>
          <w:szCs w:val="28"/>
        </w:rPr>
        <w:t xml:space="preserve">, parce qu’il possède une caractéristique qui n’est pas celle des autres individus de la généralité, comme dans le cas de </w:t>
      </w:r>
      <w:proofErr w:type="spellStart"/>
      <w:r w:rsidR="00977D3C" w:rsidRPr="00054E9C">
        <w:rPr>
          <w:sz w:val="28"/>
          <w:szCs w:val="28"/>
        </w:rPr>
        <w:t>Noû</w:t>
      </w:r>
      <w:r w:rsidR="00977D3C" w:rsidRPr="008C79F5">
        <w:rPr>
          <w:sz w:val="28"/>
          <w:szCs w:val="28"/>
          <w:u w:val="single"/>
        </w:rPr>
        <w:t>h</w:t>
      </w:r>
      <w:proofErr w:type="spellEnd"/>
      <w:r w:rsidR="00977D3C" w:rsidRPr="00054E9C">
        <w:rPr>
          <w:sz w:val="28"/>
          <w:szCs w:val="28"/>
        </w:rPr>
        <w:t xml:space="preserve">, </w:t>
      </w:r>
      <w:proofErr w:type="spellStart"/>
      <w:r w:rsidR="00977D3C" w:rsidRPr="00054E9C">
        <w:rPr>
          <w:sz w:val="28"/>
          <w:szCs w:val="28"/>
        </w:rPr>
        <w:t>Ibrâhîm</w:t>
      </w:r>
      <w:proofErr w:type="spellEnd"/>
      <w:r w:rsidR="00977D3C" w:rsidRPr="00054E9C">
        <w:rPr>
          <w:sz w:val="28"/>
          <w:szCs w:val="28"/>
        </w:rPr>
        <w:t xml:space="preserve">, </w:t>
      </w:r>
      <w:proofErr w:type="spellStart"/>
      <w:r w:rsidR="00977D3C" w:rsidRPr="00054E9C">
        <w:rPr>
          <w:sz w:val="28"/>
          <w:szCs w:val="28"/>
        </w:rPr>
        <w:t>Moûsâ</w:t>
      </w:r>
      <w:proofErr w:type="spellEnd"/>
      <w:r w:rsidR="00977D3C" w:rsidRPr="00054E9C">
        <w:rPr>
          <w:sz w:val="28"/>
          <w:szCs w:val="28"/>
        </w:rPr>
        <w:t xml:space="preserve"> et ‘</w:t>
      </w:r>
      <w:proofErr w:type="spellStart"/>
      <w:r w:rsidR="00977D3C" w:rsidRPr="00054E9C">
        <w:rPr>
          <w:sz w:val="28"/>
          <w:szCs w:val="28"/>
        </w:rPr>
        <w:t>Îsâ</w:t>
      </w:r>
      <w:proofErr w:type="spellEnd"/>
      <w:r w:rsidR="00977D3C" w:rsidRPr="00054E9C">
        <w:rPr>
          <w:sz w:val="28"/>
          <w:szCs w:val="28"/>
        </w:rPr>
        <w:t xml:space="preserve"> </w:t>
      </w:r>
      <w:r w:rsidR="00977D3C" w:rsidRPr="00054E9C">
        <w:rPr>
          <w:rFonts w:asciiTheme="majorBidi" w:hAnsiTheme="majorBidi" w:cstheme="majorBidi"/>
          <w:sz w:val="28"/>
          <w:szCs w:val="28"/>
        </w:rPr>
        <w:t>-</w:t>
      </w:r>
      <w:r w:rsidR="00977D3C" w:rsidRPr="00054E9C">
        <w:rPr>
          <w:rFonts w:asciiTheme="majorBidi" w:hAnsiTheme="majorBidi" w:cstheme="majorBidi"/>
          <w:i/>
          <w:iCs/>
          <w:sz w:val="28"/>
          <w:szCs w:val="28"/>
        </w:rPr>
        <w:t>‘</w:t>
      </w:r>
      <w:proofErr w:type="spellStart"/>
      <w:r w:rsidR="00977D3C" w:rsidRPr="00054E9C">
        <w:rPr>
          <w:rFonts w:asciiTheme="majorBidi" w:hAnsiTheme="majorBidi" w:cstheme="majorBidi"/>
          <w:i/>
          <w:iCs/>
          <w:sz w:val="28"/>
          <w:szCs w:val="28"/>
        </w:rPr>
        <w:t>aleyhim</w:t>
      </w:r>
      <w:proofErr w:type="spellEnd"/>
      <w:r w:rsidR="00977D3C" w:rsidRPr="00054E9C">
        <w:rPr>
          <w:rFonts w:asciiTheme="majorBidi" w:hAnsiTheme="majorBidi" w:cstheme="majorBidi"/>
          <w:i/>
          <w:iCs/>
          <w:sz w:val="28"/>
          <w:szCs w:val="28"/>
        </w:rPr>
        <w:t xml:space="preserve"> </w:t>
      </w:r>
      <w:proofErr w:type="spellStart"/>
      <w:r w:rsidR="00977D3C" w:rsidRPr="00054E9C">
        <w:rPr>
          <w:rFonts w:asciiTheme="majorBidi" w:hAnsiTheme="majorBidi" w:cstheme="majorBidi"/>
          <w:i/>
          <w:iCs/>
          <w:sz w:val="28"/>
          <w:szCs w:val="28"/>
        </w:rPr>
        <w:t>sallâm</w:t>
      </w:r>
      <w:proofErr w:type="spellEnd"/>
      <w:r w:rsidR="00977D3C" w:rsidRPr="00054E9C">
        <w:rPr>
          <w:rFonts w:asciiTheme="majorBidi" w:hAnsiTheme="majorBidi" w:cstheme="majorBidi"/>
          <w:sz w:val="28"/>
          <w:szCs w:val="28"/>
        </w:rPr>
        <w:t>-</w:t>
      </w:r>
      <w:r w:rsidR="00977D3C" w:rsidRPr="00054E9C">
        <w:rPr>
          <w:sz w:val="28"/>
          <w:szCs w:val="28"/>
        </w:rPr>
        <w:t>.</w:t>
      </w:r>
    </w:p>
    <w:p w:rsidR="00977D3C" w:rsidRPr="00054E9C" w:rsidRDefault="00977D3C">
      <w:pPr>
        <w:rPr>
          <w:sz w:val="28"/>
          <w:szCs w:val="28"/>
        </w:rPr>
      </w:pPr>
    </w:p>
    <w:p w:rsidR="00977D3C" w:rsidRPr="00054E9C" w:rsidRDefault="00977D3C">
      <w:pPr>
        <w:rPr>
          <w:sz w:val="28"/>
          <w:szCs w:val="28"/>
        </w:rPr>
      </w:pPr>
      <w:r w:rsidRPr="00054E9C">
        <w:rPr>
          <w:sz w:val="28"/>
          <w:szCs w:val="28"/>
        </w:rPr>
        <w:t>Parfois, parce que le terme général renferme une acception absolue qui n’est pas comprise par la généralité, comme dans Sa parole :</w:t>
      </w:r>
    </w:p>
    <w:p w:rsidR="00977D3C" w:rsidRDefault="00977D3C">
      <w:pPr>
        <w:rPr>
          <w:sz w:val="28"/>
          <w:szCs w:val="28"/>
        </w:rPr>
      </w:pPr>
    </w:p>
    <w:p w:rsidR="00054E9C" w:rsidRPr="00054E9C" w:rsidRDefault="00054E9C" w:rsidP="00054E9C">
      <w:pPr>
        <w:pStyle w:val="Sansinterligne"/>
        <w:bidi/>
        <w:rPr>
          <w:rFonts w:asciiTheme="majorBidi" w:hAnsiTheme="majorBidi" w:cstheme="majorBidi"/>
          <w:sz w:val="36"/>
          <w:szCs w:val="36"/>
        </w:rPr>
      </w:pPr>
      <w:r w:rsidRPr="00054E9C">
        <w:rPr>
          <w:rFonts w:asciiTheme="majorBidi" w:hAnsiTheme="majorBidi" w:cstheme="majorBidi"/>
          <w:sz w:val="36"/>
          <w:szCs w:val="36"/>
          <w:rtl/>
        </w:rPr>
        <w:t>ذَلِكَ الْكِتَابُ لاَ رَيْبَ فِيهِ هُدًى لِّلْمُتَّقِينَ</w:t>
      </w:r>
      <w:r w:rsidRPr="00054E9C">
        <w:rPr>
          <w:rFonts w:asciiTheme="majorBidi" w:hAnsiTheme="majorBidi" w:cstheme="majorBidi"/>
          <w:sz w:val="36"/>
          <w:szCs w:val="36"/>
        </w:rPr>
        <w:t xml:space="preserve"> * </w:t>
      </w:r>
      <w:r w:rsidRPr="00054E9C">
        <w:rPr>
          <w:rFonts w:asciiTheme="majorBidi" w:hAnsiTheme="majorBidi" w:cstheme="majorBidi"/>
          <w:sz w:val="36"/>
          <w:szCs w:val="36"/>
          <w:rtl/>
        </w:rPr>
        <w:t>الَّذِينَ يُؤْمِنُونَ بِالْغَيْبِ وَيُقِيمُونَ الصَّلاةَ وَمِمَّا رَزَقْنَاهُمْ يُنفِقُونَ</w:t>
      </w:r>
      <w:r w:rsidRPr="00054E9C">
        <w:rPr>
          <w:rFonts w:asciiTheme="majorBidi" w:hAnsiTheme="majorBidi" w:cstheme="majorBidi"/>
          <w:sz w:val="36"/>
          <w:szCs w:val="36"/>
        </w:rPr>
        <w:t xml:space="preserve"> * </w:t>
      </w:r>
      <w:r w:rsidRPr="00054E9C">
        <w:rPr>
          <w:rFonts w:asciiTheme="majorBidi" w:hAnsiTheme="majorBidi" w:cstheme="majorBidi"/>
          <w:sz w:val="36"/>
          <w:szCs w:val="36"/>
          <w:rtl/>
        </w:rPr>
        <w:t>والَّذِينَ يُؤْمِنُونَ بِمَا أُنزِلَ إِلَيْكَ وَمَا أُنزِلَ مِن قَبْلِكَ</w:t>
      </w:r>
    </w:p>
    <w:p w:rsidR="00054E9C" w:rsidRPr="00054E9C" w:rsidRDefault="00054E9C">
      <w:pPr>
        <w:rPr>
          <w:sz w:val="28"/>
          <w:szCs w:val="28"/>
        </w:rPr>
      </w:pPr>
    </w:p>
    <w:p w:rsidR="00977D3C" w:rsidRPr="00054E9C" w:rsidRDefault="00977D3C" w:rsidP="00977D3C">
      <w:pPr>
        <w:jc w:val="center"/>
        <w:rPr>
          <w:sz w:val="28"/>
          <w:szCs w:val="28"/>
        </w:rPr>
      </w:pPr>
      <w:r w:rsidRPr="00054E9C">
        <w:rPr>
          <w:sz w:val="28"/>
          <w:szCs w:val="28"/>
        </w:rPr>
        <w:t>« </w:t>
      </w:r>
      <w:r w:rsidRPr="00054E9C">
        <w:rPr>
          <w:b/>
          <w:bCs/>
          <w:color w:val="FF0000"/>
          <w:sz w:val="28"/>
          <w:szCs w:val="28"/>
        </w:rPr>
        <w:t>C’est un guide pour les pieux,</w:t>
      </w:r>
      <w:r w:rsidR="00054E9C">
        <w:rPr>
          <w:b/>
          <w:bCs/>
          <w:color w:val="FF0000"/>
          <w:sz w:val="28"/>
          <w:szCs w:val="28"/>
        </w:rPr>
        <w:t xml:space="preserve"> *</w:t>
      </w:r>
      <w:r w:rsidRPr="00054E9C">
        <w:rPr>
          <w:b/>
          <w:bCs/>
          <w:color w:val="FF0000"/>
          <w:sz w:val="28"/>
          <w:szCs w:val="28"/>
        </w:rPr>
        <w:t xml:space="preserve"> qui croient à l’invisible et accomplissent comme il faut la prière et dépensent de ce que Nous leur avons attribué, </w:t>
      </w:r>
      <w:r w:rsidR="00054E9C">
        <w:rPr>
          <w:b/>
          <w:bCs/>
          <w:color w:val="FF0000"/>
          <w:sz w:val="28"/>
          <w:szCs w:val="28"/>
        </w:rPr>
        <w:t xml:space="preserve">* </w:t>
      </w:r>
      <w:r w:rsidRPr="00054E9C">
        <w:rPr>
          <w:b/>
          <w:bCs/>
          <w:color w:val="FF0000"/>
          <w:sz w:val="28"/>
          <w:szCs w:val="28"/>
        </w:rPr>
        <w:t>ceux qui croient à ce qui t’a été descendu et ce qui a été descendu avant toi.</w:t>
      </w:r>
      <w:r w:rsidRPr="00054E9C">
        <w:rPr>
          <w:sz w:val="28"/>
          <w:szCs w:val="28"/>
        </w:rPr>
        <w:t> »</w:t>
      </w:r>
    </w:p>
    <w:p w:rsidR="00977D3C" w:rsidRPr="00054E9C" w:rsidRDefault="00977D3C" w:rsidP="00054E9C">
      <w:pPr>
        <w:jc w:val="center"/>
        <w:rPr>
          <w:sz w:val="28"/>
          <w:szCs w:val="28"/>
        </w:rPr>
      </w:pPr>
      <w:r w:rsidRPr="00054E9C">
        <w:rPr>
          <w:sz w:val="28"/>
          <w:szCs w:val="28"/>
        </w:rPr>
        <w:t>(Sourate al-</w:t>
      </w:r>
      <w:proofErr w:type="spellStart"/>
      <w:r w:rsidRPr="00054E9C">
        <w:rPr>
          <w:sz w:val="28"/>
          <w:szCs w:val="28"/>
        </w:rPr>
        <w:t>Baqara</w:t>
      </w:r>
      <w:proofErr w:type="spellEnd"/>
      <w:r w:rsidR="00054E9C">
        <w:rPr>
          <w:sz w:val="28"/>
          <w:szCs w:val="28"/>
        </w:rPr>
        <w:t xml:space="preserve"> (2)</w:t>
      </w:r>
      <w:r w:rsidRPr="00054E9C">
        <w:rPr>
          <w:sz w:val="28"/>
          <w:szCs w:val="28"/>
        </w:rPr>
        <w:t xml:space="preserve"> : </w:t>
      </w:r>
      <w:r w:rsidR="00054E9C">
        <w:rPr>
          <w:sz w:val="28"/>
          <w:szCs w:val="28"/>
        </w:rPr>
        <w:t xml:space="preserve">Verset </w:t>
      </w:r>
      <w:r w:rsidRPr="00054E9C">
        <w:rPr>
          <w:sz w:val="28"/>
          <w:szCs w:val="28"/>
        </w:rPr>
        <w:t xml:space="preserve">2 à </w:t>
      </w:r>
      <w:r w:rsidR="00054E9C">
        <w:rPr>
          <w:sz w:val="28"/>
          <w:szCs w:val="28"/>
        </w:rPr>
        <w:t>4</w:t>
      </w:r>
      <w:r w:rsidRPr="00054E9C">
        <w:rPr>
          <w:sz w:val="28"/>
          <w:szCs w:val="28"/>
        </w:rPr>
        <w:t>)</w:t>
      </w:r>
    </w:p>
    <w:p w:rsidR="00EE74FB" w:rsidRPr="00054E9C" w:rsidRDefault="00EE74FB">
      <w:pPr>
        <w:rPr>
          <w:sz w:val="28"/>
          <w:szCs w:val="28"/>
        </w:rPr>
      </w:pPr>
    </w:p>
    <w:p w:rsidR="00EE74FB" w:rsidRPr="00054E9C" w:rsidRDefault="00977D3C">
      <w:pPr>
        <w:rPr>
          <w:sz w:val="28"/>
          <w:szCs w:val="28"/>
        </w:rPr>
      </w:pPr>
      <w:r w:rsidRPr="00054E9C">
        <w:rPr>
          <w:sz w:val="28"/>
          <w:szCs w:val="28"/>
        </w:rPr>
        <w:lastRenderedPageBreak/>
        <w:t xml:space="preserve">Ainsi, sa parole : « </w:t>
      </w:r>
      <w:r w:rsidRPr="00054E9C">
        <w:rPr>
          <w:b/>
          <w:bCs/>
          <w:color w:val="FF0000"/>
          <w:sz w:val="28"/>
          <w:szCs w:val="28"/>
        </w:rPr>
        <w:t>... qui croient à l’Invisible</w:t>
      </w:r>
      <w:r w:rsidRPr="00054E9C">
        <w:rPr>
          <w:sz w:val="28"/>
          <w:szCs w:val="28"/>
        </w:rPr>
        <w:t> » se rapporte à toutes les choses invisibles auxquelles il faut croire. Mais il y a une globalité, qui n’indique pas que l’Invisible comprend : ce qui t’a été révélé et ce qui a été révélé avant toi.</w:t>
      </w:r>
    </w:p>
    <w:p w:rsidR="00977D3C" w:rsidRPr="00054E9C" w:rsidRDefault="00977D3C">
      <w:pPr>
        <w:rPr>
          <w:sz w:val="28"/>
          <w:szCs w:val="28"/>
        </w:rPr>
      </w:pPr>
    </w:p>
    <w:p w:rsidR="00977D3C" w:rsidRPr="00054E9C" w:rsidRDefault="00977D3C">
      <w:pPr>
        <w:rPr>
          <w:sz w:val="28"/>
          <w:szCs w:val="28"/>
        </w:rPr>
      </w:pPr>
      <w:r w:rsidRPr="00054E9C">
        <w:rPr>
          <w:sz w:val="28"/>
          <w:szCs w:val="28"/>
        </w:rPr>
        <w:t>Dans ce même chapitre, il y a la parole du Très-Haut :</w:t>
      </w:r>
    </w:p>
    <w:p w:rsidR="00977D3C" w:rsidRDefault="00977D3C">
      <w:pPr>
        <w:rPr>
          <w:sz w:val="28"/>
          <w:szCs w:val="28"/>
        </w:rPr>
      </w:pPr>
    </w:p>
    <w:p w:rsidR="00054E9C" w:rsidRPr="008C79F5" w:rsidRDefault="008C79F5" w:rsidP="008C79F5">
      <w:pPr>
        <w:pStyle w:val="Sansinterligne"/>
        <w:bidi/>
        <w:rPr>
          <w:rFonts w:asciiTheme="majorBidi" w:hAnsiTheme="majorBidi" w:cstheme="majorBidi"/>
          <w:sz w:val="36"/>
          <w:szCs w:val="36"/>
        </w:rPr>
      </w:pPr>
      <w:r w:rsidRPr="008C79F5">
        <w:rPr>
          <w:rFonts w:asciiTheme="majorBidi" w:hAnsiTheme="majorBidi" w:cstheme="majorBidi"/>
          <w:sz w:val="36"/>
          <w:szCs w:val="36"/>
          <w:rtl/>
        </w:rPr>
        <w:t xml:space="preserve">اتْلُ مَا </w:t>
      </w:r>
      <w:proofErr w:type="gramStart"/>
      <w:r w:rsidRPr="008C79F5">
        <w:rPr>
          <w:rFonts w:asciiTheme="majorBidi" w:hAnsiTheme="majorBidi" w:cstheme="majorBidi"/>
          <w:sz w:val="36"/>
          <w:szCs w:val="36"/>
          <w:rtl/>
        </w:rPr>
        <w:t>أُوحِيَ</w:t>
      </w:r>
      <w:proofErr w:type="gramEnd"/>
      <w:r w:rsidRPr="008C79F5">
        <w:rPr>
          <w:rFonts w:asciiTheme="majorBidi" w:hAnsiTheme="majorBidi" w:cstheme="majorBidi"/>
          <w:sz w:val="36"/>
          <w:szCs w:val="36"/>
          <w:rtl/>
        </w:rPr>
        <w:t xml:space="preserve"> إِلَيْكَ مِنَ الْكِتَابِ وَأَقِمِ الصَّلَاةَ</w:t>
      </w:r>
    </w:p>
    <w:p w:rsidR="00054E9C" w:rsidRPr="00054E9C" w:rsidRDefault="00054E9C">
      <w:pPr>
        <w:rPr>
          <w:sz w:val="28"/>
          <w:szCs w:val="28"/>
        </w:rPr>
      </w:pPr>
    </w:p>
    <w:p w:rsidR="00977D3C" w:rsidRPr="00054E9C" w:rsidRDefault="00977D3C" w:rsidP="00977D3C">
      <w:pPr>
        <w:jc w:val="center"/>
        <w:rPr>
          <w:sz w:val="28"/>
          <w:szCs w:val="28"/>
        </w:rPr>
      </w:pPr>
      <w:r w:rsidRPr="00054E9C">
        <w:rPr>
          <w:sz w:val="28"/>
          <w:szCs w:val="28"/>
        </w:rPr>
        <w:t>« </w:t>
      </w:r>
      <w:r w:rsidRPr="00054E9C">
        <w:rPr>
          <w:b/>
          <w:bCs/>
          <w:color w:val="FF0000"/>
          <w:sz w:val="28"/>
          <w:szCs w:val="28"/>
        </w:rPr>
        <w:t>Récite ce qui t’est révélé du Livre et accomplis la prière</w:t>
      </w:r>
      <w:r w:rsidRPr="00054E9C">
        <w:rPr>
          <w:sz w:val="28"/>
          <w:szCs w:val="28"/>
        </w:rPr>
        <w:t> »</w:t>
      </w:r>
    </w:p>
    <w:p w:rsidR="00977D3C" w:rsidRPr="00054E9C" w:rsidRDefault="00977D3C" w:rsidP="00977D3C">
      <w:pPr>
        <w:jc w:val="center"/>
        <w:rPr>
          <w:sz w:val="28"/>
          <w:szCs w:val="28"/>
        </w:rPr>
      </w:pPr>
      <w:r w:rsidRPr="00054E9C">
        <w:rPr>
          <w:sz w:val="28"/>
          <w:szCs w:val="28"/>
        </w:rPr>
        <w:t xml:space="preserve">(Sourate </w:t>
      </w:r>
      <w:proofErr w:type="spellStart"/>
      <w:r w:rsidRPr="00054E9C">
        <w:rPr>
          <w:sz w:val="28"/>
          <w:szCs w:val="28"/>
        </w:rPr>
        <w:t>al-‘Ankabût</w:t>
      </w:r>
      <w:proofErr w:type="spellEnd"/>
      <w:r w:rsidRPr="00054E9C">
        <w:rPr>
          <w:sz w:val="28"/>
          <w:szCs w:val="28"/>
        </w:rPr>
        <w:t> </w:t>
      </w:r>
      <w:r w:rsidR="008C79F5">
        <w:rPr>
          <w:sz w:val="28"/>
          <w:szCs w:val="28"/>
        </w:rPr>
        <w:t xml:space="preserve">(29) </w:t>
      </w:r>
      <w:r w:rsidRPr="00054E9C">
        <w:rPr>
          <w:sz w:val="28"/>
          <w:szCs w:val="28"/>
        </w:rPr>
        <w:t xml:space="preserve">: </w:t>
      </w:r>
      <w:r w:rsidR="00054E9C">
        <w:rPr>
          <w:sz w:val="28"/>
          <w:szCs w:val="28"/>
        </w:rPr>
        <w:t xml:space="preserve">Verset </w:t>
      </w:r>
      <w:r w:rsidRPr="00054E9C">
        <w:rPr>
          <w:sz w:val="28"/>
          <w:szCs w:val="28"/>
        </w:rPr>
        <w:t>45)</w:t>
      </w:r>
    </w:p>
    <w:p w:rsidR="00EE74FB" w:rsidRPr="00054E9C" w:rsidRDefault="00EE74FB">
      <w:pPr>
        <w:rPr>
          <w:sz w:val="28"/>
          <w:szCs w:val="28"/>
        </w:rPr>
      </w:pPr>
    </w:p>
    <w:p w:rsidR="00EE74FB" w:rsidRDefault="00977D3C">
      <w:pPr>
        <w:rPr>
          <w:sz w:val="28"/>
          <w:szCs w:val="28"/>
        </w:rPr>
      </w:pPr>
      <w:r w:rsidRPr="00054E9C">
        <w:rPr>
          <w:sz w:val="28"/>
          <w:szCs w:val="28"/>
        </w:rPr>
        <w:t>Et :</w:t>
      </w:r>
    </w:p>
    <w:p w:rsidR="00054E9C" w:rsidRPr="00054E9C" w:rsidRDefault="00054E9C">
      <w:pPr>
        <w:rPr>
          <w:sz w:val="28"/>
          <w:szCs w:val="28"/>
        </w:rPr>
      </w:pPr>
    </w:p>
    <w:p w:rsidR="00054E9C" w:rsidRPr="00054E9C" w:rsidRDefault="00054E9C" w:rsidP="00054E9C">
      <w:pPr>
        <w:pStyle w:val="Sansinterligne"/>
        <w:bidi/>
        <w:rPr>
          <w:rFonts w:asciiTheme="majorBidi" w:hAnsiTheme="majorBidi" w:cstheme="majorBidi"/>
          <w:sz w:val="36"/>
          <w:szCs w:val="36"/>
        </w:rPr>
      </w:pPr>
      <w:r w:rsidRPr="00054E9C">
        <w:rPr>
          <w:rFonts w:asciiTheme="majorBidi" w:hAnsiTheme="majorBidi" w:cstheme="majorBidi"/>
          <w:sz w:val="36"/>
          <w:szCs w:val="36"/>
          <w:rtl/>
        </w:rPr>
        <w:t>وَالَّذِينَ يُمَسَّكُونَ بِالْكِتَابِ وَأَقَامُواْ الصَّلاَةَ</w:t>
      </w:r>
    </w:p>
    <w:p w:rsidR="00977D3C" w:rsidRPr="00054E9C" w:rsidRDefault="00977D3C">
      <w:pPr>
        <w:rPr>
          <w:sz w:val="28"/>
          <w:szCs w:val="28"/>
        </w:rPr>
      </w:pPr>
    </w:p>
    <w:p w:rsidR="00977D3C" w:rsidRPr="00054E9C" w:rsidRDefault="00977D3C" w:rsidP="00977D3C">
      <w:pPr>
        <w:jc w:val="center"/>
        <w:rPr>
          <w:sz w:val="28"/>
          <w:szCs w:val="28"/>
        </w:rPr>
      </w:pPr>
      <w:r w:rsidRPr="00054E9C">
        <w:rPr>
          <w:sz w:val="28"/>
          <w:szCs w:val="28"/>
        </w:rPr>
        <w:t>« </w:t>
      </w:r>
      <w:r w:rsidRPr="00054E9C">
        <w:rPr>
          <w:b/>
          <w:bCs/>
          <w:color w:val="FF0000"/>
          <w:sz w:val="28"/>
          <w:szCs w:val="28"/>
        </w:rPr>
        <w:t>Et ceux qui se conforment au Livre et accomplissent la prière</w:t>
      </w:r>
      <w:r w:rsidRPr="00054E9C">
        <w:rPr>
          <w:sz w:val="28"/>
          <w:szCs w:val="28"/>
        </w:rPr>
        <w:t> »</w:t>
      </w:r>
    </w:p>
    <w:p w:rsidR="00977D3C" w:rsidRPr="00054E9C" w:rsidRDefault="00977D3C" w:rsidP="00977D3C">
      <w:pPr>
        <w:jc w:val="center"/>
        <w:rPr>
          <w:sz w:val="28"/>
          <w:szCs w:val="28"/>
        </w:rPr>
      </w:pPr>
      <w:r w:rsidRPr="00054E9C">
        <w:rPr>
          <w:sz w:val="28"/>
          <w:szCs w:val="28"/>
        </w:rPr>
        <w:t xml:space="preserve">(Sourate </w:t>
      </w:r>
      <w:proofErr w:type="spellStart"/>
      <w:r w:rsidRPr="00054E9C">
        <w:rPr>
          <w:sz w:val="28"/>
          <w:szCs w:val="28"/>
        </w:rPr>
        <w:t>al-‘Arâf</w:t>
      </w:r>
      <w:proofErr w:type="spellEnd"/>
      <w:r w:rsidRPr="00054E9C">
        <w:rPr>
          <w:sz w:val="28"/>
          <w:szCs w:val="28"/>
        </w:rPr>
        <w:t> </w:t>
      </w:r>
      <w:r w:rsidR="00054E9C">
        <w:rPr>
          <w:sz w:val="28"/>
          <w:szCs w:val="28"/>
        </w:rPr>
        <w:t xml:space="preserve">(7) </w:t>
      </w:r>
      <w:r w:rsidRPr="00054E9C">
        <w:rPr>
          <w:sz w:val="28"/>
          <w:szCs w:val="28"/>
        </w:rPr>
        <w:t xml:space="preserve">: </w:t>
      </w:r>
      <w:r w:rsidR="00054E9C">
        <w:rPr>
          <w:sz w:val="28"/>
          <w:szCs w:val="28"/>
        </w:rPr>
        <w:t xml:space="preserve">Verset </w:t>
      </w:r>
      <w:r w:rsidRPr="00054E9C">
        <w:rPr>
          <w:sz w:val="28"/>
          <w:szCs w:val="28"/>
        </w:rPr>
        <w:t>170)</w:t>
      </w:r>
    </w:p>
    <w:p w:rsidR="00977D3C" w:rsidRPr="00054E9C" w:rsidRDefault="00977D3C">
      <w:pPr>
        <w:rPr>
          <w:sz w:val="28"/>
          <w:szCs w:val="28"/>
        </w:rPr>
      </w:pPr>
    </w:p>
    <w:p w:rsidR="00977D3C" w:rsidRPr="00054E9C" w:rsidRDefault="00977D3C" w:rsidP="00977D3C">
      <w:pPr>
        <w:rPr>
          <w:sz w:val="28"/>
          <w:szCs w:val="28"/>
        </w:rPr>
      </w:pPr>
      <w:r w:rsidRPr="00054E9C">
        <w:rPr>
          <w:sz w:val="28"/>
          <w:szCs w:val="28"/>
        </w:rPr>
        <w:t xml:space="preserve">La lecture du Livre : c’est l’observer et le mettre en pratique comme le dit Ibn </w:t>
      </w:r>
      <w:proofErr w:type="spellStart"/>
      <w:r w:rsidRPr="00054E9C">
        <w:rPr>
          <w:sz w:val="28"/>
          <w:szCs w:val="28"/>
        </w:rPr>
        <w:t>Mas‘oûd</w:t>
      </w:r>
      <w:proofErr w:type="spellEnd"/>
      <w:r w:rsidRPr="00054E9C">
        <w:rPr>
          <w:sz w:val="28"/>
          <w:szCs w:val="28"/>
        </w:rPr>
        <w:t xml:space="preserve"> -</w:t>
      </w:r>
      <w:r w:rsidRPr="00054E9C">
        <w:rPr>
          <w:i/>
          <w:iCs/>
          <w:sz w:val="28"/>
          <w:szCs w:val="28"/>
        </w:rPr>
        <w:t>qu’</w:t>
      </w:r>
      <w:proofErr w:type="spellStart"/>
      <w:r w:rsidRPr="00054E9C">
        <w:rPr>
          <w:i/>
          <w:iCs/>
          <w:sz w:val="28"/>
          <w:szCs w:val="28"/>
        </w:rPr>
        <w:t>Allâh</w:t>
      </w:r>
      <w:proofErr w:type="spellEnd"/>
      <w:r w:rsidRPr="00054E9C">
        <w:rPr>
          <w:i/>
          <w:iCs/>
          <w:sz w:val="28"/>
          <w:szCs w:val="28"/>
        </w:rPr>
        <w:t xml:space="preserve"> l’agrée</w:t>
      </w:r>
      <w:r w:rsidRPr="00054E9C">
        <w:rPr>
          <w:sz w:val="28"/>
          <w:szCs w:val="28"/>
        </w:rPr>
        <w:t>-, au sujet de la parole du Très-Haut : « </w:t>
      </w:r>
      <w:r w:rsidRPr="00054E9C">
        <w:rPr>
          <w:b/>
          <w:bCs/>
          <w:color w:val="FF0000"/>
          <w:sz w:val="28"/>
          <w:szCs w:val="28"/>
        </w:rPr>
        <w:t>Ceux à qui Nous avons donné le Livre, qui le récitent comme il se doit</w:t>
      </w:r>
      <w:r w:rsidRPr="00054E9C">
        <w:rPr>
          <w:sz w:val="28"/>
          <w:szCs w:val="28"/>
        </w:rPr>
        <w:t> » en disant : « </w:t>
      </w:r>
      <w:r w:rsidRPr="00054E9C">
        <w:rPr>
          <w:b/>
          <w:bCs/>
          <w:color w:val="215868" w:themeColor="accent5" w:themeShade="80"/>
          <w:sz w:val="28"/>
          <w:szCs w:val="28"/>
        </w:rPr>
        <w:t>Ils déclarent licite ce qu’Il autorise et déclarent illicite ce qu’Il prohibe, ils croient en Ses versets ambigus et mettent en pratique Ses versets clairs</w:t>
      </w:r>
      <w:r w:rsidRPr="00054E9C">
        <w:rPr>
          <w:sz w:val="28"/>
          <w:szCs w:val="28"/>
        </w:rPr>
        <w:t> ».</w:t>
      </w:r>
    </w:p>
    <w:p w:rsidR="00977D3C" w:rsidRPr="00054E9C" w:rsidRDefault="00977D3C" w:rsidP="00977D3C">
      <w:pPr>
        <w:rPr>
          <w:sz w:val="28"/>
          <w:szCs w:val="28"/>
        </w:rPr>
      </w:pPr>
    </w:p>
    <w:p w:rsidR="00977D3C" w:rsidRPr="00054E9C" w:rsidRDefault="00977D3C" w:rsidP="00977D3C">
      <w:pPr>
        <w:rPr>
          <w:sz w:val="28"/>
          <w:szCs w:val="28"/>
        </w:rPr>
      </w:pPr>
      <w:r w:rsidRPr="00054E9C">
        <w:rPr>
          <w:sz w:val="28"/>
          <w:szCs w:val="28"/>
        </w:rPr>
        <w:t xml:space="preserve">Ainsi, observer le Livre englobe la prière et autres, mais celle-ci a été mentionnée en particulier à cause </w:t>
      </w:r>
      <w:r w:rsidR="00B647AA" w:rsidRPr="00054E9C">
        <w:rPr>
          <w:sz w:val="28"/>
          <w:szCs w:val="28"/>
        </w:rPr>
        <w:t>de son mérite.</w:t>
      </w:r>
    </w:p>
    <w:p w:rsidR="00B647AA" w:rsidRPr="00054E9C" w:rsidRDefault="00B647AA" w:rsidP="00977D3C">
      <w:pPr>
        <w:rPr>
          <w:sz w:val="28"/>
          <w:szCs w:val="28"/>
        </w:rPr>
      </w:pPr>
    </w:p>
    <w:p w:rsidR="00B647AA" w:rsidRPr="00054E9C" w:rsidRDefault="00B647AA" w:rsidP="00977D3C">
      <w:pPr>
        <w:rPr>
          <w:sz w:val="28"/>
          <w:szCs w:val="28"/>
        </w:rPr>
      </w:pPr>
      <w:r w:rsidRPr="00054E9C">
        <w:rPr>
          <w:sz w:val="28"/>
          <w:szCs w:val="28"/>
        </w:rPr>
        <w:t xml:space="preserve">De même quand Il s’adresse à </w:t>
      </w:r>
      <w:proofErr w:type="spellStart"/>
      <w:r w:rsidRPr="00054E9C">
        <w:rPr>
          <w:sz w:val="28"/>
          <w:szCs w:val="28"/>
        </w:rPr>
        <w:t>Moûsâ</w:t>
      </w:r>
      <w:proofErr w:type="spellEnd"/>
      <w:r w:rsidRPr="00054E9C">
        <w:rPr>
          <w:sz w:val="28"/>
          <w:szCs w:val="28"/>
        </w:rPr>
        <w:t> : « </w:t>
      </w:r>
      <w:r w:rsidRPr="00054E9C">
        <w:rPr>
          <w:b/>
          <w:bCs/>
          <w:color w:val="FF0000"/>
          <w:sz w:val="28"/>
          <w:szCs w:val="28"/>
        </w:rPr>
        <w:t>Certes, c’est Moi Allâh : point de divinité que Moi. Adore-Moi donc et accomplis la prière pour te souvenir de Moi</w:t>
      </w:r>
      <w:r w:rsidRPr="00054E9C">
        <w:rPr>
          <w:sz w:val="28"/>
          <w:szCs w:val="28"/>
        </w:rPr>
        <w:t> », l’accomplissement de la prière pour se rappeler de Lui est l’une des plus éminentes manières de L’adorer.</w:t>
      </w:r>
    </w:p>
    <w:p w:rsidR="00B647AA" w:rsidRPr="00054E9C" w:rsidRDefault="00B647AA" w:rsidP="00977D3C">
      <w:pPr>
        <w:rPr>
          <w:sz w:val="28"/>
          <w:szCs w:val="28"/>
        </w:rPr>
      </w:pPr>
    </w:p>
    <w:p w:rsidR="00B647AA" w:rsidRPr="00054E9C" w:rsidRDefault="00B647AA" w:rsidP="00977D3C">
      <w:pPr>
        <w:rPr>
          <w:sz w:val="28"/>
          <w:szCs w:val="28"/>
        </w:rPr>
      </w:pPr>
      <w:r w:rsidRPr="00054E9C">
        <w:rPr>
          <w:sz w:val="28"/>
          <w:szCs w:val="28"/>
        </w:rPr>
        <w:t>De même la parole du Très-Haut : « </w:t>
      </w:r>
      <w:r w:rsidRPr="00054E9C">
        <w:rPr>
          <w:b/>
          <w:bCs/>
          <w:color w:val="FF0000"/>
          <w:sz w:val="28"/>
          <w:szCs w:val="28"/>
        </w:rPr>
        <w:t>Craignez Allâh et parler avec droiture</w:t>
      </w:r>
      <w:r w:rsidRPr="00054E9C">
        <w:rPr>
          <w:sz w:val="28"/>
          <w:szCs w:val="28"/>
        </w:rPr>
        <w:t> », « </w:t>
      </w:r>
      <w:r w:rsidRPr="00054E9C">
        <w:rPr>
          <w:b/>
          <w:bCs/>
          <w:color w:val="FF0000"/>
          <w:sz w:val="28"/>
          <w:szCs w:val="28"/>
        </w:rPr>
        <w:t>Craignez Allâh et cherchez le moyen de vous rapprocher de Lui</w:t>
      </w:r>
      <w:r w:rsidRPr="00054E9C">
        <w:rPr>
          <w:sz w:val="28"/>
          <w:szCs w:val="28"/>
        </w:rPr>
        <w:t> » et « </w:t>
      </w:r>
      <w:r w:rsidRPr="00054E9C">
        <w:rPr>
          <w:b/>
          <w:bCs/>
          <w:color w:val="FF0000"/>
          <w:sz w:val="28"/>
          <w:szCs w:val="28"/>
        </w:rPr>
        <w:t>Craignez Allâh et soyez avec les véridiques</w:t>
      </w:r>
      <w:r w:rsidRPr="00054E9C">
        <w:rPr>
          <w:sz w:val="28"/>
          <w:szCs w:val="28"/>
        </w:rPr>
        <w:t> ».</w:t>
      </w:r>
    </w:p>
    <w:p w:rsidR="00EE74FB" w:rsidRPr="00054E9C" w:rsidRDefault="00EE74FB">
      <w:pPr>
        <w:rPr>
          <w:sz w:val="28"/>
          <w:szCs w:val="28"/>
        </w:rPr>
      </w:pPr>
    </w:p>
    <w:p w:rsidR="00EE74FB" w:rsidRPr="00054E9C" w:rsidRDefault="00B647AA">
      <w:pPr>
        <w:rPr>
          <w:sz w:val="28"/>
          <w:szCs w:val="28"/>
        </w:rPr>
      </w:pPr>
      <w:r w:rsidRPr="00054E9C">
        <w:rPr>
          <w:sz w:val="28"/>
          <w:szCs w:val="28"/>
        </w:rPr>
        <w:t xml:space="preserve">Ces choses font également partie de la plénitude de a crainte d’Allâh. </w:t>
      </w:r>
    </w:p>
    <w:p w:rsidR="00B647AA" w:rsidRPr="00054E9C" w:rsidRDefault="00B647AA">
      <w:pPr>
        <w:rPr>
          <w:sz w:val="28"/>
          <w:szCs w:val="28"/>
        </w:rPr>
      </w:pPr>
    </w:p>
    <w:p w:rsidR="00B647AA" w:rsidRPr="00054E9C" w:rsidRDefault="00B647AA">
      <w:pPr>
        <w:rPr>
          <w:sz w:val="28"/>
          <w:szCs w:val="28"/>
        </w:rPr>
      </w:pPr>
      <w:r w:rsidRPr="00054E9C">
        <w:rPr>
          <w:sz w:val="28"/>
          <w:szCs w:val="28"/>
        </w:rPr>
        <w:t>Tout comme Sa parole : « </w:t>
      </w:r>
      <w:r w:rsidRPr="00054E9C">
        <w:rPr>
          <w:b/>
          <w:bCs/>
          <w:color w:val="FF0000"/>
          <w:sz w:val="28"/>
          <w:szCs w:val="28"/>
        </w:rPr>
        <w:t>Adore-Le donc et place ta confiance en Lui</w:t>
      </w:r>
      <w:r w:rsidRPr="00054E9C">
        <w:rPr>
          <w:sz w:val="28"/>
          <w:szCs w:val="28"/>
        </w:rPr>
        <w:t xml:space="preserve"> » ; la confiance c’est la rectitude, qui fait partie de l’adoration d’Allâh. Mais elle a été citée spécialement, pour que le dévot la recherche en particulier. C’est qui aide à </w:t>
      </w:r>
      <w:r w:rsidRPr="00054E9C">
        <w:rPr>
          <w:sz w:val="28"/>
          <w:szCs w:val="28"/>
        </w:rPr>
        <w:lastRenderedPageBreak/>
        <w:t>accomplir les autres types d’adoration, car Allâh, loué soit-Il, ne saurait être adoré que par Son aide.</w:t>
      </w:r>
    </w:p>
    <w:p w:rsidR="00B647AA" w:rsidRPr="00054E9C" w:rsidRDefault="00B647AA">
      <w:pPr>
        <w:rPr>
          <w:sz w:val="28"/>
          <w:szCs w:val="28"/>
        </w:rPr>
      </w:pPr>
    </w:p>
    <w:p w:rsidR="00B647AA" w:rsidRPr="00054E9C" w:rsidRDefault="00B647AA">
      <w:pPr>
        <w:rPr>
          <w:sz w:val="28"/>
          <w:szCs w:val="28"/>
        </w:rPr>
      </w:pPr>
      <w:r w:rsidRPr="00054E9C">
        <w:rPr>
          <w:sz w:val="28"/>
          <w:szCs w:val="28"/>
        </w:rPr>
        <w:t>Si ceci est clair, il s’ensuit que la perfection de la créature se trouve dans la réalisation de l’adoration d’Allâh. Plus le serviteur argumente la réalisation de l’adoration, plus sa perfection augmente en degrés ».</w:t>
      </w:r>
    </w:p>
    <w:p w:rsidR="00B647AA" w:rsidRPr="00054E9C" w:rsidRDefault="00B647AA">
      <w:pPr>
        <w:rPr>
          <w:sz w:val="28"/>
          <w:szCs w:val="28"/>
        </w:rPr>
      </w:pPr>
    </w:p>
    <w:p w:rsidR="00B647AA" w:rsidRDefault="00B647AA">
      <w:pPr>
        <w:rPr>
          <w:sz w:val="28"/>
          <w:szCs w:val="28"/>
        </w:rPr>
      </w:pPr>
    </w:p>
    <w:p w:rsidR="008C79F5" w:rsidRDefault="008C79F5" w:rsidP="008C79F5">
      <w:pPr>
        <w:jc w:val="center"/>
        <w:rPr>
          <w:sz w:val="28"/>
          <w:szCs w:val="28"/>
        </w:rPr>
      </w:pPr>
      <w:r>
        <w:rPr>
          <w:sz w:val="28"/>
          <w:szCs w:val="28"/>
        </w:rPr>
        <w:t>- Fin de citation -</w:t>
      </w:r>
    </w:p>
    <w:p w:rsidR="008C79F5" w:rsidRPr="00054E9C" w:rsidRDefault="008C79F5">
      <w:pPr>
        <w:rPr>
          <w:sz w:val="28"/>
          <w:szCs w:val="28"/>
        </w:rPr>
      </w:pPr>
    </w:p>
    <w:p w:rsidR="00B647AA" w:rsidRDefault="00B647AA">
      <w:pPr>
        <w:rPr>
          <w:sz w:val="28"/>
          <w:szCs w:val="28"/>
        </w:rPr>
      </w:pPr>
    </w:p>
    <w:p w:rsidR="008C79F5" w:rsidRPr="008C79F5" w:rsidRDefault="008C79F5" w:rsidP="008C79F5">
      <w:pPr>
        <w:pStyle w:val="Sansinterligne"/>
        <w:rPr>
          <w:sz w:val="28"/>
          <w:szCs w:val="24"/>
        </w:rPr>
      </w:pPr>
      <w:r w:rsidRPr="008C79F5">
        <w:rPr>
          <w:b/>
          <w:bCs/>
          <w:sz w:val="28"/>
          <w:szCs w:val="24"/>
          <w:u w:val="single"/>
        </w:rPr>
        <w:t>Source</w:t>
      </w:r>
      <w:r w:rsidRPr="008C79F5">
        <w:rPr>
          <w:sz w:val="28"/>
          <w:szCs w:val="24"/>
        </w:rPr>
        <w:t xml:space="preserve"> : </w:t>
      </w:r>
      <w:proofErr w:type="spellStart"/>
      <w:r w:rsidRPr="008C79F5">
        <w:rPr>
          <w:sz w:val="28"/>
          <w:szCs w:val="24"/>
        </w:rPr>
        <w:t>Al-‘Ubûdiyya</w:t>
      </w:r>
      <w:proofErr w:type="spellEnd"/>
      <w:r w:rsidRPr="008C79F5">
        <w:rPr>
          <w:sz w:val="28"/>
          <w:szCs w:val="24"/>
        </w:rPr>
        <w:t>, page 17-26 et 70-75 en résumé.</w:t>
      </w:r>
    </w:p>
    <w:p w:rsidR="008C79F5" w:rsidRDefault="008C79F5">
      <w:pPr>
        <w:rPr>
          <w:sz w:val="28"/>
          <w:szCs w:val="28"/>
        </w:rPr>
      </w:pPr>
    </w:p>
    <w:p w:rsidR="008C79F5" w:rsidRDefault="008C79F5">
      <w:pPr>
        <w:rPr>
          <w:sz w:val="28"/>
          <w:szCs w:val="28"/>
        </w:rPr>
      </w:pPr>
    </w:p>
    <w:p w:rsidR="008C79F5" w:rsidRPr="00054E9C" w:rsidRDefault="008C79F5">
      <w:pPr>
        <w:rPr>
          <w:sz w:val="28"/>
          <w:szCs w:val="28"/>
        </w:rPr>
      </w:pPr>
    </w:p>
    <w:sectPr w:rsidR="008C79F5" w:rsidRPr="00054E9C" w:rsidSect="008C79F5">
      <w:footerReference w:type="default" r:id="rId10"/>
      <w:pgSz w:w="11906" w:h="16838" w:code="9"/>
      <w:pgMar w:top="1417" w:right="1417" w:bottom="1417" w:left="141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0A" w:rsidRDefault="00BB600A" w:rsidP="00466115">
      <w:r>
        <w:separator/>
      </w:r>
    </w:p>
  </w:endnote>
  <w:endnote w:type="continuationSeparator" w:id="0">
    <w:p w:rsidR="00BB600A" w:rsidRDefault="00BB600A" w:rsidP="0046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rPr>
      <w:id w:val="66406374"/>
      <w:docPartObj>
        <w:docPartGallery w:val="Page Numbers (Bottom of Page)"/>
        <w:docPartUnique/>
      </w:docPartObj>
    </w:sdtPr>
    <w:sdtContent>
      <w:p w:rsidR="008C79F5" w:rsidRPr="008C79F5" w:rsidRDefault="008C79F5" w:rsidP="008C79F5">
        <w:pPr>
          <w:pStyle w:val="Pieddepage"/>
          <w:jc w:val="center"/>
          <w:rPr>
            <w:rFonts w:asciiTheme="majorBidi" w:hAnsiTheme="majorBidi" w:cstheme="majorBidi"/>
            <w:b/>
            <w:bCs/>
          </w:rPr>
        </w:pPr>
        <w:hyperlink r:id="rId1" w:history="1">
          <w:r w:rsidRPr="008C79F5">
            <w:rPr>
              <w:rStyle w:val="Lienhypertexte"/>
              <w:rFonts w:asciiTheme="majorBidi" w:hAnsiTheme="majorBidi" w:cstheme="majorBidi"/>
              <w:b/>
              <w:bCs/>
            </w:rPr>
            <w:t>http://bibliotheque-islamique-coran-sunna.over-blog.com/</w:t>
          </w:r>
          <w:r w:rsidRPr="008C79F5">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8C79F5" w:rsidRPr="008C79F5" w:rsidRDefault="008C79F5" w:rsidP="008C79F5">
    <w:pPr>
      <w:pStyle w:val="Pieddepage"/>
      <w:jc w:val="right"/>
      <w:rPr>
        <w:rFonts w:asciiTheme="majorBidi" w:hAnsiTheme="majorBidi" w:cstheme="majorBidi"/>
      </w:rPr>
    </w:pPr>
    <w:r w:rsidRPr="008C79F5">
      <w:rPr>
        <w:rFonts w:asciiTheme="majorBidi" w:hAnsiTheme="majorBidi" w:cstheme="majorBidi"/>
      </w:rPr>
      <w:t xml:space="preserve"> </w:t>
    </w:r>
    <w:r w:rsidRPr="008C79F5">
      <w:rPr>
        <w:rFonts w:asciiTheme="majorBidi" w:hAnsiTheme="majorBidi" w:cstheme="majorBidi"/>
      </w:rPr>
      <w:fldChar w:fldCharType="begin"/>
    </w:r>
    <w:r w:rsidRPr="008C79F5">
      <w:rPr>
        <w:rFonts w:asciiTheme="majorBidi" w:hAnsiTheme="majorBidi" w:cstheme="majorBidi"/>
      </w:rPr>
      <w:instrText xml:space="preserve"> PAGE   \* MERGEFORMAT </w:instrText>
    </w:r>
    <w:r w:rsidRPr="008C79F5">
      <w:rPr>
        <w:rFonts w:asciiTheme="majorBidi" w:hAnsiTheme="majorBidi" w:cstheme="majorBidi"/>
      </w:rPr>
      <w:fldChar w:fldCharType="separate"/>
    </w:r>
    <w:r w:rsidR="00304836">
      <w:rPr>
        <w:rFonts w:asciiTheme="majorBidi" w:hAnsiTheme="majorBidi" w:cstheme="majorBidi"/>
        <w:noProof/>
      </w:rPr>
      <w:t>1</w:t>
    </w:r>
    <w:r w:rsidRPr="008C79F5">
      <w:rPr>
        <w:rFonts w:asciiTheme="majorBidi" w:hAnsiTheme="majorBidi" w:cstheme="majorBid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0A" w:rsidRDefault="00BB600A" w:rsidP="00466115">
      <w:r>
        <w:separator/>
      </w:r>
    </w:p>
  </w:footnote>
  <w:footnote w:type="continuationSeparator" w:id="0">
    <w:p w:rsidR="00BB600A" w:rsidRDefault="00BB600A" w:rsidP="0046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E6DD2"/>
    <w:multiLevelType w:val="hybridMultilevel"/>
    <w:tmpl w:val="BB6C9740"/>
    <w:lvl w:ilvl="0" w:tplc="1018B2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EE74FB"/>
    <w:rsid w:val="00027B22"/>
    <w:rsid w:val="00044B3B"/>
    <w:rsid w:val="00053813"/>
    <w:rsid w:val="00054E9C"/>
    <w:rsid w:val="000C0174"/>
    <w:rsid w:val="001044C0"/>
    <w:rsid w:val="00107DEC"/>
    <w:rsid w:val="00152159"/>
    <w:rsid w:val="00155319"/>
    <w:rsid w:val="001C28F7"/>
    <w:rsid w:val="001F2D15"/>
    <w:rsid w:val="0020301B"/>
    <w:rsid w:val="00244602"/>
    <w:rsid w:val="00261B7C"/>
    <w:rsid w:val="00275ED0"/>
    <w:rsid w:val="00280909"/>
    <w:rsid w:val="002852C3"/>
    <w:rsid w:val="00300C8F"/>
    <w:rsid w:val="00304836"/>
    <w:rsid w:val="00376300"/>
    <w:rsid w:val="003B0B04"/>
    <w:rsid w:val="003C1DFB"/>
    <w:rsid w:val="003C21F7"/>
    <w:rsid w:val="003D3DCC"/>
    <w:rsid w:val="00401A2D"/>
    <w:rsid w:val="00463B17"/>
    <w:rsid w:val="00466115"/>
    <w:rsid w:val="00467734"/>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E06E5"/>
    <w:rsid w:val="007F5F17"/>
    <w:rsid w:val="008514F4"/>
    <w:rsid w:val="00867BFA"/>
    <w:rsid w:val="008C115B"/>
    <w:rsid w:val="008C79F5"/>
    <w:rsid w:val="00915D23"/>
    <w:rsid w:val="00932B9E"/>
    <w:rsid w:val="00937064"/>
    <w:rsid w:val="00977D3C"/>
    <w:rsid w:val="009912A1"/>
    <w:rsid w:val="00994B1C"/>
    <w:rsid w:val="009965BA"/>
    <w:rsid w:val="009A61DA"/>
    <w:rsid w:val="00B1200F"/>
    <w:rsid w:val="00B51E11"/>
    <w:rsid w:val="00B647AA"/>
    <w:rsid w:val="00BB0B50"/>
    <w:rsid w:val="00BB600A"/>
    <w:rsid w:val="00BD7CC8"/>
    <w:rsid w:val="00C53C52"/>
    <w:rsid w:val="00C56B86"/>
    <w:rsid w:val="00CD4EBD"/>
    <w:rsid w:val="00D15EBD"/>
    <w:rsid w:val="00DD202E"/>
    <w:rsid w:val="00DF72EB"/>
    <w:rsid w:val="00ED292B"/>
    <w:rsid w:val="00ED5324"/>
    <w:rsid w:val="00EE3A29"/>
    <w:rsid w:val="00EE74FB"/>
    <w:rsid w:val="00F15898"/>
    <w:rsid w:val="00F34EC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uiPriority w:val="99"/>
    <w:semiHidden/>
    <w:unhideWhenUsed/>
    <w:rsid w:val="00466115"/>
    <w:rPr>
      <w:sz w:val="20"/>
      <w:szCs w:val="20"/>
    </w:rPr>
  </w:style>
  <w:style w:type="character" w:customStyle="1" w:styleId="NotedebasdepageCar">
    <w:name w:val="Note de bas de page Car"/>
    <w:basedOn w:val="Policepardfaut"/>
    <w:link w:val="Notedebasdepage"/>
    <w:uiPriority w:val="99"/>
    <w:semiHidden/>
    <w:rsid w:val="00466115"/>
  </w:style>
  <w:style w:type="character" w:styleId="Appelnotedebasdep">
    <w:name w:val="footnote reference"/>
    <w:basedOn w:val="Policepardfaut"/>
    <w:uiPriority w:val="99"/>
    <w:semiHidden/>
    <w:unhideWhenUsed/>
    <w:rsid w:val="00466115"/>
    <w:rPr>
      <w:vertAlign w:val="superscript"/>
    </w:rPr>
  </w:style>
  <w:style w:type="paragraph" w:styleId="Paragraphedeliste">
    <w:name w:val="List Paragraph"/>
    <w:basedOn w:val="Normal"/>
    <w:uiPriority w:val="34"/>
    <w:qFormat/>
    <w:rsid w:val="007E06E5"/>
    <w:pPr>
      <w:ind w:left="720"/>
      <w:contextualSpacing/>
    </w:pPr>
  </w:style>
  <w:style w:type="character" w:customStyle="1" w:styleId="SansinterligneCar">
    <w:name w:val="Sans interligne Car"/>
    <w:basedOn w:val="Policepardfaut"/>
    <w:link w:val="Sansinterligne"/>
    <w:uiPriority w:val="1"/>
    <w:rsid w:val="008C79F5"/>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8C79F5"/>
    <w:rPr>
      <w:rFonts w:ascii="Tahoma" w:hAnsi="Tahoma" w:cs="Tahoma"/>
      <w:sz w:val="16"/>
      <w:szCs w:val="16"/>
    </w:rPr>
  </w:style>
  <w:style w:type="character" w:customStyle="1" w:styleId="TextedebullesCar">
    <w:name w:val="Texte de bulles Car"/>
    <w:basedOn w:val="Policepardfaut"/>
    <w:link w:val="Textedebulles"/>
    <w:uiPriority w:val="99"/>
    <w:semiHidden/>
    <w:rsid w:val="008C79F5"/>
    <w:rPr>
      <w:rFonts w:ascii="Tahoma" w:hAnsi="Tahoma" w:cs="Tahoma"/>
      <w:sz w:val="16"/>
      <w:szCs w:val="16"/>
    </w:rPr>
  </w:style>
  <w:style w:type="paragraph" w:styleId="En-tte">
    <w:name w:val="header"/>
    <w:basedOn w:val="Normal"/>
    <w:link w:val="En-tteCar"/>
    <w:uiPriority w:val="99"/>
    <w:semiHidden/>
    <w:unhideWhenUsed/>
    <w:rsid w:val="008C79F5"/>
    <w:pPr>
      <w:tabs>
        <w:tab w:val="center" w:pos="4536"/>
        <w:tab w:val="right" w:pos="9072"/>
      </w:tabs>
    </w:pPr>
  </w:style>
  <w:style w:type="character" w:customStyle="1" w:styleId="En-tteCar">
    <w:name w:val="En-tête Car"/>
    <w:basedOn w:val="Policepardfaut"/>
    <w:link w:val="En-tte"/>
    <w:uiPriority w:val="99"/>
    <w:semiHidden/>
    <w:rsid w:val="008C79F5"/>
    <w:rPr>
      <w:sz w:val="24"/>
      <w:szCs w:val="24"/>
    </w:rPr>
  </w:style>
  <w:style w:type="paragraph" w:styleId="Pieddepage">
    <w:name w:val="footer"/>
    <w:basedOn w:val="Normal"/>
    <w:link w:val="PieddepageCar"/>
    <w:uiPriority w:val="99"/>
    <w:unhideWhenUsed/>
    <w:rsid w:val="008C79F5"/>
    <w:pPr>
      <w:tabs>
        <w:tab w:val="center" w:pos="4536"/>
        <w:tab w:val="right" w:pos="9072"/>
      </w:tabs>
    </w:pPr>
  </w:style>
  <w:style w:type="character" w:customStyle="1" w:styleId="PieddepageCar">
    <w:name w:val="Pied de page Car"/>
    <w:basedOn w:val="Policepardfaut"/>
    <w:link w:val="Pieddepage"/>
    <w:uiPriority w:val="99"/>
    <w:rsid w:val="008C79F5"/>
    <w:rPr>
      <w:sz w:val="24"/>
      <w:szCs w:val="24"/>
    </w:rPr>
  </w:style>
  <w:style w:type="character" w:styleId="Lienhypertexte">
    <w:name w:val="Hyperlink"/>
    <w:basedOn w:val="Policepardfaut"/>
    <w:uiPriority w:val="99"/>
    <w:semiHidden/>
    <w:unhideWhenUsed/>
    <w:rsid w:val="008C79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B7FD-186F-4CEA-93E9-7C893734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5</cp:revision>
  <cp:lastPrinted>2013-09-11T09:38:00Z</cp:lastPrinted>
  <dcterms:created xsi:type="dcterms:W3CDTF">2011-10-13T12:13:00Z</dcterms:created>
  <dcterms:modified xsi:type="dcterms:W3CDTF">2013-09-11T09:44:00Z</dcterms:modified>
</cp:coreProperties>
</file>