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Default="0003226B" w:rsidP="0003226B"/>
    <w:p w:rsidR="0003226B" w:rsidRPr="00CE66F6" w:rsidRDefault="0003226B" w:rsidP="0003226B">
      <w:pPr>
        <w:rPr>
          <w:rFonts w:asciiTheme="majorBidi" w:hAnsiTheme="majorBidi" w:cstheme="majorBidi"/>
        </w:rPr>
      </w:pPr>
    </w:p>
    <w:p w:rsidR="0003226B" w:rsidRDefault="004860CD" w:rsidP="0003226B">
      <w:pPr>
        <w:jc w:val="right"/>
        <w:rPr>
          <w:color w:val="7F7F7F"/>
          <w:sz w:val="32"/>
          <w:szCs w:val="32"/>
        </w:rPr>
      </w:pPr>
      <w:r w:rsidRPr="004860CD">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03226B" w:rsidTr="00633B88">
        <w:tc>
          <w:tcPr>
            <w:tcW w:w="9576" w:type="dxa"/>
          </w:tcPr>
          <w:p w:rsidR="0003226B" w:rsidRDefault="0003226B" w:rsidP="00633B88">
            <w:pPr>
              <w:jc w:val="center"/>
              <w:rPr>
                <w:rFonts w:asciiTheme="majorBidi" w:hAnsiTheme="majorBidi" w:cstheme="majorBidi"/>
                <w:b/>
                <w:bCs/>
                <w:i/>
                <w:iCs/>
                <w:color w:val="FFFFFF" w:themeColor="background1"/>
                <w:sz w:val="32"/>
                <w:szCs w:val="32"/>
              </w:rPr>
            </w:pPr>
          </w:p>
          <w:p w:rsidR="0003226B" w:rsidRDefault="0003226B" w:rsidP="00633B88">
            <w:pPr>
              <w:jc w:val="center"/>
              <w:rPr>
                <w:rFonts w:asciiTheme="majorBidi" w:hAnsiTheme="majorBidi" w:cstheme="majorBidi"/>
                <w:b/>
                <w:bCs/>
                <w:i/>
                <w:iCs/>
                <w:color w:val="FFFFFF" w:themeColor="background1"/>
                <w:sz w:val="32"/>
                <w:szCs w:val="32"/>
              </w:rPr>
            </w:pPr>
          </w:p>
          <w:p w:rsidR="0003226B" w:rsidRPr="0075451F" w:rsidRDefault="0003226B" w:rsidP="00633B88">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a</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Hajar Al-‘Asqalani</w:t>
            </w:r>
          </w:p>
        </w:tc>
      </w:tr>
    </w:tbl>
    <w:p w:rsidR="0003226B" w:rsidRDefault="0003226B" w:rsidP="0003226B">
      <w:pPr>
        <w:jc w:val="right"/>
        <w:rPr>
          <w:color w:val="7F7F7F"/>
          <w:sz w:val="32"/>
          <w:szCs w:val="32"/>
        </w:rPr>
      </w:pPr>
    </w:p>
    <w:p w:rsidR="0003226B" w:rsidRPr="009A570F" w:rsidRDefault="004860CD" w:rsidP="0003226B">
      <w:r w:rsidRPr="004860CD">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03226B" w:rsidRPr="00344919" w:rsidTr="00855F53">
                    <w:trPr>
                      <w:trHeight w:val="1080"/>
                    </w:trPr>
                    <w:tc>
                      <w:tcPr>
                        <w:tcW w:w="1000" w:type="pct"/>
                        <w:shd w:val="clear" w:color="auto" w:fill="000000"/>
                        <w:vAlign w:val="center"/>
                      </w:tcPr>
                      <w:p w:rsidR="0003226B" w:rsidRPr="00344919" w:rsidRDefault="0003226B"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03226B" w:rsidRPr="0003226B" w:rsidRDefault="0003226B" w:rsidP="0003226B">
                        <w:pPr>
                          <w:widowControl w:val="0"/>
                          <w:adjustRightInd w:val="0"/>
                          <w:spacing w:after="100"/>
                          <w:rPr>
                            <w:b/>
                            <w:bCs/>
                            <w:color w:val="FFFFFF" w:themeColor="background1"/>
                            <w:sz w:val="56"/>
                            <w:szCs w:val="56"/>
                          </w:rPr>
                        </w:pPr>
                        <w:r w:rsidRPr="0003226B">
                          <w:rPr>
                            <w:b/>
                            <w:bCs/>
                            <w:color w:val="FFFFFF" w:themeColor="background1"/>
                            <w:sz w:val="56"/>
                            <w:szCs w:val="56"/>
                          </w:rPr>
                          <w:t>Commentaire [Tafsir] du Hadîth sur le Pardon d'Allah</w:t>
                        </w:r>
                      </w:p>
                    </w:tc>
                  </w:tr>
                </w:tbl>
                <w:p w:rsidR="0003226B" w:rsidRPr="00344919" w:rsidRDefault="0003226B" w:rsidP="0003226B">
                  <w:pPr>
                    <w:pStyle w:val="Sansinterligne"/>
                    <w:spacing w:line="14" w:lineRule="exact"/>
                    <w:rPr>
                      <w:sz w:val="48"/>
                      <w:szCs w:val="48"/>
                    </w:rPr>
                  </w:pPr>
                </w:p>
              </w:txbxContent>
            </v:textbox>
            <w10:wrap anchorx="page" anchory="page"/>
          </v:rect>
        </w:pict>
      </w:r>
      <w:r w:rsidR="0003226B">
        <w:br w:type="page"/>
      </w:r>
    </w:p>
    <w:p w:rsidR="0003226B" w:rsidRDefault="001C1F06" w:rsidP="0003226B">
      <w:pPr>
        <w:jc w:val="center"/>
      </w:pPr>
      <w:r>
        <w:rPr>
          <w:noProof/>
        </w:rPr>
        <w:lastRenderedPageBreak/>
        <w:drawing>
          <wp:inline distT="0" distB="0" distL="0" distR="0">
            <wp:extent cx="3762375" cy="1209675"/>
            <wp:effectExtent l="19050" t="0" r="9525" b="0"/>
            <wp:docPr id="1" name="Image 0" descr="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eg"/>
                    <pic:cNvPicPr/>
                  </pic:nvPicPr>
                  <pic:blipFill>
                    <a:blip r:embed="rId8" cstate="print"/>
                    <a:stretch>
                      <a:fillRect/>
                    </a:stretch>
                  </pic:blipFill>
                  <pic:spPr>
                    <a:xfrm>
                      <a:off x="0" y="0"/>
                      <a:ext cx="3762375" cy="1209675"/>
                    </a:xfrm>
                    <a:prstGeom prst="rect">
                      <a:avLst/>
                    </a:prstGeom>
                  </pic:spPr>
                </pic:pic>
              </a:graphicData>
            </a:graphic>
          </wp:inline>
        </w:drawing>
      </w:r>
    </w:p>
    <w:p w:rsidR="0003226B" w:rsidRDefault="0003226B" w:rsidP="0003226B"/>
    <w:p w:rsidR="0003226B" w:rsidRPr="00417AA4" w:rsidRDefault="0003226B" w:rsidP="0003226B">
      <w:pPr>
        <w:pStyle w:val="Sansinterligne"/>
        <w:rPr>
          <w:color w:val="262626" w:themeColor="text1" w:themeTint="D9"/>
          <w:sz w:val="32"/>
          <w:szCs w:val="32"/>
        </w:rPr>
      </w:pPr>
      <w:r w:rsidRPr="00417AA4">
        <w:rPr>
          <w:b/>
          <w:bCs/>
          <w:color w:val="262626" w:themeColor="text1" w:themeTint="D9"/>
          <w:sz w:val="32"/>
          <w:szCs w:val="32"/>
          <w:u w:val="single"/>
        </w:rPr>
        <w:t>Le Hadîth</w:t>
      </w:r>
      <w:r w:rsidRPr="00417AA4">
        <w:rPr>
          <w:color w:val="262626" w:themeColor="text1" w:themeTint="D9"/>
          <w:sz w:val="32"/>
          <w:szCs w:val="32"/>
        </w:rPr>
        <w:t> </w:t>
      </w:r>
      <w:r w:rsidRPr="00BE6249">
        <w:rPr>
          <w:b/>
          <w:bCs/>
          <w:color w:val="262626" w:themeColor="text1" w:themeTint="D9"/>
          <w:sz w:val="32"/>
          <w:szCs w:val="32"/>
        </w:rPr>
        <w:t xml:space="preserve">: </w:t>
      </w:r>
    </w:p>
    <w:p w:rsidR="0003226B" w:rsidRDefault="0003226B" w:rsidP="0003226B">
      <w:pPr>
        <w:pStyle w:val="Sansinterligne"/>
      </w:pPr>
    </w:p>
    <w:p w:rsidR="0003226B" w:rsidRDefault="0003226B" w:rsidP="0003226B">
      <w:pPr>
        <w:pStyle w:val="Sansinterligne"/>
      </w:pPr>
    </w:p>
    <w:p w:rsidR="0003226B" w:rsidRPr="0003226B" w:rsidRDefault="0003226B" w:rsidP="0003226B">
      <w:pPr>
        <w:pStyle w:val="Sansinterligne"/>
        <w:rPr>
          <w:rFonts w:asciiTheme="majorBidi" w:hAnsiTheme="majorBidi" w:cstheme="majorBidi"/>
        </w:rPr>
      </w:pPr>
      <w:r w:rsidRPr="0003226B">
        <w:rPr>
          <w:rFonts w:asciiTheme="majorBidi" w:hAnsiTheme="majorBidi" w:cstheme="majorBidi"/>
        </w:rPr>
        <w:t xml:space="preserve">Anas Ibn </w:t>
      </w:r>
      <w:proofErr w:type="spellStart"/>
      <w:r w:rsidRPr="0003226B">
        <w:rPr>
          <w:rFonts w:asciiTheme="majorBidi" w:hAnsiTheme="majorBidi" w:cstheme="majorBidi"/>
        </w:rPr>
        <w:t>Mâlik</w:t>
      </w:r>
      <w:proofErr w:type="spellEnd"/>
      <w:r>
        <w:rPr>
          <w:rFonts w:asciiTheme="majorBidi" w:hAnsiTheme="majorBidi" w:cstheme="majorBidi"/>
        </w:rPr>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w:t>
      </w:r>
      <w:r w:rsidRPr="0003226B">
        <w:rPr>
          <w:rFonts w:asciiTheme="majorBidi" w:hAnsiTheme="majorBidi" w:cstheme="majorBidi"/>
        </w:rPr>
        <w:t>, rapporte ceci</w:t>
      </w:r>
      <w:r>
        <w:rPr>
          <w:rFonts w:asciiTheme="majorBidi" w:hAnsiTheme="majorBidi" w:cstheme="majorBidi"/>
        </w:rPr>
        <w:t xml:space="preserve"> </w:t>
      </w:r>
      <w:proofErr w:type="gramStart"/>
      <w:r w:rsidRPr="0003226B">
        <w:rPr>
          <w:rFonts w:asciiTheme="majorBidi" w:hAnsiTheme="majorBidi" w:cstheme="majorBidi"/>
        </w:rPr>
        <w:t>:</w:t>
      </w:r>
      <w:proofErr w:type="gramEnd"/>
      <w:r w:rsidRPr="0003226B">
        <w:rPr>
          <w:rFonts w:asciiTheme="majorBidi" w:hAnsiTheme="majorBidi" w:cstheme="majorBidi"/>
        </w:rPr>
        <w:br/>
      </w:r>
      <w:r w:rsidRPr="0003226B">
        <w:rPr>
          <w:rFonts w:asciiTheme="majorBidi" w:hAnsiTheme="majorBidi" w:cstheme="majorBidi"/>
        </w:rPr>
        <w:br/>
      </w:r>
      <w:r w:rsidRPr="0003226B">
        <w:rPr>
          <w:rStyle w:val="lev"/>
          <w:rFonts w:asciiTheme="majorBidi" w:hAnsiTheme="majorBidi" w:cstheme="majorBidi"/>
          <w:b w:val="0"/>
          <w:bCs w:val="0"/>
        </w:rPr>
        <w:t>« </w:t>
      </w:r>
      <w:r w:rsidRPr="0003226B">
        <w:rPr>
          <w:rStyle w:val="lev"/>
          <w:rFonts w:asciiTheme="majorBidi" w:hAnsiTheme="majorBidi" w:cstheme="majorBidi"/>
          <w:color w:val="0070C0"/>
        </w:rPr>
        <w:t xml:space="preserve">J'ai entendu le Messager d'Allah </w:t>
      </w:r>
      <w:r w:rsidRPr="0003226B">
        <w:rPr>
          <w:rFonts w:asciiTheme="majorBidi" w:hAnsiTheme="majorBidi" w:cstheme="majorBidi"/>
          <w:b/>
          <w:bCs/>
          <w:color w:val="0070C0"/>
        </w:rPr>
        <w:t>-</w:t>
      </w:r>
      <w:proofErr w:type="spellStart"/>
      <w:r w:rsidRPr="0003226B">
        <w:rPr>
          <w:rFonts w:asciiTheme="majorBidi" w:hAnsiTheme="majorBidi" w:cstheme="majorBidi"/>
          <w:b/>
          <w:bCs/>
          <w:i/>
          <w:iCs/>
          <w:color w:val="0070C0"/>
        </w:rPr>
        <w:t>sallâ</w:t>
      </w:r>
      <w:proofErr w:type="spellEnd"/>
      <w:r w:rsidRPr="0003226B">
        <w:rPr>
          <w:rFonts w:asciiTheme="majorBidi" w:hAnsiTheme="majorBidi" w:cstheme="majorBidi"/>
          <w:b/>
          <w:bCs/>
          <w:i/>
          <w:iCs/>
          <w:color w:val="0070C0"/>
        </w:rPr>
        <w:t xml:space="preserve"> l-</w:t>
      </w:r>
      <w:proofErr w:type="spellStart"/>
      <w:r w:rsidRPr="0003226B">
        <w:rPr>
          <w:rFonts w:asciiTheme="majorBidi" w:hAnsiTheme="majorBidi" w:cstheme="majorBidi"/>
          <w:b/>
          <w:bCs/>
          <w:i/>
          <w:iCs/>
          <w:color w:val="0070C0"/>
        </w:rPr>
        <w:t>Lahû</w:t>
      </w:r>
      <w:proofErr w:type="spellEnd"/>
      <w:r w:rsidRPr="0003226B">
        <w:rPr>
          <w:rFonts w:asciiTheme="majorBidi" w:hAnsiTheme="majorBidi" w:cstheme="majorBidi"/>
          <w:b/>
          <w:bCs/>
          <w:i/>
          <w:iCs/>
          <w:color w:val="0070C0"/>
        </w:rPr>
        <w:t xml:space="preserve"> ‘</w:t>
      </w:r>
      <w:proofErr w:type="spellStart"/>
      <w:r w:rsidRPr="0003226B">
        <w:rPr>
          <w:rFonts w:asciiTheme="majorBidi" w:hAnsiTheme="majorBidi" w:cstheme="majorBidi"/>
          <w:b/>
          <w:bCs/>
          <w:i/>
          <w:iCs/>
          <w:color w:val="0070C0"/>
        </w:rPr>
        <w:t>aleyhi</w:t>
      </w:r>
      <w:proofErr w:type="spellEnd"/>
      <w:r w:rsidRPr="0003226B">
        <w:rPr>
          <w:rFonts w:asciiTheme="majorBidi" w:hAnsiTheme="majorBidi" w:cstheme="majorBidi"/>
          <w:b/>
          <w:bCs/>
          <w:i/>
          <w:iCs/>
          <w:color w:val="0070C0"/>
        </w:rPr>
        <w:t xml:space="preserve"> </w:t>
      </w:r>
      <w:proofErr w:type="spellStart"/>
      <w:r w:rsidRPr="0003226B">
        <w:rPr>
          <w:rFonts w:asciiTheme="majorBidi" w:hAnsiTheme="majorBidi" w:cstheme="majorBidi"/>
          <w:b/>
          <w:bCs/>
          <w:i/>
          <w:iCs/>
          <w:color w:val="0070C0"/>
        </w:rPr>
        <w:t>wa</w:t>
      </w:r>
      <w:proofErr w:type="spellEnd"/>
      <w:r w:rsidRPr="0003226B">
        <w:rPr>
          <w:rFonts w:asciiTheme="majorBidi" w:hAnsiTheme="majorBidi" w:cstheme="majorBidi"/>
          <w:b/>
          <w:bCs/>
          <w:i/>
          <w:iCs/>
          <w:color w:val="0070C0"/>
        </w:rPr>
        <w:t xml:space="preserve"> </w:t>
      </w:r>
      <w:proofErr w:type="spellStart"/>
      <w:r w:rsidRPr="0003226B">
        <w:rPr>
          <w:rFonts w:asciiTheme="majorBidi" w:hAnsiTheme="majorBidi" w:cstheme="majorBidi"/>
          <w:b/>
          <w:bCs/>
          <w:i/>
          <w:iCs/>
          <w:color w:val="0070C0"/>
        </w:rPr>
        <w:t>sallam</w:t>
      </w:r>
      <w:proofErr w:type="spellEnd"/>
      <w:r w:rsidRPr="0003226B">
        <w:rPr>
          <w:rFonts w:asciiTheme="majorBidi" w:hAnsiTheme="majorBidi" w:cstheme="majorBidi"/>
          <w:b/>
          <w:bCs/>
          <w:color w:val="0070C0"/>
        </w:rPr>
        <w:t>-</w:t>
      </w:r>
      <w:r>
        <w:rPr>
          <w:rFonts w:asciiTheme="majorBidi" w:hAnsiTheme="majorBidi" w:cstheme="majorBidi"/>
        </w:rPr>
        <w:t xml:space="preserve"> </w:t>
      </w:r>
      <w:r w:rsidRPr="0003226B">
        <w:rPr>
          <w:rStyle w:val="lev"/>
          <w:rFonts w:asciiTheme="majorBidi" w:hAnsiTheme="majorBidi" w:cstheme="majorBidi"/>
          <w:color w:val="0070C0"/>
        </w:rPr>
        <w:t>dire: «Allah a dit: «Ô fils d'Adam! Si tu M'invoques et que tu mets ton espoir en Moi, Je te pardonnerai tout ce que tu as fais, sans faire de cas! Ô fils d'Adam! Si tes péchés atteignent le niveau du ciel, puis si tu sollicites Mon pardon, Je te pardonnerai, sans faire de cas! Ô fils d'Adam! Si tu viens à Moi avec des péchés à la mesure de ce que contient la terre, puis que tu Me rencontres sans M'associer quiconque, Je t'apporterai son équivalent en pardon</w:t>
      </w:r>
      <w:r>
        <w:rPr>
          <w:rStyle w:val="lev"/>
          <w:rFonts w:asciiTheme="majorBidi" w:hAnsiTheme="majorBidi" w:cstheme="majorBidi"/>
          <w:color w:val="0070C0"/>
        </w:rPr>
        <w:t xml:space="preserve"> </w:t>
      </w:r>
      <w:r w:rsidRPr="0003226B">
        <w:rPr>
          <w:rStyle w:val="lev"/>
          <w:rFonts w:asciiTheme="majorBidi" w:hAnsiTheme="majorBidi" w:cstheme="majorBidi"/>
          <w:color w:val="0070C0"/>
        </w:rPr>
        <w:t>!</w:t>
      </w:r>
      <w:r w:rsidRPr="0003226B">
        <w:rPr>
          <w:rStyle w:val="lev"/>
          <w:rFonts w:asciiTheme="majorBidi" w:hAnsiTheme="majorBidi" w:cstheme="majorBidi"/>
          <w:b w:val="0"/>
          <w:bCs w:val="0"/>
        </w:rPr>
        <w:t> </w:t>
      </w:r>
      <w:proofErr w:type="gramStart"/>
      <w:r w:rsidRPr="0003226B">
        <w:rPr>
          <w:rStyle w:val="lev"/>
          <w:rFonts w:asciiTheme="majorBidi" w:hAnsiTheme="majorBidi" w:cstheme="majorBidi"/>
          <w:b w:val="0"/>
          <w:bCs w:val="0"/>
        </w:rPr>
        <w:t>»</w:t>
      </w:r>
      <w:proofErr w:type="gramEnd"/>
      <w:r w:rsidRPr="0003226B">
        <w:rPr>
          <w:rFonts w:asciiTheme="majorBidi" w:hAnsiTheme="majorBidi" w:cstheme="majorBidi"/>
          <w:b/>
          <w:bCs/>
        </w:rPr>
        <w:br/>
      </w:r>
      <w:r w:rsidRPr="0003226B">
        <w:rPr>
          <w:rFonts w:asciiTheme="majorBidi" w:hAnsiTheme="majorBidi" w:cstheme="majorBidi"/>
        </w:rPr>
        <w:br/>
      </w:r>
      <w:r>
        <w:rPr>
          <w:rFonts w:asciiTheme="majorBidi" w:hAnsiTheme="majorBidi" w:cstheme="majorBidi"/>
        </w:rPr>
        <w:t>[Rapporté par</w:t>
      </w:r>
      <w:r w:rsidRPr="0003226B">
        <w:rPr>
          <w:rFonts w:asciiTheme="majorBidi" w:hAnsiTheme="majorBidi" w:cstheme="majorBidi"/>
        </w:rPr>
        <w:t xml:space="preserve"> </w:t>
      </w:r>
      <w:proofErr w:type="spellStart"/>
      <w:r w:rsidRPr="0003226B">
        <w:rPr>
          <w:rFonts w:asciiTheme="majorBidi" w:hAnsiTheme="majorBidi" w:cstheme="majorBidi"/>
        </w:rPr>
        <w:t>Thirmidhi</w:t>
      </w:r>
      <w:proofErr w:type="spellEnd"/>
      <w:r w:rsidRPr="0003226B">
        <w:rPr>
          <w:rFonts w:asciiTheme="majorBidi" w:hAnsiTheme="majorBidi" w:cstheme="majorBidi"/>
        </w:rPr>
        <w:t xml:space="preserve"> dans son </w:t>
      </w:r>
      <w:proofErr w:type="spellStart"/>
      <w:r w:rsidRPr="0003226B">
        <w:rPr>
          <w:rFonts w:asciiTheme="majorBidi" w:hAnsiTheme="majorBidi" w:cstheme="majorBidi"/>
        </w:rPr>
        <w:t>Djâmi</w:t>
      </w:r>
      <w:proofErr w:type="spellEnd"/>
      <w:r w:rsidRPr="0003226B">
        <w:rPr>
          <w:rFonts w:asciiTheme="majorBidi" w:hAnsiTheme="majorBidi" w:cstheme="majorBidi"/>
        </w:rPr>
        <w:t xml:space="preserve">‘, chapitre sur le mérite du repentir et de la demande de pardon </w:t>
      </w:r>
      <w:r>
        <w:rPr>
          <w:rFonts w:asciiTheme="majorBidi" w:hAnsiTheme="majorBidi" w:cstheme="majorBidi"/>
        </w:rPr>
        <w:t>et il</w:t>
      </w:r>
      <w:r w:rsidRPr="0003226B">
        <w:rPr>
          <w:rFonts w:asciiTheme="majorBidi" w:hAnsiTheme="majorBidi" w:cstheme="majorBidi"/>
        </w:rPr>
        <w:t xml:space="preserve"> a dit à son sujet: « </w:t>
      </w:r>
      <w:r w:rsidRPr="0003226B">
        <w:rPr>
          <w:rFonts w:asciiTheme="majorBidi" w:hAnsiTheme="majorBidi" w:cstheme="majorBidi"/>
          <w:b/>
          <w:bCs/>
          <w:color w:val="00B050"/>
        </w:rPr>
        <w:t>C'est un hadith bon et singulier (</w:t>
      </w:r>
      <w:r w:rsidRPr="0003226B">
        <w:rPr>
          <w:rFonts w:asciiTheme="majorBidi" w:hAnsiTheme="majorBidi" w:cstheme="majorBidi"/>
          <w:b/>
          <w:bCs/>
          <w:i/>
          <w:iCs/>
          <w:color w:val="00B050"/>
          <w:u w:val="single"/>
        </w:rPr>
        <w:t>H</w:t>
      </w:r>
      <w:r w:rsidRPr="0003226B">
        <w:rPr>
          <w:rFonts w:asciiTheme="majorBidi" w:hAnsiTheme="majorBidi" w:cstheme="majorBidi"/>
          <w:b/>
          <w:bCs/>
          <w:i/>
          <w:iCs/>
          <w:color w:val="00B050"/>
        </w:rPr>
        <w:t xml:space="preserve">assan </w:t>
      </w:r>
      <w:proofErr w:type="spellStart"/>
      <w:r w:rsidRPr="0003226B">
        <w:rPr>
          <w:rFonts w:asciiTheme="majorBidi" w:hAnsiTheme="majorBidi" w:cstheme="majorBidi"/>
          <w:b/>
          <w:bCs/>
          <w:i/>
          <w:iCs/>
          <w:color w:val="00B050"/>
        </w:rPr>
        <w:t>Gharib</w:t>
      </w:r>
      <w:proofErr w:type="spellEnd"/>
      <w:r w:rsidRPr="0003226B">
        <w:rPr>
          <w:rFonts w:asciiTheme="majorBidi" w:hAnsiTheme="majorBidi" w:cstheme="majorBidi"/>
          <w:b/>
          <w:bCs/>
          <w:color w:val="00B050"/>
        </w:rPr>
        <w:t>)</w:t>
      </w:r>
      <w:r w:rsidRPr="0003226B">
        <w:rPr>
          <w:rFonts w:asciiTheme="majorBidi" w:hAnsiTheme="majorBidi" w:cstheme="majorBidi"/>
        </w:rPr>
        <w:t>».</w:t>
      </w:r>
      <w:r>
        <w:rPr>
          <w:rFonts w:asciiTheme="majorBidi" w:hAnsiTheme="majorBidi" w:cstheme="majorBidi"/>
        </w:rPr>
        <w:t>]</w:t>
      </w:r>
    </w:p>
    <w:p w:rsidR="0003226B" w:rsidRPr="00F375EC" w:rsidRDefault="0003226B" w:rsidP="0003226B">
      <w:pPr>
        <w:pStyle w:val="Sansinterligne"/>
        <w:rPr>
          <w:color w:val="000000"/>
        </w:rPr>
      </w:pPr>
    </w:p>
    <w:p w:rsidR="0003226B" w:rsidRDefault="0003226B" w:rsidP="0003226B">
      <w:pPr>
        <w:pStyle w:val="Sansinterligne"/>
        <w:rPr>
          <w:b/>
          <w:bCs/>
          <w:color w:val="262626" w:themeColor="text1" w:themeTint="D9"/>
          <w:sz w:val="32"/>
          <w:szCs w:val="32"/>
          <w:u w:val="single"/>
        </w:rPr>
      </w:pPr>
    </w:p>
    <w:p w:rsidR="0003226B" w:rsidRDefault="0003226B" w:rsidP="0003226B">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03226B" w:rsidRDefault="0003226B" w:rsidP="0003226B">
      <w:pPr>
        <w:pStyle w:val="Sansinterligne"/>
      </w:pPr>
    </w:p>
    <w:p w:rsidR="0003226B" w:rsidRDefault="0003226B" w:rsidP="0003226B">
      <w:pPr>
        <w:pStyle w:val="Sansinterligne"/>
      </w:pPr>
    </w:p>
    <w:p w:rsidR="0003226B" w:rsidRDefault="0003226B" w:rsidP="0003226B">
      <w:pPr>
        <w:pStyle w:val="Sansinterligne"/>
      </w:pPr>
      <w:r w:rsidRPr="009854BF">
        <w:t xml:space="preserve">Ibn Hajar </w:t>
      </w:r>
      <w:proofErr w:type="spellStart"/>
      <w:r w:rsidRPr="009854BF">
        <w:t>al-</w:t>
      </w:r>
      <w:r>
        <w:t>‘</w:t>
      </w:r>
      <w:r w:rsidRPr="009854BF">
        <w:t>Asqalani</w:t>
      </w:r>
      <w:proofErr w:type="spellEnd"/>
      <w:r w:rsidRPr="009854BF">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dit</w:t>
      </w:r>
      <w:r>
        <w:t xml:space="preserve"> :</w:t>
      </w:r>
    </w:p>
    <w:p w:rsidR="0003226B" w:rsidRDefault="0003226B" w:rsidP="0003226B">
      <w:pPr>
        <w:pStyle w:val="Sansinterligne"/>
      </w:pPr>
      <w:r>
        <w:br/>
        <w:t>Le sens de ce hadith est qu'Allah dit au fils d'Adam : « Ô fils d'Adam, tant que tu M'invoques pour que Je te pardonne tes péchés, que Tu espères de Moi l'exaucement de tes invocations — en te repentant de tes péchés, en invoquant Allah le pardon de tes péchés, en espérant de Lui l'acceptation de ton repentir et en ayant une bonne pensée de ton Seigneur qui pardonne les péchés des repentants, comme II leur a promis cela — Allah te pardonnera tous tes péchés, en dépit de la négligence et de l'oubli, dont tu as fait preuve au moment de tes péchés. Et Je ne fais aucun cas de ceux qui Me disent: « Pourquoi as-Tu pardonné à untel? Car personne ne Me demande des comptes sur ce que Je fais ». »</w:t>
      </w:r>
      <w:r>
        <w:br/>
      </w:r>
      <w:r>
        <w:br/>
        <w:t xml:space="preserve">Le Très Haut a dit : </w:t>
      </w:r>
    </w:p>
    <w:p w:rsidR="0003226B" w:rsidRDefault="0003226B" w:rsidP="0003226B">
      <w:pPr>
        <w:pStyle w:val="Sansinterligne"/>
      </w:pPr>
    </w:p>
    <w:p w:rsidR="0003226B" w:rsidRPr="00D3437E" w:rsidRDefault="0003226B" w:rsidP="0003226B">
      <w:pPr>
        <w:pStyle w:val="Sansinterligne"/>
        <w:jc w:val="center"/>
      </w:pPr>
      <w:r w:rsidRPr="00D3437E">
        <w:t xml:space="preserve">« </w:t>
      </w:r>
      <w:r w:rsidRPr="00D3437E">
        <w:rPr>
          <w:b/>
          <w:bCs/>
          <w:color w:val="FF0000"/>
        </w:rPr>
        <w:t>Nul ne l'interroge sur ce qu'il fait, mais les hommes seront interrogés</w:t>
      </w:r>
      <w:r w:rsidRPr="00D3437E">
        <w:t xml:space="preserve"> »</w:t>
      </w:r>
    </w:p>
    <w:p w:rsidR="0003226B" w:rsidRPr="00D3437E" w:rsidRDefault="0003226B" w:rsidP="0003226B">
      <w:pPr>
        <w:pStyle w:val="Sansinterligne"/>
        <w:jc w:val="center"/>
      </w:pPr>
      <w:r w:rsidRPr="00D3437E">
        <w:t>(Sourate 21, verset 23).</w:t>
      </w:r>
    </w:p>
    <w:p w:rsidR="0003226B" w:rsidRPr="00D3437E" w:rsidRDefault="0003226B" w:rsidP="0003226B">
      <w:pPr>
        <w:pStyle w:val="Sansinterligne"/>
      </w:pPr>
      <w:r w:rsidRPr="00D3437E">
        <w:t xml:space="preserve">  </w:t>
      </w:r>
    </w:p>
    <w:p w:rsidR="0003226B" w:rsidRPr="00D3437E" w:rsidRDefault="0003226B" w:rsidP="0003226B">
      <w:pPr>
        <w:pStyle w:val="Sansinterligne"/>
      </w:pPr>
      <w:r w:rsidRPr="00D3437E">
        <w:t xml:space="preserve">« Or, J'ai dis dans Mon Livre saint : </w:t>
      </w:r>
    </w:p>
    <w:p w:rsidR="0003226B" w:rsidRPr="00D3437E" w:rsidRDefault="0003226B" w:rsidP="0003226B">
      <w:pPr>
        <w:pStyle w:val="Sansinterligne"/>
      </w:pPr>
    </w:p>
    <w:p w:rsidR="0003226B" w:rsidRPr="00D3437E" w:rsidRDefault="0003226B" w:rsidP="0003226B">
      <w:pPr>
        <w:pStyle w:val="Sansinterligne"/>
        <w:jc w:val="center"/>
      </w:pPr>
      <w:r w:rsidRPr="00D3437E">
        <w:t xml:space="preserve">« </w:t>
      </w:r>
      <w:proofErr w:type="gramStart"/>
      <w:r w:rsidRPr="00D3437E">
        <w:rPr>
          <w:b/>
          <w:bCs/>
          <w:color w:val="FF0000"/>
        </w:rPr>
        <w:t>les</w:t>
      </w:r>
      <w:proofErr w:type="gramEnd"/>
      <w:r w:rsidRPr="00D3437E">
        <w:rPr>
          <w:b/>
          <w:bCs/>
          <w:color w:val="FF0000"/>
        </w:rPr>
        <w:t xml:space="preserve"> bonnes actions font disparaître les mauvaises</w:t>
      </w:r>
      <w:r w:rsidRPr="00D3437E">
        <w:t xml:space="preserve"> ».</w:t>
      </w:r>
    </w:p>
    <w:p w:rsidR="0003226B" w:rsidRPr="00D3437E" w:rsidRDefault="0003226B" w:rsidP="0003226B">
      <w:pPr>
        <w:pStyle w:val="Sansinterligne"/>
        <w:jc w:val="center"/>
      </w:pPr>
      <w:r w:rsidRPr="00D3437E">
        <w:t>(Sourate 11, verset 114).</w:t>
      </w:r>
    </w:p>
    <w:p w:rsidR="0003226B" w:rsidRPr="00D3437E" w:rsidRDefault="0003226B" w:rsidP="0003226B">
      <w:pPr>
        <w:pStyle w:val="Sansinterligne"/>
      </w:pPr>
    </w:p>
    <w:p w:rsidR="00D3437E" w:rsidRPr="00D3437E" w:rsidRDefault="0003226B" w:rsidP="00D3437E">
      <w:pPr>
        <w:pStyle w:val="Sansinterligne"/>
      </w:pPr>
      <w:r w:rsidRPr="00D3437E">
        <w:lastRenderedPageBreak/>
        <w:t>Et toi tu as commis des péchés puis tu es revenu vers Moi en Me demandant pardon. Or, le retour vers Moi et la demande de Mon pardon sont parmi les meilleures des œuvres, et elles effacent les mauvaises actions ».</w:t>
      </w:r>
      <w:r w:rsidRPr="00D3437E">
        <w:br/>
      </w:r>
      <w:r w:rsidRPr="00D3437E">
        <w:br/>
        <w:t>Le Messager d'</w:t>
      </w:r>
      <w:proofErr w:type="spellStart"/>
      <w:r w:rsidRPr="00D3437E">
        <w:t>All</w:t>
      </w:r>
      <w:r w:rsidR="00D3437E" w:rsidRPr="00D3437E">
        <w:t>â</w:t>
      </w:r>
      <w:r w:rsidRPr="00D3437E">
        <w:t>h</w:t>
      </w:r>
      <w:proofErr w:type="spellEnd"/>
      <w:r w:rsidRPr="00D3437E">
        <w:t xml:space="preserve"> </w:t>
      </w:r>
      <w:r w:rsidR="00D3437E" w:rsidRPr="00D3437E">
        <w:rPr>
          <w:rFonts w:asciiTheme="majorBidi" w:hAnsiTheme="majorBidi" w:cstheme="majorBidi"/>
        </w:rPr>
        <w:t>-</w:t>
      </w:r>
      <w:proofErr w:type="spellStart"/>
      <w:r w:rsidR="00D3437E" w:rsidRPr="00D3437E">
        <w:rPr>
          <w:rFonts w:asciiTheme="majorBidi" w:hAnsiTheme="majorBidi" w:cstheme="majorBidi"/>
          <w:i/>
          <w:iCs/>
        </w:rPr>
        <w:t>sallâ</w:t>
      </w:r>
      <w:proofErr w:type="spellEnd"/>
      <w:r w:rsidR="00D3437E" w:rsidRPr="00D3437E">
        <w:rPr>
          <w:rFonts w:asciiTheme="majorBidi" w:hAnsiTheme="majorBidi" w:cstheme="majorBidi"/>
          <w:i/>
          <w:iCs/>
        </w:rPr>
        <w:t xml:space="preserve"> l-</w:t>
      </w:r>
      <w:proofErr w:type="spellStart"/>
      <w:r w:rsidR="00D3437E" w:rsidRPr="00D3437E">
        <w:rPr>
          <w:rFonts w:asciiTheme="majorBidi" w:hAnsiTheme="majorBidi" w:cstheme="majorBidi"/>
          <w:i/>
          <w:iCs/>
        </w:rPr>
        <w:t>Lahû</w:t>
      </w:r>
      <w:proofErr w:type="spellEnd"/>
      <w:r w:rsidR="00D3437E" w:rsidRPr="00D3437E">
        <w:rPr>
          <w:rFonts w:asciiTheme="majorBidi" w:hAnsiTheme="majorBidi" w:cstheme="majorBidi"/>
          <w:i/>
          <w:iCs/>
        </w:rPr>
        <w:t xml:space="preserve"> ‘</w:t>
      </w:r>
      <w:proofErr w:type="spellStart"/>
      <w:r w:rsidR="00D3437E" w:rsidRPr="00D3437E">
        <w:rPr>
          <w:rFonts w:asciiTheme="majorBidi" w:hAnsiTheme="majorBidi" w:cstheme="majorBidi"/>
          <w:i/>
          <w:iCs/>
        </w:rPr>
        <w:t>aleyhi</w:t>
      </w:r>
      <w:proofErr w:type="spellEnd"/>
      <w:r w:rsidR="00D3437E" w:rsidRPr="00D3437E">
        <w:rPr>
          <w:rFonts w:asciiTheme="majorBidi" w:hAnsiTheme="majorBidi" w:cstheme="majorBidi"/>
          <w:i/>
          <w:iCs/>
        </w:rPr>
        <w:t xml:space="preserve"> </w:t>
      </w:r>
      <w:proofErr w:type="spellStart"/>
      <w:r w:rsidR="00D3437E" w:rsidRPr="00D3437E">
        <w:rPr>
          <w:rFonts w:asciiTheme="majorBidi" w:hAnsiTheme="majorBidi" w:cstheme="majorBidi"/>
          <w:i/>
          <w:iCs/>
        </w:rPr>
        <w:t>wa</w:t>
      </w:r>
      <w:proofErr w:type="spellEnd"/>
      <w:r w:rsidR="00D3437E" w:rsidRPr="00D3437E">
        <w:rPr>
          <w:rFonts w:asciiTheme="majorBidi" w:hAnsiTheme="majorBidi" w:cstheme="majorBidi"/>
          <w:i/>
          <w:iCs/>
        </w:rPr>
        <w:t xml:space="preserve"> </w:t>
      </w:r>
      <w:proofErr w:type="spellStart"/>
      <w:r w:rsidR="00D3437E" w:rsidRPr="00D3437E">
        <w:rPr>
          <w:rFonts w:asciiTheme="majorBidi" w:hAnsiTheme="majorBidi" w:cstheme="majorBidi"/>
          <w:i/>
          <w:iCs/>
        </w:rPr>
        <w:t>sallam</w:t>
      </w:r>
      <w:proofErr w:type="spellEnd"/>
      <w:r w:rsidR="00D3437E" w:rsidRPr="00D3437E">
        <w:rPr>
          <w:rFonts w:asciiTheme="majorBidi" w:hAnsiTheme="majorBidi" w:cstheme="majorBidi"/>
        </w:rPr>
        <w:t xml:space="preserve">- </w:t>
      </w:r>
      <w:r w:rsidRPr="00D3437E">
        <w:t xml:space="preserve">a dit : « </w:t>
      </w:r>
      <w:r w:rsidRPr="00D3437E">
        <w:rPr>
          <w:b/>
          <w:bCs/>
          <w:color w:val="0070C0"/>
        </w:rPr>
        <w:t xml:space="preserve">Fais suivre la mauvaise action par une bonne </w:t>
      </w:r>
      <w:proofErr w:type="spellStart"/>
      <w:r w:rsidRPr="00D3437E">
        <w:rPr>
          <w:b/>
          <w:bCs/>
          <w:color w:val="0070C0"/>
        </w:rPr>
        <w:t>adion</w:t>
      </w:r>
      <w:proofErr w:type="spellEnd"/>
      <w:r w:rsidRPr="00D3437E">
        <w:rPr>
          <w:b/>
          <w:bCs/>
          <w:color w:val="0070C0"/>
        </w:rPr>
        <w:t xml:space="preserve"> qui l'effacera</w:t>
      </w:r>
      <w:r w:rsidR="00D3437E" w:rsidRPr="00D3437E">
        <w:t xml:space="preserve"> </w:t>
      </w:r>
      <w:r w:rsidRPr="00D3437E">
        <w:t>».</w:t>
      </w:r>
      <w:r w:rsidRPr="00D3437E">
        <w:br/>
      </w:r>
      <w:r w:rsidRPr="00D3437E">
        <w:br/>
        <w:t>« Ô fils d'Adam, si tes péchés atteignent les parties du ciel, que ce soit la hauteur, l'immensité ou l'abondance, et qu'ils remplissent le vide qu'il y a entre le ciel et la terre, puis si tu Me demandes pardon, que tu regrettes tes actes passés et que tu t'en repens, Je te les pardonnerai, et Je ne fais aucun cas de celui à qui cela ne plaît pas, car Je fais ce que Je veux et ce que Je décide. J'ai promis d'ailleurs cela, par faveur et miséricorde de Moi, et Je tiens toujours Mes promesses</w:t>
      </w:r>
      <w:r w:rsidR="00D3437E" w:rsidRPr="00D3437E">
        <w:t xml:space="preserve"> </w:t>
      </w:r>
      <w:r w:rsidRPr="00D3437E">
        <w:t>».</w:t>
      </w:r>
      <w:r w:rsidRPr="00D3437E">
        <w:br/>
      </w:r>
      <w:r w:rsidRPr="00D3437E">
        <w:br/>
        <w:t xml:space="preserve">« Ô fils d'Adam, si Tu viens à Moi en apportant avec toi des péchés à la mesure de la terre, et s'il y a avec toi l'unicité (le </w:t>
      </w:r>
      <w:proofErr w:type="spellStart"/>
      <w:r w:rsidRPr="00D3437E">
        <w:rPr>
          <w:i/>
          <w:iCs/>
        </w:rPr>
        <w:t>Tawhid</w:t>
      </w:r>
      <w:proofErr w:type="spellEnd"/>
      <w:r w:rsidRPr="00D3437E">
        <w:t>) — que tu ne m'associes personne —Je t'apporterai son équivalent en pardon afin que se dissipent tes péchés devant Mon pardon sur la balance, et tu n'auras aucun péché qui nécessitera ton châtiment</w:t>
      </w:r>
      <w:r w:rsidR="00D3437E" w:rsidRPr="00D3437E">
        <w:t xml:space="preserve"> </w:t>
      </w:r>
      <w:r w:rsidRPr="00D3437E">
        <w:t>».</w:t>
      </w:r>
      <w:r w:rsidRPr="00D3437E">
        <w:br/>
      </w:r>
      <w:r w:rsidRPr="00D3437E">
        <w:br/>
        <w:t>Il y a dans ce hadith une espérance énorme et une bonne nouvelle pour les repentants, ainsi qu'une incitation pour eux de se hâter de se repentir, d'avoir un bon espoir et de s'attacher à l'unicité d'Allah.</w:t>
      </w:r>
      <w:r w:rsidRPr="00D3437E">
        <w:br/>
      </w:r>
      <w:r w:rsidRPr="00D3437E">
        <w:br/>
        <w:t xml:space="preserve">Il est préférable pour le croyant de donner la préférence à la crainte révérencielle sur l'espérance, dans sa jeunesse et sa bonne santé, et de la donner à l'espérance, dans sa vieillesse et sa maladie, </w:t>
      </w:r>
    </w:p>
    <w:p w:rsidR="00D3437E" w:rsidRPr="00D3437E" w:rsidRDefault="00D3437E" w:rsidP="00D3437E">
      <w:pPr>
        <w:pStyle w:val="Sansinterligne"/>
      </w:pPr>
    </w:p>
    <w:p w:rsidR="0003226B" w:rsidRDefault="00D3437E" w:rsidP="00D3437E">
      <w:pPr>
        <w:pStyle w:val="Sansinterligne"/>
      </w:pPr>
      <w:r w:rsidRPr="00D3437E">
        <w:t>Et</w:t>
      </w:r>
      <w:r w:rsidR="0003226B">
        <w:t xml:space="preserve"> Allah est plus savant.</w:t>
      </w:r>
    </w:p>
    <w:p w:rsidR="0003226B" w:rsidRDefault="0003226B"/>
    <w:sectPr w:rsidR="0003226B" w:rsidSect="00444C88">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B3" w:rsidRDefault="004C03B3" w:rsidP="0003226B">
      <w:r>
        <w:separator/>
      </w:r>
    </w:p>
  </w:endnote>
  <w:endnote w:type="continuationSeparator" w:id="0">
    <w:p w:rsidR="004C03B3" w:rsidRDefault="004C03B3" w:rsidP="00032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6B" w:rsidRPr="003F746C" w:rsidRDefault="004860CD" w:rsidP="0003226B">
    <w:pPr>
      <w:pStyle w:val="Pieddepage"/>
      <w:jc w:val="center"/>
      <w:rPr>
        <w:rFonts w:asciiTheme="majorBidi" w:hAnsiTheme="majorBidi" w:cstheme="majorBidi"/>
        <w:b/>
        <w:bCs/>
        <w:color w:val="404040" w:themeColor="text1" w:themeTint="BF"/>
        <w:sz w:val="28"/>
        <w:szCs w:val="28"/>
      </w:rPr>
    </w:pPr>
    <w:r w:rsidRPr="004860CD">
      <w:rPr>
        <w:b/>
        <w:bCs/>
        <w:noProof/>
        <w:lang w:eastAsia="zh-TW"/>
      </w:rPr>
      <w:pict>
        <v:oval id="_x0000_s2049" style="position:absolute;left:0;text-align:left;margin-left:0;margin-top:0;width:93.85pt;height:92.65pt;rotation:-180;flip:x;z-index:251658240;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2049" inset=",0,,0">
            <w:txbxContent>
              <w:p w:rsidR="0003226B" w:rsidRPr="002F5056" w:rsidRDefault="004860CD" w:rsidP="0003226B">
                <w:pPr>
                  <w:pStyle w:val="Pieddepage"/>
                  <w:rPr>
                    <w:b/>
                    <w:bCs/>
                    <w:color w:val="4F81BD" w:themeColor="accent1"/>
                    <w:sz w:val="72"/>
                    <w:szCs w:val="72"/>
                  </w:rPr>
                </w:pPr>
                <w:r w:rsidRPr="002F5056">
                  <w:rPr>
                    <w:b/>
                    <w:bCs/>
                    <w:sz w:val="72"/>
                    <w:szCs w:val="72"/>
                  </w:rPr>
                  <w:fldChar w:fldCharType="begin"/>
                </w:r>
                <w:r w:rsidR="0003226B" w:rsidRPr="002F5056">
                  <w:rPr>
                    <w:b/>
                    <w:bCs/>
                    <w:sz w:val="72"/>
                    <w:szCs w:val="72"/>
                  </w:rPr>
                  <w:instrText xml:space="preserve"> PAGE  \* MERGEFORMAT </w:instrText>
                </w:r>
                <w:r w:rsidRPr="002F5056">
                  <w:rPr>
                    <w:b/>
                    <w:bCs/>
                    <w:sz w:val="72"/>
                    <w:szCs w:val="72"/>
                  </w:rPr>
                  <w:fldChar w:fldCharType="separate"/>
                </w:r>
                <w:r w:rsidR="001C1F06" w:rsidRPr="001C1F06">
                  <w:rPr>
                    <w:b/>
                    <w:bCs/>
                    <w:noProof/>
                    <w:color w:val="4F81BD" w:themeColor="accent1"/>
                    <w:sz w:val="72"/>
                    <w:szCs w:val="72"/>
                  </w:rPr>
                  <w:t>1</w:t>
                </w:r>
                <w:r w:rsidRPr="002F5056">
                  <w:rPr>
                    <w:b/>
                    <w:bCs/>
                    <w:sz w:val="72"/>
                    <w:szCs w:val="72"/>
                  </w:rPr>
                  <w:fldChar w:fldCharType="end"/>
                </w:r>
              </w:p>
              <w:p w:rsidR="0003226B" w:rsidRDefault="0003226B" w:rsidP="0003226B"/>
            </w:txbxContent>
          </v:textbox>
          <w10:wrap anchorx="page" anchory="page"/>
        </v:oval>
      </w:pict>
    </w:r>
    <w:hyperlink r:id="rId1" w:history="1">
      <w:r w:rsidR="0003226B"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03226B" w:rsidRDefault="000322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B3" w:rsidRDefault="004C03B3" w:rsidP="0003226B">
      <w:r>
        <w:separator/>
      </w:r>
    </w:p>
  </w:footnote>
  <w:footnote w:type="continuationSeparator" w:id="0">
    <w:p w:rsidR="004C03B3" w:rsidRDefault="004C03B3" w:rsidP="00032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0.9pt;height:10.9pt" o:bullet="t">
        <v:imagedata r:id="rId1" o:title="BD14578_"/>
      </v:shape>
    </w:pict>
  </w:numPicBullet>
  <w:numPicBullet w:numPicBulletId="1">
    <w:pict>
      <v:shape id="_x0000_i1153" type="#_x0000_t75" style="width:9.2pt;height:9.2pt" o:bullet="t">
        <v:imagedata r:id="rId2" o:title="BD14582_"/>
      </v:shape>
    </w:pict>
  </w:numPicBullet>
  <w:abstractNum w:abstractNumId="0">
    <w:nsid w:val="212C4A3E"/>
    <w:multiLevelType w:val="hybridMultilevel"/>
    <w:tmpl w:val="49246CBA"/>
    <w:lvl w:ilvl="0" w:tplc="A268FBC4">
      <w:start w:val="1"/>
      <w:numFmt w:val="bullet"/>
      <w:lvlText w:val=""/>
      <w:lvlPicBulletId w:val="1"/>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655ADE"/>
    <w:multiLevelType w:val="hybridMultilevel"/>
    <w:tmpl w:val="8596709A"/>
    <w:lvl w:ilvl="0" w:tplc="5D389A40">
      <w:start w:val="1"/>
      <w:numFmt w:val="bullet"/>
      <w:lvlText w:val=""/>
      <w:lvlPicBulletId w:val="0"/>
      <w:lvlJc w:val="left"/>
      <w:pPr>
        <w:ind w:left="72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3226B"/>
    <w:rsid w:val="00027B22"/>
    <w:rsid w:val="0003226B"/>
    <w:rsid w:val="00044B3B"/>
    <w:rsid w:val="000522C0"/>
    <w:rsid w:val="000C0174"/>
    <w:rsid w:val="001044C0"/>
    <w:rsid w:val="00107DEC"/>
    <w:rsid w:val="00152159"/>
    <w:rsid w:val="00155319"/>
    <w:rsid w:val="001C1F06"/>
    <w:rsid w:val="001C28F7"/>
    <w:rsid w:val="00244602"/>
    <w:rsid w:val="002852C3"/>
    <w:rsid w:val="00300C8F"/>
    <w:rsid w:val="00376300"/>
    <w:rsid w:val="003C1DFB"/>
    <w:rsid w:val="003C21F7"/>
    <w:rsid w:val="003D3DCC"/>
    <w:rsid w:val="00401A2D"/>
    <w:rsid w:val="00444C88"/>
    <w:rsid w:val="00463B17"/>
    <w:rsid w:val="004860CD"/>
    <w:rsid w:val="004B08AB"/>
    <w:rsid w:val="004C03B3"/>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D4EBD"/>
    <w:rsid w:val="00D15EBD"/>
    <w:rsid w:val="00D3437E"/>
    <w:rsid w:val="00ED292B"/>
    <w:rsid w:val="00ED5324"/>
    <w:rsid w:val="00EE3A29"/>
    <w:rsid w:val="00F15898"/>
    <w:rsid w:val="00F920DA"/>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6B"/>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03226B"/>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SansinterligneCar">
    <w:name w:val="Sans interligne Car"/>
    <w:basedOn w:val="Policepardfaut"/>
    <w:link w:val="Sansinterligne"/>
    <w:uiPriority w:val="1"/>
    <w:rsid w:val="0003226B"/>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03226B"/>
    <w:rPr>
      <w:rFonts w:ascii="Tahoma" w:hAnsi="Tahoma" w:cs="Tahoma"/>
      <w:sz w:val="16"/>
      <w:szCs w:val="16"/>
    </w:rPr>
  </w:style>
  <w:style w:type="character" w:customStyle="1" w:styleId="TextedebullesCar">
    <w:name w:val="Texte de bulles Car"/>
    <w:basedOn w:val="Policepardfaut"/>
    <w:link w:val="Textedebulles"/>
    <w:uiPriority w:val="99"/>
    <w:semiHidden/>
    <w:rsid w:val="0003226B"/>
    <w:rPr>
      <w:rFonts w:ascii="Tahoma" w:hAnsi="Tahoma" w:cs="Tahoma"/>
      <w:sz w:val="16"/>
      <w:szCs w:val="16"/>
    </w:rPr>
  </w:style>
  <w:style w:type="paragraph" w:styleId="En-tte">
    <w:name w:val="header"/>
    <w:basedOn w:val="Normal"/>
    <w:link w:val="En-tteCar"/>
    <w:uiPriority w:val="99"/>
    <w:semiHidden/>
    <w:unhideWhenUsed/>
    <w:rsid w:val="0003226B"/>
    <w:pPr>
      <w:tabs>
        <w:tab w:val="center" w:pos="4536"/>
        <w:tab w:val="right" w:pos="9072"/>
      </w:tabs>
    </w:pPr>
  </w:style>
  <w:style w:type="character" w:customStyle="1" w:styleId="En-tteCar">
    <w:name w:val="En-tête Car"/>
    <w:basedOn w:val="Policepardfaut"/>
    <w:link w:val="En-tte"/>
    <w:uiPriority w:val="99"/>
    <w:semiHidden/>
    <w:rsid w:val="0003226B"/>
    <w:rPr>
      <w:sz w:val="24"/>
      <w:szCs w:val="24"/>
    </w:rPr>
  </w:style>
  <w:style w:type="paragraph" w:styleId="Pieddepage">
    <w:name w:val="footer"/>
    <w:basedOn w:val="Normal"/>
    <w:link w:val="PieddepageCar"/>
    <w:uiPriority w:val="99"/>
    <w:unhideWhenUsed/>
    <w:rsid w:val="0003226B"/>
    <w:pPr>
      <w:tabs>
        <w:tab w:val="center" w:pos="4536"/>
        <w:tab w:val="right" w:pos="9072"/>
      </w:tabs>
    </w:pPr>
  </w:style>
  <w:style w:type="character" w:customStyle="1" w:styleId="PieddepageCar">
    <w:name w:val="Pied de page Car"/>
    <w:basedOn w:val="Policepardfaut"/>
    <w:link w:val="Pieddepage"/>
    <w:uiPriority w:val="99"/>
    <w:rsid w:val="0003226B"/>
    <w:rPr>
      <w:sz w:val="24"/>
      <w:szCs w:val="24"/>
    </w:rPr>
  </w:style>
  <w:style w:type="character" w:styleId="Lienhypertexte">
    <w:name w:val="Hyperlink"/>
    <w:basedOn w:val="Policepardfaut"/>
    <w:uiPriority w:val="99"/>
    <w:unhideWhenUsed/>
    <w:rsid w:val="0003226B"/>
    <w:rPr>
      <w:color w:val="0000FF"/>
      <w:u w:val="single"/>
    </w:rPr>
  </w:style>
  <w:style w:type="character" w:customStyle="1" w:styleId="Titre2Car">
    <w:name w:val="Titre 2 Car"/>
    <w:basedOn w:val="Policepardfaut"/>
    <w:link w:val="Titre2"/>
    <w:uiPriority w:val="9"/>
    <w:rsid w:val="0003226B"/>
    <w:rPr>
      <w:b/>
      <w:bCs/>
      <w:sz w:val="36"/>
      <w:szCs w:val="36"/>
    </w:rPr>
  </w:style>
  <w:style w:type="paragraph" w:styleId="NormalWeb">
    <w:name w:val="Normal (Web)"/>
    <w:basedOn w:val="Normal"/>
    <w:uiPriority w:val="99"/>
    <w:unhideWhenUsed/>
    <w:rsid w:val="000322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2011-05-15T11:18:00Z</cp:lastPrinted>
  <dcterms:created xsi:type="dcterms:W3CDTF">2011-05-15T10:27:00Z</dcterms:created>
  <dcterms:modified xsi:type="dcterms:W3CDTF">2011-05-15T11:18:00Z</dcterms:modified>
</cp:coreProperties>
</file>