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780" w:rsidRDefault="00366780" w:rsidP="00366780"/>
    <w:p w:rsidR="00366780" w:rsidRDefault="00366780" w:rsidP="00366780"/>
    <w:p w:rsidR="00366780" w:rsidRDefault="00366780" w:rsidP="00366780"/>
    <w:p w:rsidR="00366780" w:rsidRDefault="00366780" w:rsidP="00366780"/>
    <w:p w:rsidR="00366780" w:rsidRDefault="00366780" w:rsidP="00366780"/>
    <w:p w:rsidR="00366780" w:rsidRDefault="00366780" w:rsidP="00366780"/>
    <w:p w:rsidR="00366780" w:rsidRDefault="00366780" w:rsidP="00366780"/>
    <w:p w:rsidR="00366780" w:rsidRDefault="00366780" w:rsidP="00366780"/>
    <w:p w:rsidR="00366780" w:rsidRDefault="00366780" w:rsidP="00366780"/>
    <w:p w:rsidR="00366780" w:rsidRDefault="00366780" w:rsidP="00366780"/>
    <w:p w:rsidR="00366780" w:rsidRDefault="00366780" w:rsidP="00366780"/>
    <w:p w:rsidR="00366780" w:rsidRDefault="00366780" w:rsidP="00366780"/>
    <w:p w:rsidR="00366780" w:rsidRDefault="00366780" w:rsidP="00366780"/>
    <w:p w:rsidR="00366780" w:rsidRDefault="00366780" w:rsidP="00366780"/>
    <w:p w:rsidR="00366780" w:rsidRDefault="00366780" w:rsidP="00366780"/>
    <w:p w:rsidR="00366780" w:rsidRDefault="00366780" w:rsidP="00366780"/>
    <w:p w:rsidR="00366780" w:rsidRDefault="00366780" w:rsidP="00366780"/>
    <w:p w:rsidR="00366780" w:rsidRPr="00CE66F6" w:rsidRDefault="00366780" w:rsidP="00366780">
      <w:pPr>
        <w:rPr>
          <w:rFonts w:asciiTheme="majorBidi" w:hAnsiTheme="majorBidi" w:cstheme="majorBidi"/>
        </w:rPr>
      </w:pPr>
    </w:p>
    <w:p w:rsidR="00366780" w:rsidRDefault="00D959BA" w:rsidP="00366780">
      <w:pPr>
        <w:jc w:val="right"/>
        <w:rPr>
          <w:color w:val="7F7F7F"/>
          <w:sz w:val="32"/>
          <w:szCs w:val="32"/>
        </w:rPr>
      </w:pPr>
      <w:r w:rsidRPr="00D959BA">
        <w:rPr>
          <w:noProof/>
          <w:color w:val="C4BC96"/>
          <w:sz w:val="32"/>
          <w:szCs w:val="32"/>
        </w:rPr>
        <w:pict>
          <v:group id="_x0000_s1026" style="position:absolute;left:0;text-align:left;margin-left:0;margin-top:0;width:610.2pt;height:790.2pt;z-index:-251659264;mso-width-percent:1000;mso-height-percent:1000;mso-position-horizontal:center;mso-position-horizontal-relative:page;mso-position-vertical:center;mso-position-vertical-relative:page;mso-width-percent:1000;mso-height-percent:1000" coordsize="12240,15840" o:allowincell="f">
            <v:rect id="_x0000_s1027" style="position:absolute;width:12240;height:15840;mso-width-percent:1000;mso-height-percent:1000;mso-position-horizontal:center;mso-position-horizontal-relative:page;mso-position-vertical:top;mso-position-vertical-relative:page;mso-width-percent:1000;mso-height-percent:1000" strokecolor="#666" strokeweight="1pt">
              <v:fill color2="#999" focusposition="1" focussize="" focus="100%" type="gradient"/>
              <v:shadow type="perspective" color="#7f7f7f" opacity=".5" offset="1pt" offset2="-3pt"/>
            </v:rect>
            <v:rect id="_x0000_s1028" style="position:absolute;left:612;top:638;width:11016;height:14564;mso-width-percent:900;mso-height-percent:920;mso-position-horizontal:center;mso-position-horizontal-relative:page;mso-position-vertical:center;mso-position-vertical-relative:page;mso-width-percent:900;mso-height-percent:920" strokecolor="#666" strokeweight="1pt">
              <v:fill color2="#999" focusposition="1" focussize="" focus="100%" type="gradient"/>
              <v:shadow type="perspective" color="#7f7f7f" opacity=".5" offset="1pt" offset2="-3pt"/>
            </v:rect>
            <w10:wrap anchorx="page" anchory="page"/>
          </v:group>
        </w:pict>
      </w:r>
    </w:p>
    <w:tbl>
      <w:tblPr>
        <w:tblpPr w:leftFromText="187" w:rightFromText="187" w:horzAnchor="margin" w:tblpXSpec="center" w:tblpYSpec="bottom"/>
        <w:tblOverlap w:val="never"/>
        <w:tblW w:w="0" w:type="auto"/>
        <w:tblLook w:val="04A0"/>
      </w:tblPr>
      <w:tblGrid>
        <w:gridCol w:w="9288"/>
      </w:tblGrid>
      <w:tr w:rsidR="00366780" w:rsidTr="007A1125">
        <w:tc>
          <w:tcPr>
            <w:tcW w:w="9576" w:type="dxa"/>
          </w:tcPr>
          <w:p w:rsidR="00366780" w:rsidRDefault="00366780" w:rsidP="007A1125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FFFFFF" w:themeColor="background1"/>
                <w:sz w:val="32"/>
                <w:szCs w:val="32"/>
              </w:rPr>
            </w:pPr>
          </w:p>
          <w:p w:rsidR="00366780" w:rsidRDefault="00366780" w:rsidP="007A1125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FFFFFF" w:themeColor="background1"/>
                <w:sz w:val="32"/>
                <w:szCs w:val="32"/>
              </w:rPr>
            </w:pPr>
          </w:p>
          <w:p w:rsidR="00366780" w:rsidRPr="0075451F" w:rsidRDefault="00366780" w:rsidP="00366780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FFFFFF" w:themeColor="background1"/>
                <w:sz w:val="32"/>
                <w:szCs w:val="32"/>
              </w:rPr>
            </w:pPr>
            <w:r w:rsidRPr="00DF0A1F">
              <w:rPr>
                <w:rFonts w:asciiTheme="majorBidi" w:hAnsiTheme="majorBidi" w:cstheme="majorBidi"/>
                <w:b/>
                <w:bCs/>
                <w:i/>
                <w:iCs/>
                <w:color w:val="FFFFFF" w:themeColor="background1"/>
                <w:sz w:val="32"/>
                <w:szCs w:val="32"/>
              </w:rPr>
              <w:t>Par l’im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color w:val="FFFFFF" w:themeColor="background1"/>
                <w:sz w:val="32"/>
                <w:szCs w:val="32"/>
              </w:rPr>
              <w:t>a</w:t>
            </w:r>
            <w:r w:rsidRPr="00DF0A1F">
              <w:rPr>
                <w:rFonts w:asciiTheme="majorBidi" w:hAnsiTheme="majorBidi" w:cstheme="majorBidi"/>
                <w:b/>
                <w:bCs/>
                <w:i/>
                <w:iCs/>
                <w:color w:val="FFFFFF" w:themeColor="background1"/>
                <w:sz w:val="32"/>
                <w:szCs w:val="32"/>
              </w:rPr>
              <w:t xml:space="preserve">m 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color w:val="FFFFFF" w:themeColor="background1"/>
                <w:sz w:val="32"/>
                <w:szCs w:val="32"/>
              </w:rPr>
              <w:t>Ibn Qayyîm Al-Jawziyyah</w:t>
            </w:r>
          </w:p>
        </w:tc>
      </w:tr>
    </w:tbl>
    <w:p w:rsidR="00366780" w:rsidRDefault="00366780" w:rsidP="00366780">
      <w:pPr>
        <w:jc w:val="right"/>
        <w:rPr>
          <w:color w:val="7F7F7F"/>
          <w:sz w:val="32"/>
          <w:szCs w:val="32"/>
        </w:rPr>
      </w:pPr>
    </w:p>
    <w:p w:rsidR="00366780" w:rsidRPr="009A570F" w:rsidRDefault="00D959BA" w:rsidP="00366780">
      <w:r w:rsidRPr="00D959BA">
        <w:rPr>
          <w:noProof/>
          <w:color w:val="C4BC96"/>
          <w:sz w:val="32"/>
          <w:szCs w:val="32"/>
        </w:rPr>
        <w:pict>
          <v:rect id="_x0000_s1029" style="position:absolute;margin-left:0;margin-top:0;width:535.65pt;height:76.6pt;z-index:251658240;mso-width-percent:900;mso-position-horizontal:center;mso-position-horizontal-relative:page;mso-position-vertical:center;mso-position-vertical-relative:page;mso-width-percent:900" o:allowincell="f" fillcolor="#a5a5a5" stroked="f">
            <v:fill opacity="58982f"/>
            <v:textbox style="mso-next-textbox:#_x0000_s1029" inset="18pt,0,18pt,0">
              <w:txbxContent>
                <w:tbl>
                  <w:tblPr>
                    <w:tblW w:w="5000" w:type="pct"/>
                    <w:tblCellMar>
                      <w:left w:w="360" w:type="dxa"/>
                      <w:right w:w="360" w:type="dxa"/>
                    </w:tblCellMar>
                    <w:tblLook w:val="04A0"/>
                  </w:tblPr>
                  <w:tblGrid>
                    <w:gridCol w:w="2760"/>
                    <w:gridCol w:w="7969"/>
                  </w:tblGrid>
                  <w:tr w:rsidR="00366780" w:rsidRPr="00344919" w:rsidTr="00855F53">
                    <w:trPr>
                      <w:trHeight w:val="1080"/>
                    </w:trPr>
                    <w:tc>
                      <w:tcPr>
                        <w:tcW w:w="1000" w:type="pct"/>
                        <w:shd w:val="clear" w:color="auto" w:fill="000000"/>
                        <w:vAlign w:val="center"/>
                      </w:tcPr>
                      <w:p w:rsidR="00366780" w:rsidRPr="00344919" w:rsidRDefault="00366780" w:rsidP="00CB7712">
                        <w:pPr>
                          <w:jc w:val="center"/>
                          <w:rPr>
                            <w:smallCaps/>
                            <w:sz w:val="48"/>
                            <w:szCs w:val="48"/>
                          </w:rPr>
                        </w:pPr>
                        <w:r w:rsidRPr="00344919">
                          <w:rPr>
                            <w:smallCaps/>
                            <w:noProof/>
                            <w:sz w:val="48"/>
                            <w:szCs w:val="48"/>
                            <w:lang w:eastAsia="fr-FR"/>
                          </w:rPr>
                          <w:drawing>
                            <wp:inline distT="0" distB="0" distL="0" distR="0">
                              <wp:extent cx="1275080" cy="958215"/>
                              <wp:effectExtent l="19050" t="0" r="1270" b="0"/>
                              <wp:docPr id="5" name="Image 9" descr="chahada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" descr="chahada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75080" cy="95821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4000" w:type="pct"/>
                        <w:shd w:val="clear" w:color="auto" w:fill="auto"/>
                        <w:vAlign w:val="center"/>
                      </w:tcPr>
                      <w:p w:rsidR="00366780" w:rsidRPr="00366780" w:rsidRDefault="00366780" w:rsidP="00366780">
                        <w:pPr>
                          <w:widowControl w:val="0"/>
                          <w:adjustRightInd w:val="0"/>
                          <w:spacing w:after="100"/>
                          <w:rPr>
                            <w:rFonts w:asciiTheme="majorBidi" w:hAnsiTheme="majorBidi" w:cstheme="majorBidi"/>
                            <w:b/>
                            <w:bCs/>
                            <w:color w:val="FFFFFF" w:themeColor="background1"/>
                            <w:sz w:val="36"/>
                            <w:szCs w:val="36"/>
                          </w:rPr>
                        </w:pPr>
                        <w:r w:rsidRPr="00366780">
                          <w:rPr>
                            <w:rFonts w:asciiTheme="majorBidi" w:hAnsiTheme="majorBidi" w:cstheme="majorBidi"/>
                            <w:b/>
                            <w:bCs/>
                            <w:color w:val="FFFFFF" w:themeColor="background1"/>
                            <w:sz w:val="36"/>
                            <w:szCs w:val="36"/>
                          </w:rPr>
                          <w:t>Commentaire [Tafsir] du Hadîth : « Certes Allâh a crée les créatures dans l’obscurité.. »</w:t>
                        </w:r>
                      </w:p>
                    </w:tc>
                  </w:tr>
                </w:tbl>
                <w:p w:rsidR="00366780" w:rsidRPr="00344919" w:rsidRDefault="00366780" w:rsidP="00366780">
                  <w:pPr>
                    <w:pStyle w:val="Sansinterligne"/>
                    <w:spacing w:line="14" w:lineRule="exact"/>
                    <w:rPr>
                      <w:sz w:val="48"/>
                      <w:szCs w:val="48"/>
                    </w:rPr>
                  </w:pPr>
                </w:p>
              </w:txbxContent>
            </v:textbox>
            <w10:wrap anchorx="page" anchory="page"/>
          </v:rect>
        </w:pict>
      </w:r>
      <w:r w:rsidR="00366780">
        <w:br w:type="page"/>
      </w:r>
    </w:p>
    <w:p w:rsidR="005F0A9E" w:rsidRPr="004D58DE" w:rsidRDefault="00A50214" w:rsidP="00A50214">
      <w:pPr>
        <w:spacing w:before="100" w:beforeAutospacing="1" w:after="100" w:afterAutospacing="1" w:line="240" w:lineRule="auto"/>
        <w:jc w:val="center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>
        <w:rPr>
          <w:rFonts w:asciiTheme="majorBidi" w:eastAsia="Times New Roman" w:hAnsiTheme="majorBidi" w:cstheme="majorBidi"/>
          <w:noProof/>
          <w:sz w:val="24"/>
          <w:szCs w:val="24"/>
          <w:lang w:eastAsia="fr-FR"/>
        </w:rPr>
        <w:lastRenderedPageBreak/>
        <w:drawing>
          <wp:inline distT="0" distB="0" distL="0" distR="0">
            <wp:extent cx="3219450" cy="1695450"/>
            <wp:effectExtent l="19050" t="0" r="0" b="0"/>
            <wp:docPr id="1" name="Image 0" descr="bismilla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smillah.jpg"/>
                    <pic:cNvPicPr/>
                  </pic:nvPicPr>
                  <pic:blipFill>
                    <a:blip r:embed="rId7" cstate="print">
                      <a:duotone>
                        <a:prstClr val="black"/>
                        <a:schemeClr val="accent1">
                          <a:tint val="45000"/>
                          <a:satMod val="400000"/>
                        </a:schemeClr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9450" cy="16954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5F0A9E" w:rsidRPr="004D58DE" w:rsidRDefault="005F0A9E" w:rsidP="005F0A9E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</w:p>
    <w:p w:rsidR="00A50214" w:rsidRPr="00417AA4" w:rsidRDefault="00A50214" w:rsidP="00A50214">
      <w:pPr>
        <w:pStyle w:val="Sansinterligne"/>
        <w:rPr>
          <w:color w:val="262626" w:themeColor="text1" w:themeTint="D9"/>
          <w:sz w:val="32"/>
          <w:szCs w:val="32"/>
        </w:rPr>
      </w:pPr>
      <w:r w:rsidRPr="00417AA4">
        <w:rPr>
          <w:b/>
          <w:bCs/>
          <w:color w:val="262626" w:themeColor="text1" w:themeTint="D9"/>
          <w:sz w:val="32"/>
          <w:szCs w:val="32"/>
          <w:u w:val="single"/>
        </w:rPr>
        <w:t>Le Hadîth</w:t>
      </w:r>
      <w:r w:rsidRPr="00417AA4">
        <w:rPr>
          <w:color w:val="262626" w:themeColor="text1" w:themeTint="D9"/>
          <w:sz w:val="32"/>
          <w:szCs w:val="32"/>
        </w:rPr>
        <w:t> </w:t>
      </w:r>
      <w:r w:rsidRPr="00BE6249">
        <w:rPr>
          <w:b/>
          <w:bCs/>
          <w:color w:val="262626" w:themeColor="text1" w:themeTint="D9"/>
          <w:sz w:val="32"/>
          <w:szCs w:val="32"/>
        </w:rPr>
        <w:t xml:space="preserve">: </w:t>
      </w:r>
    </w:p>
    <w:p w:rsidR="00A50214" w:rsidRDefault="00A50214" w:rsidP="00A50214">
      <w:pPr>
        <w:pStyle w:val="Sansinterligne"/>
        <w:rPr>
          <w:lang w:eastAsia="fr-FR"/>
        </w:rPr>
      </w:pPr>
    </w:p>
    <w:p w:rsidR="005F0A9E" w:rsidRPr="00A50214" w:rsidRDefault="00A50214" w:rsidP="00A50214">
      <w:pPr>
        <w:pStyle w:val="Sansinterligne"/>
        <w:rPr>
          <w:lang w:eastAsia="fr-FR"/>
        </w:rPr>
      </w:pPr>
      <w:r w:rsidRPr="00A50214">
        <w:rPr>
          <w:lang w:eastAsia="fr-FR"/>
        </w:rPr>
        <w:t>L’imam A</w:t>
      </w:r>
      <w:r w:rsidRPr="00A50214">
        <w:rPr>
          <w:u w:val="single"/>
          <w:lang w:eastAsia="fr-FR"/>
        </w:rPr>
        <w:t>h</w:t>
      </w:r>
      <w:r w:rsidRPr="00A50214">
        <w:rPr>
          <w:lang w:eastAsia="fr-FR"/>
        </w:rPr>
        <w:t>med rapporte dans son</w:t>
      </w:r>
      <w:r w:rsidR="005F0A9E" w:rsidRPr="00A50214">
        <w:rPr>
          <w:lang w:eastAsia="fr-FR"/>
        </w:rPr>
        <w:t xml:space="preserve"> </w:t>
      </w:r>
      <w:proofErr w:type="spellStart"/>
      <w:r w:rsidRPr="00A50214">
        <w:rPr>
          <w:lang w:eastAsia="fr-FR"/>
        </w:rPr>
        <w:t>Mousnad</w:t>
      </w:r>
      <w:proofErr w:type="spellEnd"/>
      <w:r w:rsidRPr="00A50214">
        <w:rPr>
          <w:lang w:eastAsia="fr-FR"/>
        </w:rPr>
        <w:t xml:space="preserve"> (</w:t>
      </w:r>
      <w:r w:rsidR="005F0A9E" w:rsidRPr="00A50214">
        <w:rPr>
          <w:lang w:eastAsia="fr-FR"/>
        </w:rPr>
        <w:t>Recueil</w:t>
      </w:r>
      <w:r w:rsidRPr="00A50214">
        <w:rPr>
          <w:lang w:eastAsia="fr-FR"/>
        </w:rPr>
        <w:t>)</w:t>
      </w:r>
      <w:r w:rsidR="005F0A9E" w:rsidRPr="00A50214">
        <w:rPr>
          <w:lang w:eastAsia="fr-FR"/>
        </w:rPr>
        <w:t xml:space="preserve"> </w:t>
      </w:r>
      <w:r w:rsidRPr="00A50214">
        <w:rPr>
          <w:lang w:eastAsia="fr-FR"/>
        </w:rPr>
        <w:t xml:space="preserve">un </w:t>
      </w:r>
      <w:r w:rsidRPr="00A50214">
        <w:rPr>
          <w:u w:val="single"/>
          <w:lang w:eastAsia="fr-FR"/>
        </w:rPr>
        <w:t>H</w:t>
      </w:r>
      <w:r w:rsidR="005F0A9E" w:rsidRPr="00A50214">
        <w:rPr>
          <w:lang w:eastAsia="fr-FR"/>
        </w:rPr>
        <w:t>adîth d’après ‘</w:t>
      </w:r>
      <w:proofErr w:type="spellStart"/>
      <w:r w:rsidR="005F0A9E" w:rsidRPr="00A50214">
        <w:rPr>
          <w:lang w:eastAsia="fr-FR"/>
        </w:rPr>
        <w:t>Abdullâh</w:t>
      </w:r>
      <w:proofErr w:type="spellEnd"/>
      <w:r w:rsidR="005F0A9E" w:rsidRPr="00A50214">
        <w:rPr>
          <w:lang w:eastAsia="fr-FR"/>
        </w:rPr>
        <w:t xml:space="preserve"> Ibn ‘Amr qui rapporte que le Prophète </w:t>
      </w:r>
      <w:r>
        <w:rPr>
          <w:rFonts w:asciiTheme="majorBidi" w:hAnsiTheme="majorBidi" w:cstheme="majorBidi"/>
        </w:rPr>
        <w:t>-</w:t>
      </w:r>
      <w:proofErr w:type="spellStart"/>
      <w:r w:rsidRPr="00A429C4">
        <w:rPr>
          <w:rFonts w:asciiTheme="majorBidi" w:hAnsiTheme="majorBidi" w:cstheme="majorBidi"/>
          <w:i/>
          <w:iCs/>
        </w:rPr>
        <w:t>sallâ</w:t>
      </w:r>
      <w:proofErr w:type="spellEnd"/>
      <w:r w:rsidRPr="00A429C4">
        <w:rPr>
          <w:rFonts w:asciiTheme="majorBidi" w:hAnsiTheme="majorBidi" w:cstheme="majorBidi"/>
          <w:i/>
          <w:iCs/>
        </w:rPr>
        <w:t xml:space="preserve"> l-</w:t>
      </w:r>
      <w:proofErr w:type="spellStart"/>
      <w:r w:rsidRPr="00A429C4">
        <w:rPr>
          <w:rFonts w:asciiTheme="majorBidi" w:hAnsiTheme="majorBidi" w:cstheme="majorBidi"/>
          <w:i/>
          <w:iCs/>
        </w:rPr>
        <w:t>Lahû</w:t>
      </w:r>
      <w:proofErr w:type="spellEnd"/>
      <w:r w:rsidRPr="00A429C4">
        <w:rPr>
          <w:rFonts w:asciiTheme="majorBidi" w:hAnsiTheme="majorBidi" w:cstheme="majorBidi"/>
          <w:i/>
          <w:iCs/>
        </w:rPr>
        <w:t xml:space="preserve"> ‘</w:t>
      </w:r>
      <w:proofErr w:type="spellStart"/>
      <w:r w:rsidRPr="00A429C4">
        <w:rPr>
          <w:rFonts w:asciiTheme="majorBidi" w:hAnsiTheme="majorBidi" w:cstheme="majorBidi"/>
          <w:i/>
          <w:iCs/>
        </w:rPr>
        <w:t>aleyhi</w:t>
      </w:r>
      <w:proofErr w:type="spellEnd"/>
      <w:r w:rsidRPr="00A429C4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A429C4">
        <w:rPr>
          <w:rFonts w:asciiTheme="majorBidi" w:hAnsiTheme="majorBidi" w:cstheme="majorBidi"/>
          <w:i/>
          <w:iCs/>
        </w:rPr>
        <w:t>wa</w:t>
      </w:r>
      <w:proofErr w:type="spellEnd"/>
      <w:r w:rsidRPr="00A429C4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A429C4">
        <w:rPr>
          <w:rFonts w:asciiTheme="majorBidi" w:hAnsiTheme="majorBidi" w:cstheme="majorBidi"/>
          <w:i/>
          <w:iCs/>
        </w:rPr>
        <w:t>sallam</w:t>
      </w:r>
      <w:proofErr w:type="spellEnd"/>
      <w:r>
        <w:rPr>
          <w:rFonts w:asciiTheme="majorBidi" w:hAnsiTheme="majorBidi" w:cstheme="majorBidi"/>
        </w:rPr>
        <w:t>-</w:t>
      </w:r>
      <w:r w:rsidR="005F0A9E" w:rsidRPr="00A50214">
        <w:rPr>
          <w:lang w:eastAsia="fr-FR"/>
        </w:rPr>
        <w:t xml:space="preserve"> a dit :</w:t>
      </w:r>
      <w:r w:rsidRPr="00A50214">
        <w:rPr>
          <w:lang w:eastAsia="fr-FR"/>
        </w:rPr>
        <w:t xml:space="preserve"> </w:t>
      </w:r>
      <w:r w:rsidR="005F0A9E" w:rsidRPr="00A50214">
        <w:rPr>
          <w:lang w:eastAsia="fr-FR"/>
        </w:rPr>
        <w:t>« </w:t>
      </w:r>
      <w:r>
        <w:rPr>
          <w:b/>
          <w:bCs/>
          <w:color w:val="0070C0"/>
          <w:lang w:eastAsia="fr-FR"/>
        </w:rPr>
        <w:t>Certes Allâh -</w:t>
      </w:r>
      <w:proofErr w:type="spellStart"/>
      <w:r w:rsidR="005F0A9E" w:rsidRPr="00A50214">
        <w:rPr>
          <w:b/>
          <w:bCs/>
          <w:i/>
          <w:iCs/>
          <w:color w:val="0070C0"/>
          <w:lang w:eastAsia="fr-FR"/>
        </w:rPr>
        <w:t>Ta</w:t>
      </w:r>
      <w:r w:rsidRPr="00A50214">
        <w:rPr>
          <w:b/>
          <w:bCs/>
          <w:i/>
          <w:iCs/>
          <w:color w:val="0070C0"/>
          <w:lang w:eastAsia="fr-FR"/>
        </w:rPr>
        <w:t>‘</w:t>
      </w:r>
      <w:r w:rsidR="005F0A9E" w:rsidRPr="00A50214">
        <w:rPr>
          <w:b/>
          <w:bCs/>
          <w:i/>
          <w:iCs/>
          <w:color w:val="0070C0"/>
          <w:lang w:eastAsia="fr-FR"/>
        </w:rPr>
        <w:t>âl</w:t>
      </w:r>
      <w:r w:rsidRPr="00A50214">
        <w:rPr>
          <w:b/>
          <w:bCs/>
          <w:i/>
          <w:iCs/>
          <w:color w:val="0070C0"/>
          <w:lang w:eastAsia="fr-FR"/>
        </w:rPr>
        <w:t>â</w:t>
      </w:r>
      <w:proofErr w:type="spellEnd"/>
      <w:r>
        <w:rPr>
          <w:b/>
          <w:bCs/>
          <w:color w:val="0070C0"/>
          <w:lang w:eastAsia="fr-FR"/>
        </w:rPr>
        <w:t>-</w:t>
      </w:r>
      <w:r w:rsidR="005F0A9E" w:rsidRPr="00A50214">
        <w:rPr>
          <w:b/>
          <w:bCs/>
          <w:color w:val="0070C0"/>
          <w:lang w:eastAsia="fr-FR"/>
        </w:rPr>
        <w:t xml:space="preserve"> a crée les créatures dans l’obscurité et projeté sur eux une part de Sa lumière [</w:t>
      </w:r>
      <w:proofErr w:type="spellStart"/>
      <w:r w:rsidR="005F0A9E" w:rsidRPr="00A50214">
        <w:rPr>
          <w:b/>
          <w:bCs/>
          <w:color w:val="0070C0"/>
          <w:lang w:eastAsia="fr-FR"/>
        </w:rPr>
        <w:t>Nûr</w:t>
      </w:r>
      <w:proofErr w:type="spellEnd"/>
      <w:r w:rsidR="005F0A9E" w:rsidRPr="00A50214">
        <w:rPr>
          <w:b/>
          <w:bCs/>
          <w:color w:val="0070C0"/>
          <w:lang w:eastAsia="fr-FR"/>
        </w:rPr>
        <w:t>]. Celui qui a été touché de cette lumière est guidé, et celui qui n’y a pas été touché est égaré. C’est pourquoi je dis : « La plume [</w:t>
      </w:r>
      <w:proofErr w:type="spellStart"/>
      <w:r w:rsidR="005F0A9E" w:rsidRPr="00A50214">
        <w:rPr>
          <w:b/>
          <w:bCs/>
          <w:i/>
          <w:iCs/>
          <w:color w:val="0070C0"/>
          <w:lang w:eastAsia="fr-FR"/>
        </w:rPr>
        <w:t>Qalam</w:t>
      </w:r>
      <w:proofErr w:type="spellEnd"/>
      <w:r w:rsidR="005F0A9E" w:rsidRPr="00A50214">
        <w:rPr>
          <w:b/>
          <w:bCs/>
          <w:color w:val="0070C0"/>
          <w:lang w:eastAsia="fr-FR"/>
        </w:rPr>
        <w:t>] est désormais desséché sur la science d’Allâh.</w:t>
      </w:r>
      <w:r w:rsidR="005F0A9E" w:rsidRPr="00A50214">
        <w:rPr>
          <w:lang w:eastAsia="fr-FR"/>
        </w:rPr>
        <w:t> » [</w:t>
      </w:r>
      <w:r w:rsidRPr="00A50214">
        <w:rPr>
          <w:lang w:eastAsia="fr-FR"/>
        </w:rPr>
        <w:t xml:space="preserve">Rapporté par Ahmad, Ibn </w:t>
      </w:r>
      <w:proofErr w:type="spellStart"/>
      <w:r w:rsidRPr="00A50214">
        <w:rPr>
          <w:lang w:eastAsia="fr-FR"/>
        </w:rPr>
        <w:t>Hibbân</w:t>
      </w:r>
      <w:proofErr w:type="spellEnd"/>
      <w:r w:rsidRPr="00A50214">
        <w:rPr>
          <w:lang w:eastAsia="fr-FR"/>
        </w:rPr>
        <w:t xml:space="preserve"> dans </w:t>
      </w:r>
      <w:proofErr w:type="spellStart"/>
      <w:r w:rsidRPr="00A50214">
        <w:rPr>
          <w:lang w:eastAsia="fr-FR"/>
        </w:rPr>
        <w:t>Sahîh</w:t>
      </w:r>
      <w:proofErr w:type="spellEnd"/>
      <w:r w:rsidRPr="00A50214">
        <w:rPr>
          <w:lang w:eastAsia="fr-FR"/>
        </w:rPr>
        <w:t xml:space="preserve">, Ibn </w:t>
      </w:r>
      <w:proofErr w:type="spellStart"/>
      <w:r w:rsidRPr="00A50214">
        <w:rPr>
          <w:lang w:eastAsia="fr-FR"/>
        </w:rPr>
        <w:t>Abî</w:t>
      </w:r>
      <w:proofErr w:type="spellEnd"/>
      <w:r w:rsidRPr="00A50214">
        <w:rPr>
          <w:lang w:eastAsia="fr-FR"/>
        </w:rPr>
        <w:t xml:space="preserve"> ‘</w:t>
      </w:r>
      <w:proofErr w:type="spellStart"/>
      <w:r w:rsidRPr="00A50214">
        <w:rPr>
          <w:lang w:eastAsia="fr-FR"/>
        </w:rPr>
        <w:t>Âssim</w:t>
      </w:r>
      <w:proofErr w:type="spellEnd"/>
      <w:r w:rsidRPr="00A50214">
        <w:rPr>
          <w:lang w:eastAsia="fr-FR"/>
        </w:rPr>
        <w:t xml:space="preserve"> dans « as-</w:t>
      </w:r>
      <w:proofErr w:type="spellStart"/>
      <w:r w:rsidRPr="00A50214">
        <w:rPr>
          <w:lang w:eastAsia="fr-FR"/>
        </w:rPr>
        <w:t>Sounnah</w:t>
      </w:r>
      <w:proofErr w:type="spellEnd"/>
      <w:r w:rsidRPr="00A50214">
        <w:rPr>
          <w:lang w:eastAsia="fr-FR"/>
        </w:rPr>
        <w:t> », al-</w:t>
      </w:r>
      <w:proofErr w:type="spellStart"/>
      <w:r w:rsidRPr="00A50214">
        <w:rPr>
          <w:lang w:eastAsia="fr-FR"/>
        </w:rPr>
        <w:t>Âdjourî</w:t>
      </w:r>
      <w:proofErr w:type="spellEnd"/>
      <w:r w:rsidRPr="00A50214">
        <w:rPr>
          <w:lang w:eastAsia="fr-FR"/>
        </w:rPr>
        <w:t xml:space="preserve"> dans « </w:t>
      </w:r>
      <w:proofErr w:type="spellStart"/>
      <w:r w:rsidRPr="00A50214">
        <w:rPr>
          <w:lang w:eastAsia="fr-FR"/>
        </w:rPr>
        <w:t>ach-Charî’ah</w:t>
      </w:r>
      <w:proofErr w:type="spellEnd"/>
      <w:r w:rsidRPr="00A50214">
        <w:rPr>
          <w:lang w:eastAsia="fr-FR"/>
        </w:rPr>
        <w:t> », al-</w:t>
      </w:r>
      <w:proofErr w:type="spellStart"/>
      <w:r w:rsidRPr="00A50214">
        <w:rPr>
          <w:lang w:eastAsia="fr-FR"/>
        </w:rPr>
        <w:t>Bayhaqî</w:t>
      </w:r>
      <w:proofErr w:type="spellEnd"/>
      <w:r w:rsidRPr="00A50214">
        <w:rPr>
          <w:lang w:eastAsia="fr-FR"/>
        </w:rPr>
        <w:t>, al-</w:t>
      </w:r>
      <w:proofErr w:type="spellStart"/>
      <w:r w:rsidRPr="00A50214">
        <w:rPr>
          <w:lang w:eastAsia="fr-FR"/>
        </w:rPr>
        <w:t>Hâkim</w:t>
      </w:r>
      <w:proofErr w:type="spellEnd"/>
      <w:r w:rsidRPr="00A50214">
        <w:rPr>
          <w:lang w:eastAsia="fr-FR"/>
        </w:rPr>
        <w:t xml:space="preserve"> et </w:t>
      </w:r>
      <w:proofErr w:type="spellStart"/>
      <w:r w:rsidRPr="00A50214">
        <w:rPr>
          <w:lang w:eastAsia="fr-FR"/>
        </w:rPr>
        <w:t>at</w:t>
      </w:r>
      <w:proofErr w:type="spellEnd"/>
      <w:r w:rsidRPr="00A50214">
        <w:rPr>
          <w:lang w:eastAsia="fr-FR"/>
        </w:rPr>
        <w:t>-</w:t>
      </w:r>
      <w:proofErr w:type="spellStart"/>
      <w:r w:rsidRPr="00A50214">
        <w:rPr>
          <w:lang w:eastAsia="fr-FR"/>
        </w:rPr>
        <w:t>Tirmidhî</w:t>
      </w:r>
      <w:proofErr w:type="spellEnd"/>
      <w:r w:rsidRPr="00A50214">
        <w:rPr>
          <w:lang w:eastAsia="fr-FR"/>
        </w:rPr>
        <w:t xml:space="preserve"> ; C’est un </w:t>
      </w:r>
      <w:r w:rsidRPr="00A50214">
        <w:rPr>
          <w:u w:val="single"/>
          <w:lang w:eastAsia="fr-FR"/>
        </w:rPr>
        <w:t>H</w:t>
      </w:r>
      <w:r w:rsidRPr="00A50214">
        <w:rPr>
          <w:lang w:eastAsia="fr-FR"/>
        </w:rPr>
        <w:t>adîth authentique</w:t>
      </w:r>
      <w:r w:rsidR="005F0A9E" w:rsidRPr="00A50214">
        <w:rPr>
          <w:lang w:eastAsia="fr-FR"/>
        </w:rPr>
        <w:t>]</w:t>
      </w:r>
    </w:p>
    <w:p w:rsidR="00A50214" w:rsidRDefault="005F0A9E" w:rsidP="00A50214">
      <w:pPr>
        <w:pStyle w:val="Sansinterligne"/>
        <w:rPr>
          <w:b/>
          <w:bCs/>
          <w:color w:val="262626" w:themeColor="text1" w:themeTint="D9"/>
          <w:sz w:val="32"/>
          <w:szCs w:val="32"/>
          <w:u w:val="single"/>
        </w:rPr>
      </w:pPr>
      <w:r w:rsidRPr="00A50214">
        <w:rPr>
          <w:lang w:eastAsia="fr-FR"/>
        </w:rPr>
        <w:br/>
      </w:r>
    </w:p>
    <w:p w:rsidR="00A50214" w:rsidRDefault="00A50214" w:rsidP="00A50214">
      <w:pPr>
        <w:pStyle w:val="Sansinterligne"/>
      </w:pPr>
      <w:r w:rsidRPr="00F34774">
        <w:rPr>
          <w:b/>
          <w:bCs/>
          <w:color w:val="262626" w:themeColor="text1" w:themeTint="D9"/>
          <w:sz w:val="32"/>
          <w:szCs w:val="32"/>
          <w:u w:val="single"/>
        </w:rPr>
        <w:t>Le commentaire du Hadîth</w:t>
      </w:r>
      <w:r w:rsidRPr="00BE6249">
        <w:rPr>
          <w:b/>
          <w:bCs/>
          <w:color w:val="262626" w:themeColor="text1" w:themeTint="D9"/>
          <w:sz w:val="32"/>
          <w:szCs w:val="32"/>
        </w:rPr>
        <w:t> :</w:t>
      </w:r>
      <w:r>
        <w:t xml:space="preserve"> </w:t>
      </w:r>
    </w:p>
    <w:p w:rsidR="005F0A9E" w:rsidRDefault="005F0A9E" w:rsidP="00A50214">
      <w:pPr>
        <w:pStyle w:val="Sansinterligne"/>
        <w:rPr>
          <w:lang w:eastAsia="fr-FR"/>
        </w:rPr>
      </w:pPr>
      <w:r w:rsidRPr="004D58DE">
        <w:rPr>
          <w:lang w:eastAsia="fr-FR"/>
        </w:rPr>
        <w:br/>
      </w:r>
    </w:p>
    <w:p w:rsidR="00A50214" w:rsidRDefault="00A50214" w:rsidP="00A50214">
      <w:pPr>
        <w:pStyle w:val="Sansinterligne"/>
      </w:pPr>
      <w:r>
        <w:rPr>
          <w:color w:val="000000"/>
        </w:rPr>
        <w:t xml:space="preserve">Ibn </w:t>
      </w:r>
      <w:proofErr w:type="spellStart"/>
      <w:r>
        <w:rPr>
          <w:color w:val="000000"/>
        </w:rPr>
        <w:t>Qayyim</w:t>
      </w:r>
      <w:proofErr w:type="spellEnd"/>
      <w:r>
        <w:rPr>
          <w:color w:val="000000"/>
        </w:rPr>
        <w:t xml:space="preserve"> Al-Jawziyyah </w:t>
      </w:r>
      <w:r w:rsidRPr="00F375EC">
        <w:rPr>
          <w:color w:val="000000"/>
        </w:rPr>
        <w:t>-</w:t>
      </w:r>
      <w:r w:rsidRPr="00F375EC">
        <w:rPr>
          <w:i/>
          <w:iCs/>
          <w:color w:val="000000"/>
        </w:rPr>
        <w:t>qu’Allah lui fasse Miséricorde</w:t>
      </w:r>
      <w:r w:rsidRPr="00F375EC">
        <w:rPr>
          <w:color w:val="000000"/>
        </w:rPr>
        <w:t>-</w:t>
      </w:r>
      <w:r>
        <w:rPr>
          <w:color w:val="000000"/>
        </w:rPr>
        <w:t xml:space="preserve"> dit</w:t>
      </w:r>
      <w:r>
        <w:t xml:space="preserve"> :</w:t>
      </w:r>
    </w:p>
    <w:p w:rsidR="00A50214" w:rsidRPr="004D58DE" w:rsidRDefault="00A50214" w:rsidP="00A50214">
      <w:pPr>
        <w:pStyle w:val="Sansinterligne"/>
        <w:rPr>
          <w:lang w:eastAsia="fr-FR"/>
        </w:rPr>
      </w:pPr>
    </w:p>
    <w:p w:rsidR="005F0A9E" w:rsidRPr="004D58DE" w:rsidRDefault="00A50214" w:rsidP="00A50214">
      <w:pPr>
        <w:pStyle w:val="Sansinterligne"/>
        <w:rPr>
          <w:lang w:eastAsia="fr-FR"/>
        </w:rPr>
      </w:pPr>
      <w:r>
        <w:rPr>
          <w:lang w:eastAsia="fr-FR"/>
        </w:rPr>
        <w:t>« </w:t>
      </w:r>
      <w:r w:rsidR="005F0A9E" w:rsidRPr="004D58DE">
        <w:rPr>
          <w:lang w:eastAsia="fr-FR"/>
        </w:rPr>
        <w:t>Ce hadîth éminent constitue un fondement [</w:t>
      </w:r>
      <w:proofErr w:type="spellStart"/>
      <w:r w:rsidR="005F0A9E" w:rsidRPr="00A50214">
        <w:rPr>
          <w:i/>
          <w:iCs/>
          <w:lang w:eastAsia="fr-FR"/>
        </w:rPr>
        <w:t>Asl</w:t>
      </w:r>
      <w:proofErr w:type="spellEnd"/>
      <w:r w:rsidR="005F0A9E" w:rsidRPr="004D58DE">
        <w:rPr>
          <w:lang w:eastAsia="fr-FR"/>
        </w:rPr>
        <w:t>] parmi les fondements de la foi [</w:t>
      </w:r>
      <w:proofErr w:type="spellStart"/>
      <w:r w:rsidR="005F0A9E" w:rsidRPr="00A50214">
        <w:rPr>
          <w:i/>
          <w:iCs/>
          <w:lang w:eastAsia="fr-FR"/>
        </w:rPr>
        <w:t>Imân</w:t>
      </w:r>
      <w:proofErr w:type="spellEnd"/>
      <w:r w:rsidR="005F0A9E" w:rsidRPr="004D58DE">
        <w:rPr>
          <w:lang w:eastAsia="fr-FR"/>
        </w:rPr>
        <w:t xml:space="preserve">]. Il ouvre une grande porte énorme parmi les portes du </w:t>
      </w:r>
      <w:r w:rsidRPr="004D58DE">
        <w:rPr>
          <w:lang w:eastAsia="fr-FR"/>
        </w:rPr>
        <w:t>Décret</w:t>
      </w:r>
      <w:r w:rsidR="005F0A9E" w:rsidRPr="004D58DE">
        <w:rPr>
          <w:lang w:eastAsia="fr-FR"/>
        </w:rPr>
        <w:t xml:space="preserve"> [</w:t>
      </w:r>
      <w:proofErr w:type="spellStart"/>
      <w:r w:rsidR="005F0A9E" w:rsidRPr="00A50214">
        <w:rPr>
          <w:i/>
          <w:iCs/>
          <w:lang w:eastAsia="fr-FR"/>
        </w:rPr>
        <w:t>Qadar</w:t>
      </w:r>
      <w:proofErr w:type="spellEnd"/>
      <w:r w:rsidR="005F0A9E" w:rsidRPr="004D58DE">
        <w:rPr>
          <w:lang w:eastAsia="fr-FR"/>
        </w:rPr>
        <w:t xml:space="preserve">] et de Sa sagesse - Et le secours est auprès d’Allâh. </w:t>
      </w:r>
    </w:p>
    <w:p w:rsidR="005F0A9E" w:rsidRPr="004D58DE" w:rsidRDefault="005F0A9E" w:rsidP="00A50214">
      <w:pPr>
        <w:pStyle w:val="Sansinterligne"/>
        <w:rPr>
          <w:lang w:eastAsia="fr-FR"/>
        </w:rPr>
      </w:pPr>
      <w:r w:rsidRPr="004D58DE">
        <w:rPr>
          <w:lang w:eastAsia="fr-FR"/>
        </w:rPr>
        <w:br/>
        <w:t xml:space="preserve">Cette lumière [qu’Allâh] a accordée sur eux, c’est elle qui les a revivifiés et les a guidés. [L’âme] a été touchée par une part de cette lumière, mais puisqu’elle ne l’a pas reçue de manière parfaite et complète, [Allâh] l’a parachevée et l’a complétée pour Ses adorateurs par ce qu’il a accordé sur Ses Envoyés </w:t>
      </w:r>
      <w:r w:rsidR="00A50214" w:rsidRPr="00A50214">
        <w:t>-</w:t>
      </w:r>
      <w:r w:rsidR="00A50214" w:rsidRPr="00A50214">
        <w:rPr>
          <w:i/>
          <w:iCs/>
          <w:lang w:eastAsia="fr-FR"/>
        </w:rPr>
        <w:t>‘</w:t>
      </w:r>
      <w:proofErr w:type="spellStart"/>
      <w:r w:rsidR="00A50214" w:rsidRPr="00A50214">
        <w:rPr>
          <w:i/>
          <w:iCs/>
          <w:lang w:eastAsia="fr-FR"/>
        </w:rPr>
        <w:t>alayhim</w:t>
      </w:r>
      <w:proofErr w:type="spellEnd"/>
      <w:r w:rsidR="00A50214" w:rsidRPr="00A50214">
        <w:rPr>
          <w:i/>
          <w:iCs/>
          <w:lang w:eastAsia="fr-FR"/>
        </w:rPr>
        <w:t xml:space="preserve"> as-</w:t>
      </w:r>
      <w:r w:rsidR="00A50214" w:rsidRPr="00A50214">
        <w:rPr>
          <w:i/>
          <w:iCs/>
        </w:rPr>
        <w:t>s</w:t>
      </w:r>
      <w:r w:rsidR="00A50214" w:rsidRPr="00A50214">
        <w:rPr>
          <w:i/>
          <w:iCs/>
          <w:lang w:eastAsia="fr-FR"/>
        </w:rPr>
        <w:t xml:space="preserve">alât </w:t>
      </w:r>
      <w:proofErr w:type="spellStart"/>
      <w:r w:rsidR="00A50214" w:rsidRPr="00A50214">
        <w:rPr>
          <w:i/>
          <w:iCs/>
          <w:lang w:eastAsia="fr-FR"/>
        </w:rPr>
        <w:t>wa</w:t>
      </w:r>
      <w:proofErr w:type="spellEnd"/>
      <w:r w:rsidR="00A50214" w:rsidRPr="00A50214">
        <w:rPr>
          <w:i/>
          <w:iCs/>
          <w:lang w:eastAsia="fr-FR"/>
        </w:rPr>
        <w:t xml:space="preserve"> </w:t>
      </w:r>
      <w:proofErr w:type="spellStart"/>
      <w:r w:rsidR="00A50214" w:rsidRPr="00A50214">
        <w:rPr>
          <w:i/>
          <w:iCs/>
          <w:lang w:eastAsia="fr-FR"/>
        </w:rPr>
        <w:t>sallam</w:t>
      </w:r>
      <w:proofErr w:type="spellEnd"/>
      <w:r w:rsidR="00A50214" w:rsidRPr="00A50214">
        <w:t>-</w:t>
      </w:r>
      <w:r w:rsidRPr="004D58DE">
        <w:rPr>
          <w:lang w:eastAsia="fr-FR"/>
        </w:rPr>
        <w:t>, à savoir la lumière qu’Il leur a révélée.</w:t>
      </w:r>
    </w:p>
    <w:p w:rsidR="00A50214" w:rsidRDefault="005F0A9E" w:rsidP="00A50214">
      <w:pPr>
        <w:pStyle w:val="Sansinterligne"/>
        <w:rPr>
          <w:lang w:eastAsia="fr-FR"/>
        </w:rPr>
      </w:pPr>
      <w:r w:rsidRPr="004D58DE">
        <w:rPr>
          <w:lang w:eastAsia="fr-FR"/>
        </w:rPr>
        <w:br/>
        <w:t>Certes la lumière précédente liée à l’état originel de l’être [</w:t>
      </w:r>
      <w:proofErr w:type="spellStart"/>
      <w:r w:rsidRPr="00A50214">
        <w:rPr>
          <w:i/>
          <w:iCs/>
          <w:lang w:eastAsia="fr-FR"/>
        </w:rPr>
        <w:t>Fitrah</w:t>
      </w:r>
      <w:proofErr w:type="spellEnd"/>
      <w:r w:rsidRPr="004D58DE">
        <w:rPr>
          <w:lang w:eastAsia="fr-FR"/>
        </w:rPr>
        <w:t>], a prédisposé celle-ci à cette seconde lu</w:t>
      </w:r>
      <w:r w:rsidR="00A50214">
        <w:rPr>
          <w:lang w:eastAsia="fr-FR"/>
        </w:rPr>
        <w:t>mière.</w:t>
      </w:r>
      <w:r w:rsidR="00A50214">
        <w:rPr>
          <w:lang w:eastAsia="fr-FR"/>
        </w:rPr>
        <w:br/>
      </w:r>
      <w:r w:rsidRPr="004D58DE">
        <w:rPr>
          <w:lang w:eastAsia="fr-FR"/>
        </w:rPr>
        <w:br/>
        <w:t>Ainsi la lumière de la Révélation et de la Prophétie s’est ajoutée à la lumière de l’état originel de l’être - « lumière sur lumière » - pour laquelle les cœurs [</w:t>
      </w:r>
      <w:proofErr w:type="spellStart"/>
      <w:r w:rsidRPr="00A50214">
        <w:rPr>
          <w:i/>
          <w:iCs/>
          <w:lang w:eastAsia="fr-FR"/>
        </w:rPr>
        <w:t>Qouloûb</w:t>
      </w:r>
      <w:proofErr w:type="spellEnd"/>
      <w:r w:rsidRPr="004D58DE">
        <w:rPr>
          <w:lang w:eastAsia="fr-FR"/>
        </w:rPr>
        <w:t>] ont rayonné et les visages ont brillé, et qui a revivifié les âmes [</w:t>
      </w:r>
      <w:proofErr w:type="spellStart"/>
      <w:r w:rsidRPr="00A50214">
        <w:rPr>
          <w:i/>
          <w:iCs/>
          <w:lang w:eastAsia="fr-FR"/>
        </w:rPr>
        <w:t>Arwâ</w:t>
      </w:r>
      <w:r w:rsidRPr="00A50214">
        <w:rPr>
          <w:i/>
          <w:iCs/>
          <w:u w:val="single"/>
          <w:lang w:eastAsia="fr-FR"/>
        </w:rPr>
        <w:t>h</w:t>
      </w:r>
      <w:proofErr w:type="spellEnd"/>
      <w:r w:rsidRPr="004D58DE">
        <w:rPr>
          <w:lang w:eastAsia="fr-FR"/>
        </w:rPr>
        <w:t>] et inspiré aux membres de se soumettre aux prescriptions avec obéissance. Ce qui ajouta une vie à la vie des cœurs</w:t>
      </w:r>
      <w:r w:rsidR="00A50214">
        <w:rPr>
          <w:lang w:eastAsia="fr-FR"/>
        </w:rPr>
        <w:t>. »</w:t>
      </w:r>
      <w:r w:rsidRPr="004D58DE">
        <w:rPr>
          <w:lang w:eastAsia="fr-FR"/>
        </w:rPr>
        <w:t xml:space="preserve"> </w:t>
      </w:r>
    </w:p>
    <w:p w:rsidR="00A50214" w:rsidRDefault="00A50214" w:rsidP="00A50214">
      <w:pPr>
        <w:pStyle w:val="Sansinterligne"/>
        <w:rPr>
          <w:lang w:eastAsia="fr-FR"/>
        </w:rPr>
      </w:pPr>
    </w:p>
    <w:p w:rsidR="00A50214" w:rsidRDefault="00A50214" w:rsidP="00A50214">
      <w:pPr>
        <w:pStyle w:val="Sansinterligne"/>
        <w:rPr>
          <w:lang w:eastAsia="fr-FR"/>
        </w:rPr>
      </w:pPr>
    </w:p>
    <w:p w:rsidR="00704369" w:rsidRPr="005F0A9E" w:rsidRDefault="00A50214" w:rsidP="00A50214">
      <w:pPr>
        <w:pStyle w:val="Sansinterligne"/>
        <w:rPr>
          <w:lang w:val="en-US" w:eastAsia="fr-FR"/>
        </w:rPr>
      </w:pPr>
      <w:proofErr w:type="gramStart"/>
      <w:r w:rsidRPr="00A50214">
        <w:rPr>
          <w:b/>
          <w:bCs/>
          <w:u w:val="single"/>
          <w:lang w:val="en-US" w:eastAsia="fr-FR"/>
        </w:rPr>
        <w:t>Source</w:t>
      </w:r>
      <w:r w:rsidRPr="00A50214">
        <w:rPr>
          <w:lang w:val="en-US" w:eastAsia="fr-FR"/>
        </w:rPr>
        <w:t> :</w:t>
      </w:r>
      <w:proofErr w:type="gramEnd"/>
      <w:r w:rsidRPr="00A50214">
        <w:rPr>
          <w:lang w:val="en-US" w:eastAsia="fr-FR"/>
        </w:rPr>
        <w:t xml:space="preserve"> </w:t>
      </w:r>
      <w:proofErr w:type="spellStart"/>
      <w:r w:rsidR="005F0A9E" w:rsidRPr="004D58DE">
        <w:rPr>
          <w:lang w:val="en-US" w:eastAsia="fr-FR"/>
        </w:rPr>
        <w:t>Kitâb</w:t>
      </w:r>
      <w:proofErr w:type="spellEnd"/>
      <w:r w:rsidR="005F0A9E" w:rsidRPr="004D58DE">
        <w:rPr>
          <w:lang w:val="en-US" w:eastAsia="fr-FR"/>
        </w:rPr>
        <w:t xml:space="preserve"> « Al-</w:t>
      </w:r>
      <w:proofErr w:type="spellStart"/>
      <w:r w:rsidR="005F0A9E" w:rsidRPr="004D58DE">
        <w:rPr>
          <w:lang w:val="en-US" w:eastAsia="fr-FR"/>
        </w:rPr>
        <w:t>Wâbil</w:t>
      </w:r>
      <w:proofErr w:type="spellEnd"/>
      <w:r w:rsidR="005F0A9E" w:rsidRPr="004D58DE">
        <w:rPr>
          <w:lang w:val="en-US" w:eastAsia="fr-FR"/>
        </w:rPr>
        <w:t xml:space="preserve"> us</w:t>
      </w:r>
      <w:r>
        <w:rPr>
          <w:lang w:val="en-US" w:eastAsia="fr-FR"/>
        </w:rPr>
        <w:t>-</w:t>
      </w:r>
      <w:proofErr w:type="spellStart"/>
      <w:r>
        <w:rPr>
          <w:lang w:val="en-US" w:eastAsia="fr-FR"/>
        </w:rPr>
        <w:t>Sayb</w:t>
      </w:r>
      <w:proofErr w:type="spellEnd"/>
      <w:r>
        <w:rPr>
          <w:lang w:val="en-US" w:eastAsia="fr-FR"/>
        </w:rPr>
        <w:t xml:space="preserve"> min al-</w:t>
      </w:r>
      <w:proofErr w:type="spellStart"/>
      <w:r>
        <w:rPr>
          <w:lang w:val="en-US" w:eastAsia="fr-FR"/>
        </w:rPr>
        <w:t>Kallâm</w:t>
      </w:r>
      <w:proofErr w:type="spellEnd"/>
      <w:r>
        <w:rPr>
          <w:lang w:val="en-US" w:eastAsia="fr-FR"/>
        </w:rPr>
        <w:t xml:space="preserve"> at-</w:t>
      </w:r>
      <w:proofErr w:type="spellStart"/>
      <w:r>
        <w:rPr>
          <w:lang w:val="en-US" w:eastAsia="fr-FR"/>
        </w:rPr>
        <w:t>Tayb</w:t>
      </w:r>
      <w:proofErr w:type="spellEnd"/>
      <w:r>
        <w:rPr>
          <w:lang w:val="en-US" w:eastAsia="fr-FR"/>
        </w:rPr>
        <w:t> », page</w:t>
      </w:r>
      <w:r w:rsidR="005F0A9E" w:rsidRPr="004D58DE">
        <w:rPr>
          <w:lang w:val="en-US" w:eastAsia="fr-FR"/>
        </w:rPr>
        <w:t>132</w:t>
      </w:r>
    </w:p>
    <w:sectPr w:rsidR="00704369" w:rsidRPr="005F0A9E" w:rsidSect="00366780">
      <w:footerReference w:type="default" r:id="rId8"/>
      <w:pgSz w:w="11906" w:h="16838"/>
      <w:pgMar w:top="1417" w:right="1417" w:bottom="1417" w:left="1417" w:header="708" w:footer="708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3F69" w:rsidRDefault="00303F69" w:rsidP="00366780">
      <w:pPr>
        <w:spacing w:after="0" w:line="240" w:lineRule="auto"/>
      </w:pPr>
      <w:r>
        <w:separator/>
      </w:r>
    </w:p>
  </w:endnote>
  <w:endnote w:type="continuationSeparator" w:id="0">
    <w:p w:rsidR="00303F69" w:rsidRDefault="00303F69" w:rsidP="003667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780" w:rsidRPr="00B2351B" w:rsidRDefault="00D959BA" w:rsidP="00366780">
    <w:pPr>
      <w:pStyle w:val="Pieddepage"/>
      <w:jc w:val="center"/>
      <w:rPr>
        <w:rFonts w:asciiTheme="majorBidi" w:hAnsiTheme="majorBidi" w:cstheme="majorBidi"/>
        <w:b/>
        <w:bCs/>
        <w:color w:val="262626" w:themeColor="text1" w:themeTint="D9"/>
        <w:sz w:val="26"/>
        <w:szCs w:val="26"/>
      </w:rPr>
    </w:pPr>
    <w:r>
      <w:rPr>
        <w:rFonts w:asciiTheme="majorBidi" w:hAnsiTheme="majorBidi" w:cstheme="majorBidi"/>
        <w:b/>
        <w:bCs/>
        <w:noProof/>
        <w:color w:val="262626" w:themeColor="text1" w:themeTint="D9"/>
        <w:sz w:val="26"/>
        <w:szCs w:val="26"/>
        <w:lang w:eastAsia="zh-TW"/>
      </w:rPr>
      <w:pict>
        <v:shapetype id="_x0000_t185" coordsize="21600,21600" o:spt="185" adj="3600" path="m@0,nfqx0@0l0@2qy@0,21600em@1,nfqx21600@0l21600@2qy@1,21600em@0,nsqx0@0l0@2qy@0,21600l@1,21600qx21600@2l21600@0qy@1,xe" filled="f">
          <v:formulas>
            <v:f eqn="val #0"/>
            <v:f eqn="sum width 0 #0"/>
            <v:f eqn="sum height 0 #0"/>
            <v:f eqn="prod @0 2929 10000"/>
            <v:f eqn="sum width 0 @3"/>
            <v:f eqn="sum height 0 @3"/>
            <v:f eqn="val width"/>
            <v:f eqn="val height"/>
            <v:f eqn="prod width 1 2"/>
            <v:f eqn="prod height 1 2"/>
          </v:formulas>
          <v:path o:extrusionok="f" gradientshapeok="t" limo="10800,10800" o:connecttype="custom" o:connectlocs="@8,0;0,@9;@8,@7;@6,@9" textboxrect="@3,@3,@4,@5"/>
          <v:handles>
            <v:h position="#0,topLeft" switch="" xrange="0,10800"/>
          </v:handles>
        </v:shapetype>
        <v:shape id="_x0000_s3073" type="#_x0000_t185" style="position:absolute;left:0;text-align:left;margin-left:204.15pt;margin-top:26.35pt;width:45.35pt;height:48.2pt;z-index:251658240;mso-position-horizontal-relative:margin;mso-position-vertical-relative:bottom-margin-area;mso-width-relative:margin;mso-height-relative:bottom-margin-area" filled="t" fillcolor="white [3201]" strokecolor="#c2d69b [1942]" strokeweight="1pt">
          <v:fill color2="#d6e3bc [1302]" focusposition="1" focussize="" focus="100%" type="gradient"/>
          <v:shadow on="t" type="perspective" color="#4e6128 [1606]" opacity=".5" offset="1pt" offset2="-3pt"/>
          <v:textbox style="mso-next-textbox:#_x0000_s3073" inset=",0,,0">
            <w:txbxContent>
              <w:p w:rsidR="00366780" w:rsidRPr="00D413A6" w:rsidRDefault="00D959BA" w:rsidP="00366780">
                <w:pPr>
                  <w:jc w:val="center"/>
                  <w:rPr>
                    <w:b/>
                    <w:bCs/>
                    <w:sz w:val="28"/>
                    <w:szCs w:val="28"/>
                  </w:rPr>
                </w:pPr>
                <w:r w:rsidRPr="00D413A6">
                  <w:rPr>
                    <w:b/>
                    <w:bCs/>
                    <w:sz w:val="28"/>
                    <w:szCs w:val="28"/>
                  </w:rPr>
                  <w:fldChar w:fldCharType="begin"/>
                </w:r>
                <w:r w:rsidR="00366780" w:rsidRPr="00D413A6">
                  <w:rPr>
                    <w:b/>
                    <w:bCs/>
                    <w:sz w:val="28"/>
                    <w:szCs w:val="28"/>
                  </w:rPr>
                  <w:instrText xml:space="preserve"> PAGE    \* MERGEFORMAT </w:instrText>
                </w:r>
                <w:r w:rsidRPr="00D413A6">
                  <w:rPr>
                    <w:b/>
                    <w:bCs/>
                    <w:sz w:val="28"/>
                    <w:szCs w:val="28"/>
                  </w:rPr>
                  <w:fldChar w:fldCharType="separate"/>
                </w:r>
                <w:r w:rsidR="00A50214">
                  <w:rPr>
                    <w:b/>
                    <w:bCs/>
                    <w:noProof/>
                    <w:sz w:val="28"/>
                    <w:szCs w:val="28"/>
                  </w:rPr>
                  <w:t>2</w:t>
                </w:r>
                <w:r w:rsidRPr="00D413A6">
                  <w:rPr>
                    <w:b/>
                    <w:bCs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 anchory="page"/>
        </v:shape>
      </w:pict>
    </w:r>
    <w:hyperlink r:id="rId1" w:history="1">
      <w:r w:rsidR="00366780" w:rsidRPr="00B2351B">
        <w:rPr>
          <w:rStyle w:val="Lienhypertexte"/>
          <w:rFonts w:asciiTheme="majorBidi" w:hAnsiTheme="majorBidi" w:cstheme="majorBidi"/>
          <w:b/>
          <w:bCs/>
          <w:color w:val="262626" w:themeColor="text1" w:themeTint="D9"/>
          <w:sz w:val="26"/>
          <w:szCs w:val="26"/>
        </w:rPr>
        <w:t>http://bibliotheque-islamique-coran-sunna.over-blog.com/</w:t>
      </w:r>
    </w:hyperlink>
  </w:p>
  <w:p w:rsidR="00366780" w:rsidRDefault="00366780" w:rsidP="00366780">
    <w:pPr>
      <w:pStyle w:val="Pieddepage"/>
    </w:pPr>
  </w:p>
  <w:p w:rsidR="00366780" w:rsidRDefault="00366780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3F69" w:rsidRDefault="00303F69" w:rsidP="00366780">
      <w:pPr>
        <w:spacing w:after="0" w:line="240" w:lineRule="auto"/>
      </w:pPr>
      <w:r>
        <w:separator/>
      </w:r>
    </w:p>
  </w:footnote>
  <w:footnote w:type="continuationSeparator" w:id="0">
    <w:p w:rsidR="00303F69" w:rsidRDefault="00303F69" w:rsidP="003667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6146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5F0A9E"/>
    <w:rsid w:val="00044B3B"/>
    <w:rsid w:val="000C0174"/>
    <w:rsid w:val="00107DEC"/>
    <w:rsid w:val="00155319"/>
    <w:rsid w:val="00244602"/>
    <w:rsid w:val="002852C3"/>
    <w:rsid w:val="00300C8F"/>
    <w:rsid w:val="00303F69"/>
    <w:rsid w:val="00366780"/>
    <w:rsid w:val="00376300"/>
    <w:rsid w:val="003C1DFB"/>
    <w:rsid w:val="003D3DCC"/>
    <w:rsid w:val="00401A2D"/>
    <w:rsid w:val="00437DCA"/>
    <w:rsid w:val="00463B17"/>
    <w:rsid w:val="004B08AB"/>
    <w:rsid w:val="00574E95"/>
    <w:rsid w:val="00584A92"/>
    <w:rsid w:val="005C627F"/>
    <w:rsid w:val="005F0A9E"/>
    <w:rsid w:val="00610866"/>
    <w:rsid w:val="00616207"/>
    <w:rsid w:val="006D60C5"/>
    <w:rsid w:val="00704369"/>
    <w:rsid w:val="00720AB5"/>
    <w:rsid w:val="00741238"/>
    <w:rsid w:val="00762C54"/>
    <w:rsid w:val="00764046"/>
    <w:rsid w:val="0079737A"/>
    <w:rsid w:val="007A55E2"/>
    <w:rsid w:val="007F5F17"/>
    <w:rsid w:val="008514F4"/>
    <w:rsid w:val="008C115B"/>
    <w:rsid w:val="00932B9E"/>
    <w:rsid w:val="00937064"/>
    <w:rsid w:val="009912A1"/>
    <w:rsid w:val="00994B1C"/>
    <w:rsid w:val="009965BA"/>
    <w:rsid w:val="00A50214"/>
    <w:rsid w:val="00B1200F"/>
    <w:rsid w:val="00BB0B50"/>
    <w:rsid w:val="00BD7CC8"/>
    <w:rsid w:val="00C53C52"/>
    <w:rsid w:val="00C56B86"/>
    <w:rsid w:val="00CD4EBD"/>
    <w:rsid w:val="00D15EBD"/>
    <w:rsid w:val="00D959BA"/>
    <w:rsid w:val="00ED292B"/>
    <w:rsid w:val="00EE3A29"/>
    <w:rsid w:val="00F15898"/>
    <w:rsid w:val="00FD114A"/>
    <w:rsid w:val="00FD2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A9E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BB0B50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B0B5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ccentuation">
    <w:name w:val="Emphasis"/>
    <w:basedOn w:val="Policepardfaut"/>
    <w:qFormat/>
    <w:rsid w:val="00BB0B50"/>
    <w:rPr>
      <w:i/>
      <w:iCs/>
    </w:rPr>
  </w:style>
  <w:style w:type="paragraph" w:styleId="En-tte">
    <w:name w:val="header"/>
    <w:basedOn w:val="Normal"/>
    <w:link w:val="En-tteCar"/>
    <w:uiPriority w:val="99"/>
    <w:semiHidden/>
    <w:unhideWhenUsed/>
    <w:rsid w:val="003667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36678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semiHidden/>
    <w:unhideWhenUsed/>
    <w:rsid w:val="003667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366780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Lienhypertexte">
    <w:name w:val="Hyperlink"/>
    <w:basedOn w:val="Policepardfaut"/>
    <w:uiPriority w:val="99"/>
    <w:semiHidden/>
    <w:unhideWhenUsed/>
    <w:rsid w:val="00366780"/>
    <w:rPr>
      <w:color w:val="0000FF"/>
      <w:u w:val="single"/>
    </w:rPr>
  </w:style>
  <w:style w:type="paragraph" w:styleId="Sansinterligne">
    <w:name w:val="No Spacing"/>
    <w:link w:val="SansinterligneCar"/>
    <w:uiPriority w:val="1"/>
    <w:qFormat/>
    <w:rsid w:val="00366780"/>
    <w:rPr>
      <w:rFonts w:eastAsiaTheme="minorHAnsi" w:cstheme="minorBidi"/>
      <w:sz w:val="24"/>
      <w:szCs w:val="22"/>
      <w:lang w:eastAsia="en-US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66780"/>
    <w:rPr>
      <w:rFonts w:eastAsiaTheme="minorHAnsi" w:cstheme="minorBidi"/>
      <w:sz w:val="24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66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66780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bibliotheque-islamique-coran-sunna.over-blog.com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302</Words>
  <Characters>1661</Characters>
  <Application>Microsoft Office Word</Application>
  <DocSecurity>0</DocSecurity>
  <Lines>13</Lines>
  <Paragraphs>3</Paragraphs>
  <ScaleCrop>false</ScaleCrop>
  <Company/>
  <LinksUpToDate>false</LinksUpToDate>
  <CharactersWithSpaces>1960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4</cp:revision>
  <dcterms:created xsi:type="dcterms:W3CDTF">2011-01-29T14:10:00Z</dcterms:created>
  <dcterms:modified xsi:type="dcterms:W3CDTF">2011-05-18T15:46:00Z</dcterms:modified>
</cp:coreProperties>
</file>