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69" w:rsidRDefault="00704369"/>
    <w:p w:rsidR="006F27AA" w:rsidRDefault="006F27AA"/>
    <w:p w:rsidR="006F27AA" w:rsidRDefault="006F27AA"/>
    <w:p w:rsidR="006F27AA" w:rsidRDefault="006F27AA"/>
    <w:p w:rsidR="006F27AA" w:rsidRDefault="006F27AA"/>
    <w:p w:rsidR="006F27AA" w:rsidRDefault="006F27AA"/>
    <w:p w:rsidR="006F27AA" w:rsidRDefault="006F27AA"/>
    <w:p w:rsidR="006F27AA" w:rsidRDefault="006F27AA"/>
    <w:p w:rsidR="006F27AA" w:rsidRDefault="006F27AA"/>
    <w:p w:rsidR="006F27AA" w:rsidRDefault="006F27AA"/>
    <w:p w:rsidR="006F27AA" w:rsidRDefault="006F27AA"/>
    <w:p w:rsidR="006F27AA" w:rsidRDefault="006F27AA"/>
    <w:p w:rsidR="006F27AA" w:rsidRDefault="006F27AA"/>
    <w:p w:rsidR="006F27AA" w:rsidRDefault="006F27AA"/>
    <w:p w:rsidR="006F27AA" w:rsidRDefault="006F27AA"/>
    <w:p w:rsidR="006F27AA" w:rsidRDefault="006F27AA"/>
    <w:p w:rsidR="006F27AA" w:rsidRDefault="006F27AA"/>
    <w:p w:rsidR="006F27AA" w:rsidRDefault="006F27AA"/>
    <w:p w:rsidR="006F27AA" w:rsidRDefault="006F27AA"/>
    <w:p w:rsidR="00260F66" w:rsidRPr="00CE66F6" w:rsidRDefault="00260F66" w:rsidP="00260F66">
      <w:pPr>
        <w:rPr>
          <w:rFonts w:asciiTheme="majorBidi" w:hAnsiTheme="majorBidi" w:cstheme="majorBidi"/>
        </w:rPr>
      </w:pPr>
    </w:p>
    <w:p w:rsidR="00260F66" w:rsidRDefault="00260F66" w:rsidP="00260F66">
      <w:pPr>
        <w:jc w:val="right"/>
        <w:rPr>
          <w:color w:val="7F7F7F"/>
          <w:sz w:val="32"/>
          <w:szCs w:val="32"/>
        </w:rPr>
      </w:pPr>
      <w:r w:rsidRPr="006A5FFF">
        <w:rPr>
          <w:noProof/>
          <w:color w:val="C4BC96"/>
          <w:sz w:val="32"/>
          <w:szCs w:val="32"/>
          <w:lang w:eastAsia="en-US"/>
        </w:rPr>
        <w:pict>
          <v:group id="_x0000_s1026" style="position:absolute;left:0;text-align:left;margin-left:0;margin-top:0;width:610.2pt;height:790.2pt;z-index:-251656192;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260F66" w:rsidTr="00B11BD3">
        <w:tc>
          <w:tcPr>
            <w:tcW w:w="9576" w:type="dxa"/>
          </w:tcPr>
          <w:p w:rsidR="00260F66" w:rsidRPr="005C5E4B" w:rsidRDefault="00260F66" w:rsidP="00B11BD3">
            <w:pPr>
              <w:jc w:val="center"/>
              <w:rPr>
                <w:rFonts w:asciiTheme="majorBidi" w:hAnsiTheme="majorBidi" w:cstheme="majorBidi"/>
                <w:b/>
                <w:bCs/>
                <w:i/>
                <w:iCs/>
                <w:color w:val="FFFFFF" w:themeColor="background1"/>
                <w:sz w:val="28"/>
                <w:szCs w:val="28"/>
              </w:rPr>
            </w:pPr>
          </w:p>
          <w:p w:rsidR="00260F66" w:rsidRPr="005C5E4B" w:rsidRDefault="00260F66" w:rsidP="00B11BD3">
            <w:pPr>
              <w:jc w:val="center"/>
              <w:rPr>
                <w:rFonts w:asciiTheme="majorBidi" w:hAnsiTheme="majorBidi" w:cstheme="majorBidi"/>
                <w:b/>
                <w:bCs/>
                <w:i/>
                <w:iCs/>
                <w:color w:val="FFFFFF" w:themeColor="background1"/>
                <w:sz w:val="28"/>
                <w:szCs w:val="28"/>
              </w:rPr>
            </w:pPr>
          </w:p>
          <w:p w:rsidR="00260F66" w:rsidRPr="005C5E4B" w:rsidRDefault="00260F66" w:rsidP="00B11BD3">
            <w:pPr>
              <w:jc w:val="center"/>
              <w:rPr>
                <w:rFonts w:asciiTheme="majorBidi" w:hAnsiTheme="majorBidi" w:cstheme="majorBidi"/>
                <w:b/>
                <w:bCs/>
                <w:i/>
                <w:iCs/>
                <w:color w:val="FFFFFF" w:themeColor="background1"/>
                <w:sz w:val="28"/>
                <w:szCs w:val="28"/>
              </w:rPr>
            </w:pPr>
          </w:p>
          <w:p w:rsidR="00260F66" w:rsidRPr="005C5E4B" w:rsidRDefault="00260F66" w:rsidP="00B11BD3">
            <w:pPr>
              <w:jc w:val="center"/>
              <w:rPr>
                <w:rFonts w:asciiTheme="majorBidi" w:hAnsiTheme="majorBidi" w:cstheme="majorBidi"/>
                <w:b/>
                <w:bCs/>
                <w:i/>
                <w:iCs/>
                <w:color w:val="FFFFFF" w:themeColor="background1"/>
                <w:sz w:val="28"/>
                <w:szCs w:val="28"/>
              </w:rPr>
            </w:pPr>
          </w:p>
          <w:p w:rsidR="00260F66" w:rsidRPr="005C5E4B" w:rsidRDefault="00260F66" w:rsidP="00B11BD3">
            <w:pPr>
              <w:jc w:val="center"/>
              <w:rPr>
                <w:rFonts w:asciiTheme="majorBidi" w:hAnsiTheme="majorBidi" w:cstheme="majorBidi"/>
                <w:b/>
                <w:bCs/>
                <w:i/>
                <w:iCs/>
                <w:color w:val="FFFFFF" w:themeColor="background1"/>
                <w:sz w:val="28"/>
                <w:szCs w:val="28"/>
              </w:rPr>
            </w:pPr>
          </w:p>
          <w:p w:rsidR="00260F66" w:rsidRPr="005C5E4B" w:rsidRDefault="00260F66" w:rsidP="00B11BD3">
            <w:pPr>
              <w:jc w:val="center"/>
              <w:rPr>
                <w:rFonts w:asciiTheme="majorBidi" w:hAnsiTheme="majorBidi" w:cstheme="majorBidi"/>
                <w:b/>
                <w:bCs/>
                <w:i/>
                <w:iCs/>
                <w:color w:val="FFFFFF" w:themeColor="background1"/>
                <w:sz w:val="28"/>
                <w:szCs w:val="28"/>
              </w:rPr>
            </w:pPr>
          </w:p>
          <w:p w:rsidR="00260F66" w:rsidRPr="005C5E4B" w:rsidRDefault="00260F66" w:rsidP="00B11BD3">
            <w:pPr>
              <w:spacing w:before="100" w:beforeAutospacing="1"/>
              <w:jc w:val="center"/>
              <w:rPr>
                <w:rFonts w:ascii="Book Antiqua" w:hAnsi="Book Antiqua"/>
                <w:b/>
                <w:bCs/>
                <w:i/>
                <w:iCs/>
                <w:color w:val="FFFFFF" w:themeColor="background1"/>
                <w:sz w:val="28"/>
                <w:szCs w:val="28"/>
              </w:rPr>
            </w:pPr>
          </w:p>
          <w:p w:rsidR="00260F66" w:rsidRPr="005C5E4B" w:rsidRDefault="00260F66" w:rsidP="00B11BD3">
            <w:pPr>
              <w:spacing w:before="100" w:beforeAutospacing="1"/>
              <w:jc w:val="center"/>
              <w:rPr>
                <w:i/>
                <w:iCs/>
                <w:color w:val="FFFFFF" w:themeColor="background1"/>
                <w:sz w:val="28"/>
                <w:szCs w:val="28"/>
              </w:rPr>
            </w:pPr>
            <w:r w:rsidRPr="005C5E4B">
              <w:rPr>
                <w:rFonts w:ascii="Book Antiqua" w:hAnsi="Book Antiqua"/>
                <w:b/>
                <w:bCs/>
                <w:i/>
                <w:iCs/>
                <w:color w:val="FFFFFF" w:themeColor="background1"/>
                <w:sz w:val="28"/>
                <w:szCs w:val="28"/>
              </w:rPr>
              <w:t>Par Taqî ad-Dîn Abî al-’Abbâs Ahmad Ibn Taymiyyah al-Harânî</w:t>
            </w:r>
          </w:p>
        </w:tc>
      </w:tr>
    </w:tbl>
    <w:p w:rsidR="00260F66" w:rsidRDefault="00260F66" w:rsidP="00260F66">
      <w:pPr>
        <w:jc w:val="right"/>
        <w:rPr>
          <w:color w:val="7F7F7F"/>
          <w:sz w:val="32"/>
          <w:szCs w:val="32"/>
        </w:rPr>
      </w:pPr>
    </w:p>
    <w:p w:rsidR="00260F66" w:rsidRPr="009A570F" w:rsidRDefault="00260F66" w:rsidP="00260F66">
      <w:r w:rsidRPr="006A5FFF">
        <w:rPr>
          <w:noProof/>
          <w:color w:val="C4BC96"/>
          <w:sz w:val="32"/>
          <w:szCs w:val="32"/>
          <w:lang w:eastAsia="en-US"/>
        </w:rPr>
        <w:pict>
          <v:rect id="_x0000_s1029" style="position:absolute;margin-left:0;margin-top:0;width:535.65pt;height:76.6pt;z-index:251661312;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69"/>
                  </w:tblGrid>
                  <w:tr w:rsidR="00260F66" w:rsidRPr="00344919" w:rsidTr="00855F53">
                    <w:trPr>
                      <w:trHeight w:val="1080"/>
                    </w:trPr>
                    <w:tc>
                      <w:tcPr>
                        <w:tcW w:w="1000" w:type="pct"/>
                        <w:shd w:val="clear" w:color="auto" w:fill="000000"/>
                        <w:vAlign w:val="center"/>
                      </w:tcPr>
                      <w:p w:rsidR="00260F66" w:rsidRPr="00344919" w:rsidRDefault="00260F66" w:rsidP="00CB7712">
                        <w:pPr>
                          <w:jc w:val="center"/>
                          <w:rPr>
                            <w:smallCaps/>
                            <w:sz w:val="48"/>
                            <w:szCs w:val="48"/>
                          </w:rPr>
                        </w:pPr>
                        <w:r w:rsidRPr="00344919">
                          <w:rPr>
                            <w:smallCaps/>
                            <w:noProof/>
                            <w:sz w:val="48"/>
                            <w:szCs w:val="48"/>
                          </w:rPr>
                          <w:drawing>
                            <wp:inline distT="0" distB="0" distL="0" distR="0">
                              <wp:extent cx="1275080" cy="958215"/>
                              <wp:effectExtent l="19050" t="0" r="1270" b="0"/>
                              <wp:docPr id="3"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7"/>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260F66" w:rsidRPr="00260F66" w:rsidRDefault="00260F66" w:rsidP="00557B55">
                        <w:pPr>
                          <w:pStyle w:val="Sansinterligne"/>
                          <w:rPr>
                            <w:rFonts w:asciiTheme="majorBidi" w:hAnsiTheme="majorBidi" w:cstheme="majorBidi"/>
                            <w:b/>
                            <w:bCs/>
                            <w:color w:val="FFFFFF" w:themeColor="background1"/>
                            <w:sz w:val="44"/>
                            <w:szCs w:val="44"/>
                          </w:rPr>
                        </w:pPr>
                        <w:r w:rsidRPr="00260F66">
                          <w:rPr>
                            <w:rFonts w:asciiTheme="majorBidi" w:hAnsiTheme="majorBidi" w:cstheme="majorBidi"/>
                            <w:b/>
                            <w:bCs/>
                            <w:color w:val="FFFFFF" w:themeColor="background1"/>
                            <w:sz w:val="44"/>
                            <w:szCs w:val="44"/>
                          </w:rPr>
                          <w:t>Allah ta‘ala est au dessus du Trône et avec la création dans un sens réel !</w:t>
                        </w:r>
                      </w:p>
                    </w:tc>
                  </w:tr>
                </w:tbl>
                <w:p w:rsidR="00260F66" w:rsidRPr="00344919" w:rsidRDefault="00260F66" w:rsidP="00260F66">
                  <w:pPr>
                    <w:pStyle w:val="Sansinterligne"/>
                    <w:spacing w:line="14" w:lineRule="exact"/>
                    <w:rPr>
                      <w:sz w:val="48"/>
                      <w:szCs w:val="48"/>
                    </w:rPr>
                  </w:pPr>
                </w:p>
              </w:txbxContent>
            </v:textbox>
            <w10:wrap anchorx="page" anchory="page"/>
          </v:rect>
        </w:pict>
      </w:r>
      <w:r>
        <w:br w:type="page"/>
      </w:r>
    </w:p>
    <w:p w:rsidR="006F27AA" w:rsidRDefault="0052669A" w:rsidP="0052669A">
      <w:pPr>
        <w:jc w:val="center"/>
      </w:pPr>
      <w:r>
        <w:rPr>
          <w:noProof/>
        </w:rPr>
        <w:lastRenderedPageBreak/>
        <w:drawing>
          <wp:inline distT="0" distB="0" distL="0" distR="0">
            <wp:extent cx="2466975" cy="1847850"/>
            <wp:effectExtent l="19050" t="0" r="9525" b="0"/>
            <wp:docPr id="1" name="Image 0" descr="bismill-Lah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Lah 8.jpg"/>
                    <pic:cNvPicPr/>
                  </pic:nvPicPr>
                  <pic:blipFill>
                    <a:blip r:embed="rId8" cstate="print">
                      <a:duotone>
                        <a:prstClr val="black"/>
                        <a:schemeClr val="accent2">
                          <a:tint val="45000"/>
                          <a:satMod val="400000"/>
                        </a:schemeClr>
                      </a:duotone>
                    </a:blip>
                    <a:stretch>
                      <a:fillRect/>
                    </a:stretch>
                  </pic:blipFill>
                  <pic:spPr>
                    <a:xfrm>
                      <a:off x="0" y="0"/>
                      <a:ext cx="2466975" cy="1847850"/>
                    </a:xfrm>
                    <a:prstGeom prst="rect">
                      <a:avLst/>
                    </a:prstGeom>
                  </pic:spPr>
                </pic:pic>
              </a:graphicData>
            </a:graphic>
          </wp:inline>
        </w:drawing>
      </w:r>
    </w:p>
    <w:p w:rsidR="006F27AA" w:rsidRDefault="006F27AA"/>
    <w:p w:rsidR="006F27AA" w:rsidRDefault="006F27AA"/>
    <w:p w:rsidR="0052669A" w:rsidRDefault="0052669A" w:rsidP="0052669A">
      <w:pPr>
        <w:pStyle w:val="Sansinterligne"/>
        <w:rPr>
          <w:rFonts w:asciiTheme="majorBidi" w:hAnsiTheme="majorBidi" w:cstheme="majorBidi"/>
          <w:szCs w:val="24"/>
        </w:rPr>
      </w:pPr>
      <w:r w:rsidRPr="0055619E">
        <w:rPr>
          <w:rFonts w:asciiTheme="majorBidi" w:hAnsiTheme="majorBidi" w:cstheme="majorBidi"/>
          <w:szCs w:val="24"/>
        </w:rPr>
        <w:t xml:space="preserve">Shaykh </w:t>
      </w:r>
      <w:r>
        <w:rPr>
          <w:rFonts w:asciiTheme="majorBidi" w:hAnsiTheme="majorBidi" w:cstheme="majorBidi"/>
          <w:szCs w:val="24"/>
        </w:rPr>
        <w:t xml:space="preserve">Al Islam Ibn </w:t>
      </w:r>
      <w:proofErr w:type="spellStart"/>
      <w:r>
        <w:rPr>
          <w:rFonts w:asciiTheme="majorBidi" w:hAnsiTheme="majorBidi" w:cstheme="majorBidi"/>
          <w:szCs w:val="24"/>
        </w:rPr>
        <w:t>Taymiyah</w:t>
      </w:r>
      <w:proofErr w:type="spellEnd"/>
      <w:r>
        <w:rPr>
          <w:rFonts w:asciiTheme="majorBidi" w:hAnsiTheme="majorBidi" w:cstheme="majorBidi"/>
          <w:szCs w:val="24"/>
        </w:rPr>
        <w:t xml:space="preserve"> </w:t>
      </w:r>
      <w:r w:rsidRPr="00F375EC">
        <w:rPr>
          <w:color w:val="000000"/>
        </w:rPr>
        <w:t>-</w:t>
      </w:r>
      <w:r w:rsidRPr="00F375EC">
        <w:rPr>
          <w:i/>
          <w:iCs/>
          <w:color w:val="000000"/>
        </w:rPr>
        <w:t>qu’</w:t>
      </w:r>
      <w:proofErr w:type="spellStart"/>
      <w:r w:rsidRPr="00F375EC">
        <w:rPr>
          <w:i/>
          <w:iCs/>
          <w:color w:val="000000"/>
        </w:rPr>
        <w:t>All</w:t>
      </w:r>
      <w:r>
        <w:rPr>
          <w:i/>
          <w:iCs/>
          <w:color w:val="000000"/>
        </w:rPr>
        <w:t>â</w:t>
      </w:r>
      <w:r w:rsidRPr="00F375EC">
        <w:rPr>
          <w:i/>
          <w:iCs/>
          <w:color w:val="000000"/>
        </w:rPr>
        <w:t>h</w:t>
      </w:r>
      <w:proofErr w:type="spellEnd"/>
      <w:r w:rsidRPr="00F375EC">
        <w:rPr>
          <w:i/>
          <w:iCs/>
          <w:color w:val="000000"/>
        </w:rPr>
        <w:t xml:space="preserve"> lui fasse Miséricorde</w:t>
      </w:r>
      <w:r w:rsidRPr="00F375EC">
        <w:rPr>
          <w:color w:val="000000"/>
        </w:rPr>
        <w:t>-</w:t>
      </w:r>
      <w:r>
        <w:rPr>
          <w:color w:val="000000"/>
        </w:rPr>
        <w:t xml:space="preserve"> </w:t>
      </w:r>
      <w:r>
        <w:rPr>
          <w:rFonts w:asciiTheme="majorBidi" w:hAnsiTheme="majorBidi" w:cstheme="majorBidi"/>
          <w:szCs w:val="24"/>
        </w:rPr>
        <w:t>dit dans « </w:t>
      </w:r>
      <w:r w:rsidRPr="0055619E">
        <w:rPr>
          <w:rFonts w:asciiTheme="majorBidi" w:hAnsiTheme="majorBidi" w:cstheme="majorBidi"/>
          <w:szCs w:val="24"/>
        </w:rPr>
        <w:t>Al-</w:t>
      </w:r>
      <w:proofErr w:type="spellStart"/>
      <w:r w:rsidRPr="0055619E">
        <w:rPr>
          <w:rFonts w:asciiTheme="majorBidi" w:hAnsiTheme="majorBidi" w:cstheme="majorBidi"/>
          <w:szCs w:val="24"/>
        </w:rPr>
        <w:t>Hamawiyah</w:t>
      </w:r>
      <w:proofErr w:type="spellEnd"/>
      <w:r>
        <w:rPr>
          <w:rFonts w:asciiTheme="majorBidi" w:hAnsiTheme="majorBidi" w:cstheme="majorBidi"/>
          <w:szCs w:val="24"/>
        </w:rPr>
        <w:t> »</w:t>
      </w:r>
      <w:r w:rsidRPr="0055619E">
        <w:rPr>
          <w:rFonts w:asciiTheme="majorBidi" w:hAnsiTheme="majorBidi" w:cstheme="majorBidi"/>
          <w:szCs w:val="24"/>
        </w:rPr>
        <w:t xml:space="preserve">  qu’Allah </w:t>
      </w:r>
      <w:r>
        <w:t>-</w:t>
      </w:r>
      <w:proofErr w:type="spellStart"/>
      <w:r w:rsidRPr="003208D7">
        <w:rPr>
          <w:i/>
          <w:iCs/>
        </w:rPr>
        <w:t>ta‘âlâ</w:t>
      </w:r>
      <w:proofErr w:type="spellEnd"/>
      <w:r>
        <w:t xml:space="preserve">- </w:t>
      </w:r>
      <w:r w:rsidRPr="0055619E">
        <w:rPr>
          <w:rFonts w:asciiTheme="majorBidi" w:hAnsiTheme="majorBidi" w:cstheme="majorBidi"/>
          <w:szCs w:val="24"/>
        </w:rPr>
        <w:t>est au dessus du Trône et avec la création dans un sens réel</w:t>
      </w:r>
      <w:r>
        <w:rPr>
          <w:rFonts w:asciiTheme="majorBidi" w:hAnsiTheme="majorBidi" w:cstheme="majorBidi"/>
          <w:szCs w:val="24"/>
        </w:rPr>
        <w:t xml:space="preserve"> </w:t>
      </w:r>
      <w:r w:rsidRPr="0055619E">
        <w:rPr>
          <w:rFonts w:asciiTheme="majorBidi" w:hAnsiTheme="majorBidi" w:cstheme="majorBidi"/>
          <w:szCs w:val="24"/>
        </w:rPr>
        <w:t>:</w:t>
      </w:r>
    </w:p>
    <w:p w:rsidR="0052669A" w:rsidRPr="0055619E" w:rsidRDefault="0052669A" w:rsidP="0052669A">
      <w:pPr>
        <w:pStyle w:val="Sansinterligne"/>
        <w:rPr>
          <w:rFonts w:asciiTheme="majorBidi" w:hAnsiTheme="majorBidi" w:cstheme="majorBidi"/>
          <w:szCs w:val="24"/>
        </w:rPr>
      </w:pPr>
    </w:p>
    <w:p w:rsidR="0052669A" w:rsidRDefault="0052669A" w:rsidP="0052669A">
      <w:pPr>
        <w:pStyle w:val="Sansinterligne"/>
        <w:rPr>
          <w:rFonts w:asciiTheme="majorBidi" w:hAnsiTheme="majorBidi" w:cstheme="majorBidi"/>
          <w:szCs w:val="24"/>
        </w:rPr>
      </w:pPr>
      <w:r>
        <w:rPr>
          <w:rFonts w:asciiTheme="majorBidi" w:hAnsiTheme="majorBidi" w:cstheme="majorBidi"/>
          <w:szCs w:val="24"/>
        </w:rPr>
        <w:t>« </w:t>
      </w:r>
      <w:r w:rsidRPr="0055619E">
        <w:rPr>
          <w:rFonts w:asciiTheme="majorBidi" w:hAnsiTheme="majorBidi" w:cstheme="majorBidi"/>
          <w:szCs w:val="24"/>
        </w:rPr>
        <w:t>Et ceci parce que le mot “avec“ (</w:t>
      </w:r>
      <w:proofErr w:type="spellStart"/>
      <w:r w:rsidRPr="0052669A">
        <w:rPr>
          <w:rFonts w:asciiTheme="majorBidi" w:hAnsiTheme="majorBidi" w:cstheme="majorBidi"/>
          <w:i/>
          <w:iCs/>
          <w:szCs w:val="24"/>
        </w:rPr>
        <w:t>ma‘a</w:t>
      </w:r>
      <w:proofErr w:type="spellEnd"/>
      <w:r w:rsidRPr="0055619E">
        <w:rPr>
          <w:rFonts w:asciiTheme="majorBidi" w:hAnsiTheme="majorBidi" w:cstheme="majorBidi"/>
          <w:szCs w:val="24"/>
        </w:rPr>
        <w:t>) dans la langue (arabe) lorsqu’il est utilisé</w:t>
      </w:r>
      <w:r>
        <w:rPr>
          <w:rFonts w:asciiTheme="majorBidi" w:hAnsiTheme="majorBidi" w:cstheme="majorBidi"/>
          <w:szCs w:val="24"/>
        </w:rPr>
        <w:t xml:space="preserve"> </w:t>
      </w:r>
      <w:r w:rsidRPr="0055619E">
        <w:rPr>
          <w:rFonts w:asciiTheme="majorBidi" w:hAnsiTheme="majorBidi" w:cstheme="majorBidi"/>
          <w:szCs w:val="24"/>
        </w:rPr>
        <w:t>dans un sens général, son sens apparent n’est rien d’autre dans la langue si ce</w:t>
      </w:r>
      <w:r>
        <w:rPr>
          <w:rFonts w:asciiTheme="majorBidi" w:hAnsiTheme="majorBidi" w:cstheme="majorBidi"/>
          <w:szCs w:val="24"/>
        </w:rPr>
        <w:t xml:space="preserve"> </w:t>
      </w:r>
      <w:r w:rsidRPr="0055619E">
        <w:rPr>
          <w:rFonts w:asciiTheme="majorBidi" w:hAnsiTheme="majorBidi" w:cstheme="majorBidi"/>
          <w:szCs w:val="24"/>
        </w:rPr>
        <w:t>n’est l’association de façon absolue sans obligation de toucher ou placer à droite</w:t>
      </w:r>
      <w:r>
        <w:rPr>
          <w:rFonts w:asciiTheme="majorBidi" w:hAnsiTheme="majorBidi" w:cstheme="majorBidi"/>
          <w:szCs w:val="24"/>
        </w:rPr>
        <w:t xml:space="preserve"> </w:t>
      </w:r>
      <w:r w:rsidRPr="0055619E">
        <w:rPr>
          <w:rFonts w:asciiTheme="majorBidi" w:hAnsiTheme="majorBidi" w:cstheme="majorBidi"/>
          <w:szCs w:val="24"/>
        </w:rPr>
        <w:t>ou gauche. Si cela est restreint dans un sens parmi les sens, cela dénote</w:t>
      </w:r>
      <w:r>
        <w:rPr>
          <w:rFonts w:asciiTheme="majorBidi" w:hAnsiTheme="majorBidi" w:cstheme="majorBidi"/>
          <w:szCs w:val="24"/>
        </w:rPr>
        <w:t xml:space="preserve"> </w:t>
      </w:r>
      <w:r w:rsidRPr="0055619E">
        <w:rPr>
          <w:rFonts w:asciiTheme="majorBidi" w:hAnsiTheme="majorBidi" w:cstheme="majorBidi"/>
          <w:szCs w:val="24"/>
        </w:rPr>
        <w:t>l’association dans ce sens. En effet, il est dit</w:t>
      </w:r>
      <w:r>
        <w:rPr>
          <w:rFonts w:asciiTheme="majorBidi" w:hAnsiTheme="majorBidi" w:cstheme="majorBidi"/>
          <w:szCs w:val="24"/>
        </w:rPr>
        <w:t xml:space="preserve"> </w:t>
      </w:r>
      <w:r w:rsidRPr="0055619E">
        <w:rPr>
          <w:rFonts w:asciiTheme="majorBidi" w:hAnsiTheme="majorBidi" w:cstheme="majorBidi"/>
          <w:szCs w:val="24"/>
        </w:rPr>
        <w:t xml:space="preserve">: </w:t>
      </w:r>
      <w:r>
        <w:rPr>
          <w:rFonts w:asciiTheme="majorBidi" w:hAnsiTheme="majorBidi" w:cstheme="majorBidi"/>
          <w:szCs w:val="24"/>
        </w:rPr>
        <w:t>« </w:t>
      </w:r>
      <w:r w:rsidRPr="0052669A">
        <w:rPr>
          <w:rFonts w:asciiTheme="majorBidi" w:hAnsiTheme="majorBidi" w:cstheme="majorBidi"/>
          <w:i/>
          <w:iCs/>
          <w:szCs w:val="24"/>
        </w:rPr>
        <w:t>Nous ne cessons de voyager et la lune est avec nous ou l’étoile est avec nous</w:t>
      </w:r>
      <w:r>
        <w:rPr>
          <w:rFonts w:asciiTheme="majorBidi" w:hAnsiTheme="majorBidi" w:cstheme="majorBidi"/>
          <w:szCs w:val="24"/>
        </w:rPr>
        <w:t> »</w:t>
      </w:r>
      <w:r w:rsidRPr="0055619E">
        <w:rPr>
          <w:rFonts w:asciiTheme="majorBidi" w:hAnsiTheme="majorBidi" w:cstheme="majorBidi"/>
          <w:szCs w:val="24"/>
        </w:rPr>
        <w:t xml:space="preserve"> et il est dit</w:t>
      </w:r>
      <w:r>
        <w:rPr>
          <w:rFonts w:asciiTheme="majorBidi" w:hAnsiTheme="majorBidi" w:cstheme="majorBidi"/>
          <w:szCs w:val="24"/>
        </w:rPr>
        <w:t> :</w:t>
      </w:r>
      <w:r w:rsidRPr="0055619E">
        <w:rPr>
          <w:rFonts w:asciiTheme="majorBidi" w:hAnsiTheme="majorBidi" w:cstheme="majorBidi"/>
          <w:szCs w:val="24"/>
        </w:rPr>
        <w:t xml:space="preserve"> </w:t>
      </w:r>
      <w:r>
        <w:rPr>
          <w:rFonts w:asciiTheme="majorBidi" w:hAnsiTheme="majorBidi" w:cstheme="majorBidi"/>
          <w:szCs w:val="24"/>
        </w:rPr>
        <w:t>« </w:t>
      </w:r>
      <w:r w:rsidRPr="0052669A">
        <w:rPr>
          <w:rFonts w:asciiTheme="majorBidi" w:hAnsiTheme="majorBidi" w:cstheme="majorBidi"/>
          <w:i/>
          <w:iCs/>
          <w:szCs w:val="24"/>
        </w:rPr>
        <w:t>Cette marchandise est avec moi </w:t>
      </w:r>
      <w:r>
        <w:rPr>
          <w:rFonts w:asciiTheme="majorBidi" w:hAnsiTheme="majorBidi" w:cstheme="majorBidi"/>
          <w:szCs w:val="24"/>
        </w:rPr>
        <w:t>»</w:t>
      </w:r>
      <w:r w:rsidRPr="0055619E">
        <w:rPr>
          <w:rFonts w:asciiTheme="majorBidi" w:hAnsiTheme="majorBidi" w:cstheme="majorBidi"/>
          <w:szCs w:val="24"/>
        </w:rPr>
        <w:t xml:space="preserve"> du fait de son voisinage avec toi, et même si elle est au dessus de ta</w:t>
      </w:r>
      <w:r>
        <w:rPr>
          <w:rFonts w:asciiTheme="majorBidi" w:hAnsiTheme="majorBidi" w:cstheme="majorBidi"/>
          <w:szCs w:val="24"/>
        </w:rPr>
        <w:t xml:space="preserve"> </w:t>
      </w:r>
      <w:r w:rsidRPr="0055619E">
        <w:rPr>
          <w:rFonts w:asciiTheme="majorBidi" w:hAnsiTheme="majorBidi" w:cstheme="majorBidi"/>
          <w:szCs w:val="24"/>
        </w:rPr>
        <w:t>tête. Donc Allah est avec Sa création en réalité et Il est au dessus de Son Trône en</w:t>
      </w:r>
      <w:r>
        <w:rPr>
          <w:rFonts w:asciiTheme="majorBidi" w:hAnsiTheme="majorBidi" w:cstheme="majorBidi"/>
          <w:szCs w:val="24"/>
        </w:rPr>
        <w:t xml:space="preserve"> </w:t>
      </w:r>
      <w:r w:rsidRPr="0055619E">
        <w:rPr>
          <w:rFonts w:asciiTheme="majorBidi" w:hAnsiTheme="majorBidi" w:cstheme="majorBidi"/>
          <w:szCs w:val="24"/>
        </w:rPr>
        <w:t>réalité.</w:t>
      </w:r>
    </w:p>
    <w:p w:rsidR="0052669A" w:rsidRPr="0055619E" w:rsidRDefault="0052669A" w:rsidP="0052669A">
      <w:pPr>
        <w:pStyle w:val="Sansinterligne"/>
        <w:rPr>
          <w:rFonts w:asciiTheme="majorBidi" w:hAnsiTheme="majorBidi" w:cstheme="majorBidi"/>
          <w:szCs w:val="24"/>
        </w:rPr>
      </w:pPr>
    </w:p>
    <w:p w:rsidR="0052669A" w:rsidRDefault="0052669A" w:rsidP="00AA1A37">
      <w:pPr>
        <w:pStyle w:val="Sansinterligne"/>
        <w:rPr>
          <w:rFonts w:asciiTheme="majorBidi" w:hAnsiTheme="majorBidi" w:cstheme="majorBidi"/>
          <w:szCs w:val="24"/>
        </w:rPr>
      </w:pPr>
      <w:r w:rsidRPr="0055619E">
        <w:rPr>
          <w:rFonts w:asciiTheme="majorBidi" w:hAnsiTheme="majorBidi" w:cstheme="majorBidi"/>
          <w:szCs w:val="24"/>
        </w:rPr>
        <w:t xml:space="preserve">Ensuite pour cette </w:t>
      </w:r>
      <w:proofErr w:type="spellStart"/>
      <w:r w:rsidRPr="0052669A">
        <w:rPr>
          <w:rFonts w:asciiTheme="majorBidi" w:hAnsiTheme="majorBidi" w:cstheme="majorBidi"/>
          <w:i/>
          <w:iCs/>
          <w:szCs w:val="24"/>
        </w:rPr>
        <w:t>Al-Ma‘iyah</w:t>
      </w:r>
      <w:proofErr w:type="spellEnd"/>
      <w:r w:rsidRPr="0055619E">
        <w:rPr>
          <w:rFonts w:asciiTheme="majorBidi" w:hAnsiTheme="majorBidi" w:cstheme="majorBidi"/>
          <w:szCs w:val="24"/>
        </w:rPr>
        <w:t xml:space="preserve"> (fait d’être avec), ses jugements divergent selon les</w:t>
      </w:r>
      <w:r>
        <w:rPr>
          <w:rFonts w:asciiTheme="majorBidi" w:hAnsiTheme="majorBidi" w:cstheme="majorBidi"/>
          <w:szCs w:val="24"/>
        </w:rPr>
        <w:t xml:space="preserve"> </w:t>
      </w:r>
      <w:r w:rsidRPr="0055619E">
        <w:rPr>
          <w:rFonts w:asciiTheme="majorBidi" w:hAnsiTheme="majorBidi" w:cstheme="majorBidi"/>
          <w:szCs w:val="24"/>
        </w:rPr>
        <w:t xml:space="preserve">lieux, lorsqu’Il dit: </w:t>
      </w:r>
      <w:r>
        <w:rPr>
          <w:rFonts w:asciiTheme="majorBidi" w:hAnsiTheme="majorBidi" w:cstheme="majorBidi"/>
          <w:szCs w:val="24"/>
        </w:rPr>
        <w:t>« </w:t>
      </w:r>
      <w:r w:rsidRPr="0052669A">
        <w:rPr>
          <w:rFonts w:asciiTheme="majorBidi" w:hAnsiTheme="majorBidi" w:cstheme="majorBidi"/>
          <w:b/>
          <w:bCs/>
          <w:color w:val="FF0000"/>
          <w:szCs w:val="24"/>
        </w:rPr>
        <w:t>Il sait ce qui pénètre dans la terre et ce qui en sort</w:t>
      </w:r>
      <w:r>
        <w:rPr>
          <w:rFonts w:asciiTheme="majorBidi" w:hAnsiTheme="majorBidi" w:cstheme="majorBidi"/>
          <w:szCs w:val="24"/>
        </w:rPr>
        <w:t> »</w:t>
      </w:r>
      <w:r w:rsidRPr="0055619E">
        <w:rPr>
          <w:rFonts w:asciiTheme="majorBidi" w:hAnsiTheme="majorBidi" w:cstheme="majorBidi"/>
          <w:szCs w:val="24"/>
        </w:rPr>
        <w:t xml:space="preserve"> jusqu’à</w:t>
      </w:r>
      <w:r>
        <w:rPr>
          <w:rFonts w:asciiTheme="majorBidi" w:hAnsiTheme="majorBidi" w:cstheme="majorBidi"/>
          <w:szCs w:val="24"/>
        </w:rPr>
        <w:t xml:space="preserve"> </w:t>
      </w:r>
      <w:r w:rsidRPr="0055619E">
        <w:rPr>
          <w:rFonts w:asciiTheme="majorBidi" w:hAnsiTheme="majorBidi" w:cstheme="majorBidi"/>
          <w:szCs w:val="24"/>
        </w:rPr>
        <w:t xml:space="preserve">Sa parole </w:t>
      </w:r>
      <w:r>
        <w:rPr>
          <w:rFonts w:asciiTheme="majorBidi" w:hAnsiTheme="majorBidi" w:cstheme="majorBidi"/>
          <w:szCs w:val="24"/>
        </w:rPr>
        <w:t>« </w:t>
      </w:r>
      <w:r w:rsidRPr="0052669A">
        <w:rPr>
          <w:rFonts w:asciiTheme="majorBidi" w:hAnsiTheme="majorBidi" w:cstheme="majorBidi"/>
          <w:b/>
          <w:bCs/>
          <w:color w:val="FF0000"/>
          <w:szCs w:val="24"/>
        </w:rPr>
        <w:t>et Il est avec vous où que vous soyez</w:t>
      </w:r>
      <w:r>
        <w:rPr>
          <w:rFonts w:asciiTheme="majorBidi" w:hAnsiTheme="majorBidi" w:cstheme="majorBidi"/>
          <w:szCs w:val="24"/>
        </w:rPr>
        <w:t> »</w:t>
      </w:r>
      <w:r>
        <w:rPr>
          <w:rStyle w:val="Appelnotedebasdep"/>
          <w:rFonts w:asciiTheme="majorBidi" w:hAnsiTheme="majorBidi" w:cstheme="majorBidi"/>
          <w:szCs w:val="24"/>
        </w:rPr>
        <w:footnoteReference w:id="1"/>
      </w:r>
      <w:r w:rsidRPr="0055619E">
        <w:rPr>
          <w:rFonts w:asciiTheme="majorBidi" w:hAnsiTheme="majorBidi" w:cstheme="majorBidi"/>
          <w:szCs w:val="24"/>
        </w:rPr>
        <w:t>, le sens</w:t>
      </w:r>
      <w:r>
        <w:rPr>
          <w:rFonts w:asciiTheme="majorBidi" w:hAnsiTheme="majorBidi" w:cstheme="majorBidi"/>
          <w:szCs w:val="24"/>
        </w:rPr>
        <w:t xml:space="preserve"> </w:t>
      </w:r>
      <w:r w:rsidRPr="0055619E">
        <w:rPr>
          <w:rFonts w:asciiTheme="majorBidi" w:hAnsiTheme="majorBidi" w:cstheme="majorBidi"/>
          <w:szCs w:val="24"/>
        </w:rPr>
        <w:t xml:space="preserve">apparent de la parole montre que le jugement de cette </w:t>
      </w:r>
      <w:proofErr w:type="spellStart"/>
      <w:r w:rsidRPr="00AA1A37">
        <w:rPr>
          <w:rFonts w:asciiTheme="majorBidi" w:hAnsiTheme="majorBidi" w:cstheme="majorBidi"/>
          <w:i/>
          <w:iCs/>
          <w:szCs w:val="24"/>
        </w:rPr>
        <w:t>Al-Ma</w:t>
      </w:r>
      <w:r w:rsidR="00AA1A37" w:rsidRPr="00AA1A37">
        <w:rPr>
          <w:rFonts w:asciiTheme="majorBidi" w:hAnsiTheme="majorBidi" w:cstheme="majorBidi"/>
          <w:i/>
          <w:iCs/>
          <w:szCs w:val="24"/>
        </w:rPr>
        <w:t>‘</w:t>
      </w:r>
      <w:r w:rsidRPr="00AA1A37">
        <w:rPr>
          <w:rFonts w:asciiTheme="majorBidi" w:hAnsiTheme="majorBidi" w:cstheme="majorBidi"/>
          <w:i/>
          <w:iCs/>
          <w:szCs w:val="24"/>
        </w:rPr>
        <w:t>iyah</w:t>
      </w:r>
      <w:proofErr w:type="spellEnd"/>
      <w:r w:rsidRPr="0055619E">
        <w:rPr>
          <w:rFonts w:asciiTheme="majorBidi" w:hAnsiTheme="majorBidi" w:cstheme="majorBidi"/>
          <w:szCs w:val="24"/>
        </w:rPr>
        <w:t xml:space="preserve"> et son</w:t>
      </w:r>
      <w:r>
        <w:rPr>
          <w:rFonts w:asciiTheme="majorBidi" w:hAnsiTheme="majorBidi" w:cstheme="majorBidi"/>
          <w:szCs w:val="24"/>
        </w:rPr>
        <w:t xml:space="preserve"> </w:t>
      </w:r>
      <w:r w:rsidRPr="0055619E">
        <w:rPr>
          <w:rFonts w:asciiTheme="majorBidi" w:hAnsiTheme="majorBidi" w:cstheme="majorBidi"/>
          <w:szCs w:val="24"/>
        </w:rPr>
        <w:t>implication nécessaire est qu’Il est au courant d’eux, témoin sur eux, dominateur</w:t>
      </w:r>
      <w:r>
        <w:rPr>
          <w:rFonts w:asciiTheme="majorBidi" w:hAnsiTheme="majorBidi" w:cstheme="majorBidi"/>
          <w:szCs w:val="24"/>
        </w:rPr>
        <w:t xml:space="preserve"> </w:t>
      </w:r>
      <w:r w:rsidRPr="0055619E">
        <w:rPr>
          <w:rFonts w:asciiTheme="majorBidi" w:hAnsiTheme="majorBidi" w:cstheme="majorBidi"/>
          <w:szCs w:val="24"/>
        </w:rPr>
        <w:t xml:space="preserve">sur (eux) et savant (de leurs affaires), et ceci est le sens de la parole des </w:t>
      </w:r>
      <w:proofErr w:type="spellStart"/>
      <w:r w:rsidRPr="00AA1A37">
        <w:rPr>
          <w:rFonts w:asciiTheme="majorBidi" w:hAnsiTheme="majorBidi" w:cstheme="majorBidi"/>
          <w:i/>
          <w:iCs/>
          <w:szCs w:val="24"/>
        </w:rPr>
        <w:t>Salaf</w:t>
      </w:r>
      <w:proofErr w:type="spellEnd"/>
      <w:r w:rsidRPr="0055619E">
        <w:rPr>
          <w:rFonts w:asciiTheme="majorBidi" w:hAnsiTheme="majorBidi" w:cstheme="majorBidi"/>
          <w:szCs w:val="24"/>
        </w:rPr>
        <w:t xml:space="preserve"> qu’Il</w:t>
      </w:r>
      <w:r>
        <w:rPr>
          <w:rFonts w:asciiTheme="majorBidi" w:hAnsiTheme="majorBidi" w:cstheme="majorBidi"/>
          <w:szCs w:val="24"/>
        </w:rPr>
        <w:t xml:space="preserve"> </w:t>
      </w:r>
      <w:r w:rsidRPr="0055619E">
        <w:rPr>
          <w:rFonts w:asciiTheme="majorBidi" w:hAnsiTheme="majorBidi" w:cstheme="majorBidi"/>
          <w:szCs w:val="24"/>
        </w:rPr>
        <w:t>est avec eux par Sa science et ceci est le sens apparent de la parole et son sens</w:t>
      </w:r>
      <w:r>
        <w:rPr>
          <w:rFonts w:asciiTheme="majorBidi" w:hAnsiTheme="majorBidi" w:cstheme="majorBidi"/>
          <w:szCs w:val="24"/>
        </w:rPr>
        <w:t xml:space="preserve"> </w:t>
      </w:r>
      <w:r w:rsidRPr="0055619E">
        <w:rPr>
          <w:rFonts w:asciiTheme="majorBidi" w:hAnsiTheme="majorBidi" w:cstheme="majorBidi"/>
          <w:szCs w:val="24"/>
        </w:rPr>
        <w:t>réel.</w:t>
      </w:r>
    </w:p>
    <w:p w:rsidR="0052669A" w:rsidRPr="0055619E" w:rsidRDefault="0052669A" w:rsidP="0052669A">
      <w:pPr>
        <w:pStyle w:val="Sansinterligne"/>
        <w:rPr>
          <w:rFonts w:asciiTheme="majorBidi" w:hAnsiTheme="majorBidi" w:cstheme="majorBidi"/>
          <w:szCs w:val="24"/>
        </w:rPr>
      </w:pPr>
    </w:p>
    <w:p w:rsidR="0052669A" w:rsidRDefault="0052669A" w:rsidP="0052669A">
      <w:pPr>
        <w:pStyle w:val="Sansinterligne"/>
        <w:rPr>
          <w:rFonts w:asciiTheme="majorBidi" w:hAnsiTheme="majorBidi" w:cstheme="majorBidi"/>
          <w:b/>
          <w:bCs/>
          <w:szCs w:val="24"/>
        </w:rPr>
      </w:pPr>
      <w:r w:rsidRPr="0055619E">
        <w:rPr>
          <w:rFonts w:asciiTheme="majorBidi" w:hAnsiTheme="majorBidi" w:cstheme="majorBidi"/>
          <w:szCs w:val="24"/>
        </w:rPr>
        <w:t>Et lorsque le Prophète dit à son compagnon dans la grotte</w:t>
      </w:r>
      <w:r>
        <w:rPr>
          <w:rFonts w:asciiTheme="majorBidi" w:hAnsiTheme="majorBidi" w:cstheme="majorBidi"/>
          <w:szCs w:val="24"/>
        </w:rPr>
        <w:t xml:space="preserve"> </w:t>
      </w:r>
      <w:r w:rsidRPr="003543F1">
        <w:rPr>
          <w:rFonts w:asciiTheme="majorBidi" w:hAnsiTheme="majorBidi" w:cstheme="majorBidi"/>
          <w:szCs w:val="24"/>
        </w:rPr>
        <w:t>:</w:t>
      </w:r>
      <w:r w:rsidRPr="0055619E">
        <w:rPr>
          <w:rFonts w:asciiTheme="majorBidi" w:hAnsiTheme="majorBidi" w:cstheme="majorBidi"/>
          <w:b/>
          <w:bCs/>
          <w:szCs w:val="24"/>
        </w:rPr>
        <w:t xml:space="preserve"> </w:t>
      </w:r>
    </w:p>
    <w:p w:rsidR="0052669A" w:rsidRDefault="0052669A" w:rsidP="0052669A">
      <w:pPr>
        <w:pStyle w:val="Sansinterligne"/>
        <w:rPr>
          <w:rFonts w:asciiTheme="majorBidi" w:hAnsiTheme="majorBidi" w:cstheme="majorBidi"/>
          <w:b/>
          <w:bCs/>
          <w:szCs w:val="24"/>
        </w:rPr>
      </w:pPr>
    </w:p>
    <w:p w:rsidR="0052669A" w:rsidRDefault="0052669A" w:rsidP="00AA1A37">
      <w:pPr>
        <w:pStyle w:val="Sansinterligne"/>
        <w:jc w:val="center"/>
        <w:rPr>
          <w:rFonts w:asciiTheme="majorBidi" w:hAnsiTheme="majorBidi" w:cstheme="majorBidi"/>
          <w:szCs w:val="24"/>
        </w:rPr>
      </w:pPr>
      <w:r>
        <w:rPr>
          <w:rFonts w:asciiTheme="majorBidi" w:hAnsiTheme="majorBidi" w:cstheme="majorBidi"/>
          <w:szCs w:val="24"/>
        </w:rPr>
        <w:t>« </w:t>
      </w:r>
      <w:r w:rsidRPr="00AA1A37">
        <w:rPr>
          <w:rFonts w:asciiTheme="majorBidi" w:hAnsiTheme="majorBidi" w:cstheme="majorBidi"/>
          <w:b/>
          <w:bCs/>
          <w:color w:val="FF0000"/>
          <w:szCs w:val="24"/>
        </w:rPr>
        <w:t>Ne t'afflige pas, car Allah est avec nous.</w:t>
      </w:r>
      <w:r>
        <w:rPr>
          <w:rFonts w:asciiTheme="majorBidi" w:hAnsiTheme="majorBidi" w:cstheme="majorBidi"/>
          <w:szCs w:val="24"/>
        </w:rPr>
        <w:t> »</w:t>
      </w:r>
      <w:r w:rsidR="00AA1A37">
        <w:rPr>
          <w:rStyle w:val="Appelnotedebasdep"/>
          <w:rFonts w:asciiTheme="majorBidi" w:hAnsiTheme="majorBidi" w:cstheme="majorBidi"/>
          <w:szCs w:val="24"/>
        </w:rPr>
        <w:footnoteReference w:id="2"/>
      </w:r>
    </w:p>
    <w:p w:rsidR="0052669A" w:rsidRDefault="0052669A" w:rsidP="0052669A">
      <w:pPr>
        <w:pStyle w:val="Sansinterligne"/>
        <w:rPr>
          <w:rFonts w:asciiTheme="majorBidi" w:hAnsiTheme="majorBidi" w:cstheme="majorBidi"/>
          <w:szCs w:val="24"/>
        </w:rPr>
      </w:pPr>
    </w:p>
    <w:p w:rsidR="0052669A" w:rsidRDefault="0052669A" w:rsidP="00AA1A37">
      <w:pPr>
        <w:pStyle w:val="Sansinterligne"/>
        <w:rPr>
          <w:rFonts w:asciiTheme="majorBidi" w:hAnsiTheme="majorBidi" w:cstheme="majorBidi"/>
          <w:szCs w:val="24"/>
        </w:rPr>
      </w:pPr>
      <w:r>
        <w:rPr>
          <w:rFonts w:asciiTheme="majorBidi" w:hAnsiTheme="majorBidi" w:cstheme="majorBidi"/>
          <w:szCs w:val="24"/>
        </w:rPr>
        <w:t>C</w:t>
      </w:r>
      <w:r w:rsidRPr="0055619E">
        <w:rPr>
          <w:rFonts w:asciiTheme="majorBidi" w:hAnsiTheme="majorBidi" w:cstheme="majorBidi"/>
          <w:szCs w:val="24"/>
        </w:rPr>
        <w:t>eci est aussi vrai sur le sens apparent et</w:t>
      </w:r>
      <w:r>
        <w:rPr>
          <w:rFonts w:asciiTheme="majorBidi" w:hAnsiTheme="majorBidi" w:cstheme="majorBidi"/>
          <w:b/>
          <w:bCs/>
          <w:szCs w:val="24"/>
        </w:rPr>
        <w:t xml:space="preserve"> </w:t>
      </w:r>
      <w:r w:rsidRPr="0055619E">
        <w:rPr>
          <w:rFonts w:asciiTheme="majorBidi" w:hAnsiTheme="majorBidi" w:cstheme="majorBidi"/>
          <w:szCs w:val="24"/>
        </w:rPr>
        <w:t xml:space="preserve">le contexte montre que le jugement de cette </w:t>
      </w:r>
      <w:proofErr w:type="spellStart"/>
      <w:r w:rsidRPr="00AA1A37">
        <w:rPr>
          <w:rFonts w:asciiTheme="majorBidi" w:hAnsiTheme="majorBidi" w:cstheme="majorBidi"/>
          <w:i/>
          <w:iCs/>
          <w:szCs w:val="24"/>
        </w:rPr>
        <w:t>Al-Ma</w:t>
      </w:r>
      <w:r w:rsidR="00AA1A37" w:rsidRPr="00AA1A37">
        <w:rPr>
          <w:rFonts w:asciiTheme="majorBidi" w:hAnsiTheme="majorBidi" w:cstheme="majorBidi"/>
          <w:i/>
          <w:iCs/>
          <w:szCs w:val="24"/>
        </w:rPr>
        <w:t>‘</w:t>
      </w:r>
      <w:r w:rsidRPr="00AA1A37">
        <w:rPr>
          <w:rFonts w:asciiTheme="majorBidi" w:hAnsiTheme="majorBidi" w:cstheme="majorBidi"/>
          <w:i/>
          <w:iCs/>
          <w:szCs w:val="24"/>
        </w:rPr>
        <w:t>iyah</w:t>
      </w:r>
      <w:proofErr w:type="spellEnd"/>
      <w:r w:rsidRPr="0055619E">
        <w:rPr>
          <w:rFonts w:asciiTheme="majorBidi" w:hAnsiTheme="majorBidi" w:cstheme="majorBidi"/>
          <w:szCs w:val="24"/>
        </w:rPr>
        <w:t xml:space="preserve"> est ici la </w:t>
      </w:r>
      <w:proofErr w:type="spellStart"/>
      <w:r w:rsidRPr="00AA1A37">
        <w:rPr>
          <w:rFonts w:asciiTheme="majorBidi" w:hAnsiTheme="majorBidi" w:cstheme="majorBidi"/>
          <w:i/>
          <w:iCs/>
          <w:szCs w:val="24"/>
        </w:rPr>
        <w:t>Ma</w:t>
      </w:r>
      <w:r w:rsidR="00AA1A37" w:rsidRPr="00AA1A37">
        <w:rPr>
          <w:rFonts w:asciiTheme="majorBidi" w:hAnsiTheme="majorBidi" w:cstheme="majorBidi"/>
          <w:i/>
          <w:iCs/>
          <w:szCs w:val="24"/>
        </w:rPr>
        <w:t>‘</w:t>
      </w:r>
      <w:r w:rsidRPr="00AA1A37">
        <w:rPr>
          <w:rFonts w:asciiTheme="majorBidi" w:hAnsiTheme="majorBidi" w:cstheme="majorBidi"/>
          <w:i/>
          <w:iCs/>
          <w:szCs w:val="24"/>
        </w:rPr>
        <w:t>iyah</w:t>
      </w:r>
      <w:proofErr w:type="spellEnd"/>
      <w:r w:rsidRPr="0055619E">
        <w:rPr>
          <w:rFonts w:asciiTheme="majorBidi" w:hAnsiTheme="majorBidi" w:cstheme="majorBidi"/>
          <w:szCs w:val="24"/>
        </w:rPr>
        <w:t xml:space="preserve"> du fait</w:t>
      </w:r>
      <w:r>
        <w:rPr>
          <w:rFonts w:asciiTheme="majorBidi" w:hAnsiTheme="majorBidi" w:cstheme="majorBidi"/>
          <w:b/>
          <w:bCs/>
          <w:szCs w:val="24"/>
        </w:rPr>
        <w:t xml:space="preserve"> </w:t>
      </w:r>
      <w:r w:rsidRPr="0055619E">
        <w:rPr>
          <w:rFonts w:asciiTheme="majorBidi" w:hAnsiTheme="majorBidi" w:cstheme="majorBidi"/>
          <w:szCs w:val="24"/>
        </w:rPr>
        <w:t xml:space="preserve">d’être au courant, du secours et de l’aide. Et de même Sa parole : </w:t>
      </w:r>
    </w:p>
    <w:p w:rsidR="0052669A" w:rsidRDefault="0052669A" w:rsidP="0052669A">
      <w:pPr>
        <w:pStyle w:val="Sansinterligne"/>
        <w:rPr>
          <w:rFonts w:asciiTheme="majorBidi" w:hAnsiTheme="majorBidi" w:cstheme="majorBidi"/>
          <w:szCs w:val="24"/>
        </w:rPr>
      </w:pPr>
    </w:p>
    <w:p w:rsidR="0052669A" w:rsidRPr="003543F1" w:rsidRDefault="0052669A" w:rsidP="00AA1A37">
      <w:pPr>
        <w:pStyle w:val="Sansinterligne"/>
        <w:jc w:val="center"/>
        <w:rPr>
          <w:rFonts w:asciiTheme="majorBidi" w:hAnsiTheme="majorBidi" w:cstheme="majorBidi"/>
          <w:b/>
          <w:bCs/>
          <w:szCs w:val="24"/>
        </w:rPr>
      </w:pPr>
      <w:r>
        <w:rPr>
          <w:rFonts w:asciiTheme="majorBidi" w:hAnsiTheme="majorBidi" w:cstheme="majorBidi"/>
          <w:szCs w:val="24"/>
        </w:rPr>
        <w:t>« </w:t>
      </w:r>
      <w:r w:rsidRPr="00AA1A37">
        <w:rPr>
          <w:rFonts w:asciiTheme="majorBidi" w:hAnsiTheme="majorBidi" w:cstheme="majorBidi"/>
          <w:b/>
          <w:bCs/>
          <w:color w:val="FF0000"/>
          <w:szCs w:val="24"/>
        </w:rPr>
        <w:t>Certes, Allah est avec ceux qui (L') ont craint avec piété et ceux qui sont bienfaisants.</w:t>
      </w:r>
      <w:r>
        <w:rPr>
          <w:rFonts w:asciiTheme="majorBidi" w:hAnsiTheme="majorBidi" w:cstheme="majorBidi"/>
          <w:szCs w:val="24"/>
        </w:rPr>
        <w:t> »</w:t>
      </w:r>
      <w:r w:rsidR="00AA1A37">
        <w:rPr>
          <w:rStyle w:val="Appelnotedebasdep"/>
          <w:rFonts w:asciiTheme="majorBidi" w:hAnsiTheme="majorBidi" w:cstheme="majorBidi"/>
          <w:szCs w:val="24"/>
        </w:rPr>
        <w:footnoteReference w:id="3"/>
      </w:r>
    </w:p>
    <w:p w:rsidR="0052669A" w:rsidRDefault="0052669A" w:rsidP="0052669A">
      <w:pPr>
        <w:pStyle w:val="Sansinterligne"/>
        <w:rPr>
          <w:rFonts w:asciiTheme="majorBidi" w:hAnsiTheme="majorBidi" w:cstheme="majorBidi"/>
          <w:szCs w:val="24"/>
        </w:rPr>
      </w:pPr>
    </w:p>
    <w:p w:rsidR="0052669A" w:rsidRDefault="0052669A" w:rsidP="0052669A">
      <w:pPr>
        <w:pStyle w:val="Sansinterligne"/>
        <w:rPr>
          <w:rFonts w:asciiTheme="majorBidi" w:hAnsiTheme="majorBidi" w:cstheme="majorBidi"/>
          <w:szCs w:val="24"/>
        </w:rPr>
      </w:pPr>
      <w:r>
        <w:rPr>
          <w:rFonts w:asciiTheme="majorBidi" w:hAnsiTheme="majorBidi" w:cstheme="majorBidi"/>
          <w:szCs w:val="24"/>
        </w:rPr>
        <w:t>E</w:t>
      </w:r>
      <w:r w:rsidRPr="0055619E">
        <w:rPr>
          <w:rFonts w:asciiTheme="majorBidi" w:hAnsiTheme="majorBidi" w:cstheme="majorBidi"/>
          <w:szCs w:val="24"/>
        </w:rPr>
        <w:t>t de même Sa parole à Moussa (Moise) et Haroun (Aron)</w:t>
      </w:r>
      <w:r w:rsidR="00AA1A37">
        <w:rPr>
          <w:rFonts w:asciiTheme="majorBidi" w:hAnsiTheme="majorBidi" w:cstheme="majorBidi"/>
          <w:szCs w:val="24"/>
        </w:rPr>
        <w:t xml:space="preserve"> </w:t>
      </w:r>
      <w:r w:rsidR="00AA1A37">
        <w:rPr>
          <w:rFonts w:asciiTheme="majorBidi" w:hAnsiTheme="majorBidi" w:cstheme="majorBidi"/>
        </w:rPr>
        <w:t>-</w:t>
      </w:r>
      <w:r w:rsidR="00AA1A37" w:rsidRPr="00982071">
        <w:rPr>
          <w:rFonts w:asciiTheme="majorBidi" w:hAnsiTheme="majorBidi" w:cstheme="majorBidi"/>
          <w:i/>
          <w:iCs/>
        </w:rPr>
        <w:t>‘</w:t>
      </w:r>
      <w:proofErr w:type="spellStart"/>
      <w:r w:rsidR="00AA1A37" w:rsidRPr="00982071">
        <w:rPr>
          <w:rFonts w:asciiTheme="majorBidi" w:hAnsiTheme="majorBidi" w:cstheme="majorBidi"/>
          <w:i/>
          <w:iCs/>
        </w:rPr>
        <w:t>aleyhi</w:t>
      </w:r>
      <w:r w:rsidR="00AA1A37">
        <w:rPr>
          <w:rFonts w:asciiTheme="majorBidi" w:hAnsiTheme="majorBidi" w:cstheme="majorBidi"/>
          <w:i/>
          <w:iCs/>
        </w:rPr>
        <w:t>m</w:t>
      </w:r>
      <w:proofErr w:type="spellEnd"/>
      <w:r w:rsidR="00AA1A37" w:rsidRPr="00982071">
        <w:rPr>
          <w:rFonts w:asciiTheme="majorBidi" w:hAnsiTheme="majorBidi" w:cstheme="majorBidi"/>
          <w:i/>
          <w:iCs/>
        </w:rPr>
        <w:t xml:space="preserve"> </w:t>
      </w:r>
      <w:proofErr w:type="spellStart"/>
      <w:r w:rsidR="00AA1A37" w:rsidRPr="00982071">
        <w:rPr>
          <w:rFonts w:asciiTheme="majorBidi" w:hAnsiTheme="majorBidi" w:cstheme="majorBidi"/>
          <w:i/>
          <w:iCs/>
        </w:rPr>
        <w:t>sallam</w:t>
      </w:r>
      <w:proofErr w:type="spellEnd"/>
      <w:r w:rsidR="00AA1A37">
        <w:rPr>
          <w:rFonts w:asciiTheme="majorBidi" w:hAnsiTheme="majorBidi" w:cstheme="majorBidi"/>
        </w:rPr>
        <w:t xml:space="preserve">- </w:t>
      </w:r>
      <w:r w:rsidRPr="0055619E">
        <w:rPr>
          <w:rFonts w:asciiTheme="majorBidi" w:hAnsiTheme="majorBidi" w:cstheme="majorBidi"/>
          <w:szCs w:val="24"/>
        </w:rPr>
        <w:t xml:space="preserve">: </w:t>
      </w:r>
    </w:p>
    <w:p w:rsidR="0052669A" w:rsidRDefault="0052669A" w:rsidP="0052669A">
      <w:pPr>
        <w:pStyle w:val="Sansinterligne"/>
        <w:rPr>
          <w:rFonts w:asciiTheme="majorBidi" w:hAnsiTheme="majorBidi" w:cstheme="majorBidi"/>
          <w:szCs w:val="24"/>
        </w:rPr>
      </w:pPr>
    </w:p>
    <w:p w:rsidR="0052669A" w:rsidRDefault="0052669A" w:rsidP="00AA1A37">
      <w:pPr>
        <w:pStyle w:val="Sansinterligne"/>
        <w:jc w:val="center"/>
        <w:rPr>
          <w:rFonts w:asciiTheme="majorBidi" w:hAnsiTheme="majorBidi" w:cstheme="majorBidi"/>
          <w:szCs w:val="24"/>
        </w:rPr>
      </w:pPr>
      <w:r>
        <w:rPr>
          <w:rFonts w:asciiTheme="majorBidi" w:hAnsiTheme="majorBidi" w:cstheme="majorBidi"/>
          <w:szCs w:val="24"/>
        </w:rPr>
        <w:t>« </w:t>
      </w:r>
      <w:r w:rsidRPr="00AA1A37">
        <w:rPr>
          <w:rFonts w:asciiTheme="majorBidi" w:hAnsiTheme="majorBidi" w:cstheme="majorBidi"/>
          <w:b/>
          <w:bCs/>
          <w:color w:val="FF0000"/>
          <w:szCs w:val="24"/>
        </w:rPr>
        <w:t>Je suis avec vous: J'entends et Je vois.</w:t>
      </w:r>
      <w:r>
        <w:rPr>
          <w:rFonts w:asciiTheme="majorBidi" w:hAnsiTheme="majorBidi" w:cstheme="majorBidi"/>
          <w:szCs w:val="24"/>
        </w:rPr>
        <w:t> »</w:t>
      </w:r>
      <w:r w:rsidR="00AA1A37">
        <w:rPr>
          <w:rStyle w:val="Appelnotedebasdep"/>
          <w:rFonts w:asciiTheme="majorBidi" w:hAnsiTheme="majorBidi" w:cstheme="majorBidi"/>
          <w:szCs w:val="24"/>
        </w:rPr>
        <w:footnoteReference w:id="4"/>
      </w:r>
    </w:p>
    <w:p w:rsidR="0052669A" w:rsidRDefault="0052669A" w:rsidP="0052669A">
      <w:pPr>
        <w:pStyle w:val="Sansinterligne"/>
        <w:rPr>
          <w:rFonts w:asciiTheme="majorBidi" w:hAnsiTheme="majorBidi" w:cstheme="majorBidi"/>
          <w:szCs w:val="24"/>
        </w:rPr>
      </w:pPr>
    </w:p>
    <w:p w:rsidR="0052669A" w:rsidRDefault="0052669A" w:rsidP="00AA1A37">
      <w:pPr>
        <w:pStyle w:val="Sansinterligne"/>
        <w:rPr>
          <w:rFonts w:asciiTheme="majorBidi" w:hAnsiTheme="majorBidi" w:cstheme="majorBidi"/>
          <w:szCs w:val="24"/>
        </w:rPr>
      </w:pPr>
      <w:r>
        <w:rPr>
          <w:rFonts w:asciiTheme="majorBidi" w:hAnsiTheme="majorBidi" w:cstheme="majorBidi"/>
          <w:szCs w:val="24"/>
        </w:rPr>
        <w:lastRenderedPageBreak/>
        <w:t>I</w:t>
      </w:r>
      <w:r w:rsidRPr="0055619E">
        <w:rPr>
          <w:rFonts w:asciiTheme="majorBidi" w:hAnsiTheme="majorBidi" w:cstheme="majorBidi"/>
          <w:szCs w:val="24"/>
        </w:rPr>
        <w:t xml:space="preserve">ci la </w:t>
      </w:r>
      <w:proofErr w:type="spellStart"/>
      <w:r w:rsidRPr="00AA1A37">
        <w:rPr>
          <w:rFonts w:asciiTheme="majorBidi" w:hAnsiTheme="majorBidi" w:cstheme="majorBidi"/>
          <w:i/>
          <w:iCs/>
          <w:szCs w:val="24"/>
        </w:rPr>
        <w:t>Ma</w:t>
      </w:r>
      <w:r w:rsidR="00AA1A37" w:rsidRPr="00AA1A37">
        <w:rPr>
          <w:rFonts w:asciiTheme="majorBidi" w:hAnsiTheme="majorBidi" w:cstheme="majorBidi"/>
          <w:i/>
          <w:iCs/>
          <w:szCs w:val="24"/>
        </w:rPr>
        <w:t>‘</w:t>
      </w:r>
      <w:r w:rsidRPr="00AA1A37">
        <w:rPr>
          <w:rFonts w:asciiTheme="majorBidi" w:hAnsiTheme="majorBidi" w:cstheme="majorBidi"/>
          <w:i/>
          <w:iCs/>
          <w:szCs w:val="24"/>
        </w:rPr>
        <w:t>iyah</w:t>
      </w:r>
      <w:proofErr w:type="spellEnd"/>
      <w:r w:rsidRPr="0055619E">
        <w:rPr>
          <w:rFonts w:asciiTheme="majorBidi" w:hAnsiTheme="majorBidi" w:cstheme="majorBidi"/>
          <w:szCs w:val="24"/>
        </w:rPr>
        <w:t xml:space="preserve"> est sur le </w:t>
      </w:r>
      <w:r w:rsidR="00AA1A37" w:rsidRPr="0055619E">
        <w:rPr>
          <w:rFonts w:asciiTheme="majorBidi" w:hAnsiTheme="majorBidi" w:cstheme="majorBidi"/>
          <w:szCs w:val="24"/>
        </w:rPr>
        <w:t>sens apparent</w:t>
      </w:r>
      <w:r w:rsidRPr="0055619E">
        <w:rPr>
          <w:rFonts w:asciiTheme="majorBidi" w:hAnsiTheme="majorBidi" w:cstheme="majorBidi"/>
          <w:szCs w:val="24"/>
        </w:rPr>
        <w:t xml:space="preserve"> et son jugement dans ses endroits est le secours et l’aide.</w:t>
      </w:r>
    </w:p>
    <w:p w:rsidR="0052669A" w:rsidRPr="003543F1" w:rsidRDefault="0052669A" w:rsidP="0052669A">
      <w:pPr>
        <w:pStyle w:val="Sansinterligne"/>
        <w:rPr>
          <w:rFonts w:asciiTheme="majorBidi" w:hAnsiTheme="majorBidi" w:cstheme="majorBidi"/>
          <w:b/>
          <w:bCs/>
          <w:szCs w:val="24"/>
        </w:rPr>
      </w:pPr>
    </w:p>
    <w:p w:rsidR="0052669A" w:rsidRDefault="0052669A" w:rsidP="00AA1A37">
      <w:pPr>
        <w:pStyle w:val="Sansinterligne"/>
        <w:rPr>
          <w:rFonts w:asciiTheme="majorBidi" w:hAnsiTheme="majorBidi" w:cstheme="majorBidi"/>
          <w:szCs w:val="24"/>
        </w:rPr>
      </w:pPr>
      <w:r w:rsidRPr="0055619E">
        <w:rPr>
          <w:rFonts w:asciiTheme="majorBidi" w:hAnsiTheme="majorBidi" w:cstheme="majorBidi"/>
          <w:szCs w:val="24"/>
        </w:rPr>
        <w:t>En effet, quelqu’un que l’enfant craint peut entrer auprès de lui et il pleure, et</w:t>
      </w:r>
      <w:r>
        <w:rPr>
          <w:rFonts w:asciiTheme="majorBidi" w:hAnsiTheme="majorBidi" w:cstheme="majorBidi"/>
          <w:szCs w:val="24"/>
        </w:rPr>
        <w:t xml:space="preserve"> </w:t>
      </w:r>
      <w:r w:rsidRPr="0055619E">
        <w:rPr>
          <w:rFonts w:asciiTheme="majorBidi" w:hAnsiTheme="majorBidi" w:cstheme="majorBidi"/>
          <w:szCs w:val="24"/>
        </w:rPr>
        <w:t>son père le rassure au dessus du toit et dit</w:t>
      </w:r>
      <w:r w:rsidR="00AA1A37">
        <w:rPr>
          <w:rFonts w:asciiTheme="majorBidi" w:hAnsiTheme="majorBidi" w:cstheme="majorBidi"/>
          <w:szCs w:val="24"/>
        </w:rPr>
        <w:t> :</w:t>
      </w:r>
      <w:r w:rsidRPr="0055619E">
        <w:rPr>
          <w:rFonts w:asciiTheme="majorBidi" w:hAnsiTheme="majorBidi" w:cstheme="majorBidi"/>
          <w:szCs w:val="24"/>
        </w:rPr>
        <w:t xml:space="preserve"> </w:t>
      </w:r>
      <w:r w:rsidR="00AA1A37">
        <w:rPr>
          <w:rFonts w:asciiTheme="majorBidi" w:hAnsiTheme="majorBidi" w:cstheme="majorBidi"/>
          <w:szCs w:val="24"/>
        </w:rPr>
        <w:t>« </w:t>
      </w:r>
      <w:r w:rsidRPr="00AA1A37">
        <w:rPr>
          <w:rFonts w:asciiTheme="majorBidi" w:hAnsiTheme="majorBidi" w:cstheme="majorBidi"/>
          <w:i/>
          <w:iCs/>
          <w:szCs w:val="24"/>
        </w:rPr>
        <w:t>N’ait pas peur, je suis avec toi</w:t>
      </w:r>
      <w:r w:rsidR="00AA1A37">
        <w:rPr>
          <w:rFonts w:asciiTheme="majorBidi" w:hAnsiTheme="majorBidi" w:cstheme="majorBidi"/>
          <w:szCs w:val="24"/>
        </w:rPr>
        <w:t> »</w:t>
      </w:r>
      <w:r w:rsidRPr="0055619E">
        <w:rPr>
          <w:rFonts w:asciiTheme="majorBidi" w:hAnsiTheme="majorBidi" w:cstheme="majorBidi"/>
          <w:szCs w:val="24"/>
        </w:rPr>
        <w:t xml:space="preserve"> ou</w:t>
      </w:r>
      <w:r>
        <w:rPr>
          <w:rFonts w:asciiTheme="majorBidi" w:hAnsiTheme="majorBidi" w:cstheme="majorBidi"/>
          <w:szCs w:val="24"/>
        </w:rPr>
        <w:t xml:space="preserve"> </w:t>
      </w:r>
      <w:r w:rsidR="00AA1A37">
        <w:rPr>
          <w:rFonts w:asciiTheme="majorBidi" w:hAnsiTheme="majorBidi" w:cstheme="majorBidi"/>
          <w:szCs w:val="24"/>
        </w:rPr>
        <w:t>« </w:t>
      </w:r>
      <w:r w:rsidR="00AA1A37" w:rsidRPr="00AA1A37">
        <w:rPr>
          <w:rFonts w:asciiTheme="majorBidi" w:hAnsiTheme="majorBidi" w:cstheme="majorBidi"/>
          <w:i/>
          <w:iCs/>
          <w:szCs w:val="24"/>
        </w:rPr>
        <w:t>J</w:t>
      </w:r>
      <w:r w:rsidRPr="00AA1A37">
        <w:rPr>
          <w:rFonts w:asciiTheme="majorBidi" w:hAnsiTheme="majorBidi" w:cstheme="majorBidi"/>
          <w:i/>
          <w:iCs/>
          <w:szCs w:val="24"/>
        </w:rPr>
        <w:t>e suis ici</w:t>
      </w:r>
      <w:r w:rsidR="00AA1A37">
        <w:rPr>
          <w:rFonts w:asciiTheme="majorBidi" w:hAnsiTheme="majorBidi" w:cstheme="majorBidi"/>
          <w:szCs w:val="24"/>
        </w:rPr>
        <w:t> »</w:t>
      </w:r>
      <w:r w:rsidRPr="0055619E">
        <w:rPr>
          <w:rFonts w:asciiTheme="majorBidi" w:hAnsiTheme="majorBidi" w:cstheme="majorBidi"/>
          <w:szCs w:val="24"/>
        </w:rPr>
        <w:t xml:space="preserve"> ou </w:t>
      </w:r>
      <w:r w:rsidR="00AA1A37">
        <w:rPr>
          <w:rFonts w:asciiTheme="majorBidi" w:hAnsiTheme="majorBidi" w:cstheme="majorBidi"/>
          <w:szCs w:val="24"/>
        </w:rPr>
        <w:t>« </w:t>
      </w:r>
      <w:r w:rsidR="00AA1A37" w:rsidRPr="00AA1A37">
        <w:rPr>
          <w:rFonts w:asciiTheme="majorBidi" w:hAnsiTheme="majorBidi" w:cstheme="majorBidi"/>
          <w:i/>
          <w:iCs/>
          <w:szCs w:val="24"/>
        </w:rPr>
        <w:t>J</w:t>
      </w:r>
      <w:r w:rsidRPr="00AA1A37">
        <w:rPr>
          <w:rFonts w:asciiTheme="majorBidi" w:hAnsiTheme="majorBidi" w:cstheme="majorBidi"/>
          <w:i/>
          <w:iCs/>
          <w:szCs w:val="24"/>
        </w:rPr>
        <w:t>e suis présent</w:t>
      </w:r>
      <w:r w:rsidR="00AA1A37">
        <w:rPr>
          <w:rFonts w:asciiTheme="majorBidi" w:hAnsiTheme="majorBidi" w:cstheme="majorBidi"/>
          <w:szCs w:val="24"/>
        </w:rPr>
        <w:t> »</w:t>
      </w:r>
      <w:r w:rsidRPr="0055619E">
        <w:rPr>
          <w:rFonts w:asciiTheme="majorBidi" w:hAnsiTheme="majorBidi" w:cstheme="majorBidi"/>
          <w:szCs w:val="24"/>
        </w:rPr>
        <w:t xml:space="preserve"> et d’autres choses semblables, et il l’avertit de la</w:t>
      </w:r>
      <w:r>
        <w:rPr>
          <w:rFonts w:asciiTheme="majorBidi" w:hAnsiTheme="majorBidi" w:cstheme="majorBidi"/>
          <w:szCs w:val="24"/>
        </w:rPr>
        <w:t xml:space="preserve"> </w:t>
      </w:r>
      <w:proofErr w:type="spellStart"/>
      <w:r w:rsidRPr="00AA1A37">
        <w:rPr>
          <w:rFonts w:asciiTheme="majorBidi" w:hAnsiTheme="majorBidi" w:cstheme="majorBidi"/>
          <w:i/>
          <w:iCs/>
          <w:szCs w:val="24"/>
        </w:rPr>
        <w:t>Ma</w:t>
      </w:r>
      <w:r w:rsidR="00AA1A37" w:rsidRPr="00AA1A37">
        <w:rPr>
          <w:rFonts w:asciiTheme="majorBidi" w:hAnsiTheme="majorBidi" w:cstheme="majorBidi"/>
          <w:i/>
          <w:iCs/>
          <w:szCs w:val="24"/>
        </w:rPr>
        <w:t>‘</w:t>
      </w:r>
      <w:r w:rsidRPr="00AA1A37">
        <w:rPr>
          <w:rFonts w:asciiTheme="majorBidi" w:hAnsiTheme="majorBidi" w:cstheme="majorBidi"/>
          <w:i/>
          <w:iCs/>
          <w:szCs w:val="24"/>
        </w:rPr>
        <w:t>iyah</w:t>
      </w:r>
      <w:proofErr w:type="spellEnd"/>
      <w:r w:rsidRPr="0055619E">
        <w:rPr>
          <w:rFonts w:asciiTheme="majorBidi" w:hAnsiTheme="majorBidi" w:cstheme="majorBidi"/>
          <w:szCs w:val="24"/>
        </w:rPr>
        <w:t xml:space="preserve"> qui implique le fait de repousser la chose crainte. Donc on fait la</w:t>
      </w:r>
      <w:r>
        <w:rPr>
          <w:rFonts w:asciiTheme="majorBidi" w:hAnsiTheme="majorBidi" w:cstheme="majorBidi"/>
          <w:szCs w:val="24"/>
        </w:rPr>
        <w:t xml:space="preserve"> </w:t>
      </w:r>
      <w:r w:rsidRPr="0055619E">
        <w:rPr>
          <w:rFonts w:asciiTheme="majorBidi" w:hAnsiTheme="majorBidi" w:cstheme="majorBidi"/>
          <w:szCs w:val="24"/>
        </w:rPr>
        <w:t xml:space="preserve">différence entre le sens de la </w:t>
      </w:r>
      <w:proofErr w:type="spellStart"/>
      <w:r w:rsidRPr="00AA1A37">
        <w:rPr>
          <w:rFonts w:asciiTheme="majorBidi" w:hAnsiTheme="majorBidi" w:cstheme="majorBidi"/>
          <w:i/>
          <w:iCs/>
          <w:szCs w:val="24"/>
        </w:rPr>
        <w:t>Ma</w:t>
      </w:r>
      <w:r w:rsidR="00AA1A37" w:rsidRPr="00AA1A37">
        <w:rPr>
          <w:rFonts w:asciiTheme="majorBidi" w:hAnsiTheme="majorBidi" w:cstheme="majorBidi"/>
          <w:i/>
          <w:iCs/>
          <w:szCs w:val="24"/>
        </w:rPr>
        <w:t>‘</w:t>
      </w:r>
      <w:r w:rsidRPr="00AA1A37">
        <w:rPr>
          <w:rFonts w:asciiTheme="majorBidi" w:hAnsiTheme="majorBidi" w:cstheme="majorBidi"/>
          <w:i/>
          <w:iCs/>
          <w:szCs w:val="24"/>
        </w:rPr>
        <w:t>iyah</w:t>
      </w:r>
      <w:proofErr w:type="spellEnd"/>
      <w:r w:rsidRPr="0055619E">
        <w:rPr>
          <w:rFonts w:asciiTheme="majorBidi" w:hAnsiTheme="majorBidi" w:cstheme="majorBidi"/>
          <w:szCs w:val="24"/>
        </w:rPr>
        <w:t xml:space="preserve"> et ce qui est impliqué nécessairement par</w:t>
      </w:r>
      <w:r>
        <w:rPr>
          <w:rFonts w:asciiTheme="majorBidi" w:hAnsiTheme="majorBidi" w:cstheme="majorBidi"/>
          <w:szCs w:val="24"/>
        </w:rPr>
        <w:t xml:space="preserve"> </w:t>
      </w:r>
      <w:r w:rsidRPr="0055619E">
        <w:rPr>
          <w:rFonts w:asciiTheme="majorBidi" w:hAnsiTheme="majorBidi" w:cstheme="majorBidi"/>
          <w:szCs w:val="24"/>
        </w:rPr>
        <w:t>cela, et parfois ce qui est impliqué de façon nécessaire par cela fait partie du sens,</w:t>
      </w:r>
      <w:r>
        <w:rPr>
          <w:rFonts w:asciiTheme="majorBidi" w:hAnsiTheme="majorBidi" w:cstheme="majorBidi"/>
          <w:szCs w:val="24"/>
        </w:rPr>
        <w:t xml:space="preserve"> </w:t>
      </w:r>
      <w:r w:rsidRPr="0055619E">
        <w:rPr>
          <w:rFonts w:asciiTheme="majorBidi" w:hAnsiTheme="majorBidi" w:cstheme="majorBidi"/>
          <w:szCs w:val="24"/>
        </w:rPr>
        <w:t>et cela diverge selon la différence des contextes.</w:t>
      </w:r>
    </w:p>
    <w:p w:rsidR="0052669A" w:rsidRPr="0055619E" w:rsidRDefault="0052669A" w:rsidP="0052669A">
      <w:pPr>
        <w:pStyle w:val="Sansinterligne"/>
        <w:rPr>
          <w:rFonts w:asciiTheme="majorBidi" w:hAnsiTheme="majorBidi" w:cstheme="majorBidi"/>
          <w:szCs w:val="24"/>
        </w:rPr>
      </w:pPr>
    </w:p>
    <w:p w:rsidR="0052669A" w:rsidRDefault="00AA1A37" w:rsidP="00AA1A37">
      <w:pPr>
        <w:pStyle w:val="Sansinterligne"/>
        <w:rPr>
          <w:rFonts w:asciiTheme="majorBidi" w:hAnsiTheme="majorBidi" w:cstheme="majorBidi"/>
          <w:szCs w:val="24"/>
        </w:rPr>
      </w:pPr>
      <w:r>
        <w:rPr>
          <w:rFonts w:asciiTheme="majorBidi" w:hAnsiTheme="majorBidi" w:cstheme="majorBidi"/>
          <w:szCs w:val="24"/>
        </w:rPr>
        <w:t>Et le mot « </w:t>
      </w:r>
      <w:proofErr w:type="spellStart"/>
      <w:r w:rsidR="0052669A" w:rsidRPr="00AA1A37">
        <w:rPr>
          <w:rFonts w:asciiTheme="majorBidi" w:hAnsiTheme="majorBidi" w:cstheme="majorBidi"/>
          <w:i/>
          <w:iCs/>
          <w:szCs w:val="24"/>
        </w:rPr>
        <w:t>Al-Ma</w:t>
      </w:r>
      <w:r w:rsidRPr="00AA1A37">
        <w:rPr>
          <w:rFonts w:asciiTheme="majorBidi" w:hAnsiTheme="majorBidi" w:cstheme="majorBidi"/>
          <w:i/>
          <w:iCs/>
          <w:szCs w:val="24"/>
        </w:rPr>
        <w:t>‘</w:t>
      </w:r>
      <w:r w:rsidR="0052669A" w:rsidRPr="00AA1A37">
        <w:rPr>
          <w:rFonts w:asciiTheme="majorBidi" w:hAnsiTheme="majorBidi" w:cstheme="majorBidi"/>
          <w:i/>
          <w:iCs/>
          <w:szCs w:val="24"/>
        </w:rPr>
        <w:t>iyah</w:t>
      </w:r>
      <w:proofErr w:type="spellEnd"/>
      <w:r>
        <w:rPr>
          <w:rFonts w:asciiTheme="majorBidi" w:hAnsiTheme="majorBidi" w:cstheme="majorBidi"/>
          <w:szCs w:val="24"/>
        </w:rPr>
        <w:t> »</w:t>
      </w:r>
      <w:r w:rsidR="0052669A" w:rsidRPr="0055619E">
        <w:rPr>
          <w:rFonts w:asciiTheme="majorBidi" w:hAnsiTheme="majorBidi" w:cstheme="majorBidi"/>
          <w:szCs w:val="24"/>
        </w:rPr>
        <w:t xml:space="preserve"> peut être utilisé dans le Livre et dans la </w:t>
      </w:r>
      <w:proofErr w:type="spellStart"/>
      <w:r w:rsidR="0052669A" w:rsidRPr="00AA1A37">
        <w:rPr>
          <w:rFonts w:asciiTheme="majorBidi" w:hAnsiTheme="majorBidi" w:cstheme="majorBidi"/>
          <w:i/>
          <w:iCs/>
          <w:szCs w:val="24"/>
        </w:rPr>
        <w:t>Sounnah</w:t>
      </w:r>
      <w:proofErr w:type="spellEnd"/>
      <w:r w:rsidR="0052669A" w:rsidRPr="0055619E">
        <w:rPr>
          <w:rFonts w:asciiTheme="majorBidi" w:hAnsiTheme="majorBidi" w:cstheme="majorBidi"/>
          <w:szCs w:val="24"/>
        </w:rPr>
        <w:t xml:space="preserve"> dans</w:t>
      </w:r>
      <w:r w:rsidR="0052669A">
        <w:rPr>
          <w:rFonts w:asciiTheme="majorBidi" w:hAnsiTheme="majorBidi" w:cstheme="majorBidi"/>
          <w:szCs w:val="24"/>
        </w:rPr>
        <w:t xml:space="preserve"> </w:t>
      </w:r>
      <w:r w:rsidR="0052669A" w:rsidRPr="0055619E">
        <w:rPr>
          <w:rFonts w:asciiTheme="majorBidi" w:hAnsiTheme="majorBidi" w:cstheme="majorBidi"/>
          <w:szCs w:val="24"/>
        </w:rPr>
        <w:t>plusieurs lieux, et dans chaque lieu il implique nécessairement des choses qu’il</w:t>
      </w:r>
      <w:r w:rsidR="0052669A">
        <w:rPr>
          <w:rFonts w:asciiTheme="majorBidi" w:hAnsiTheme="majorBidi" w:cstheme="majorBidi"/>
          <w:szCs w:val="24"/>
        </w:rPr>
        <w:t xml:space="preserve"> </w:t>
      </w:r>
      <w:r w:rsidR="0052669A" w:rsidRPr="0055619E">
        <w:rPr>
          <w:rFonts w:asciiTheme="majorBidi" w:hAnsiTheme="majorBidi" w:cstheme="majorBidi"/>
          <w:szCs w:val="24"/>
        </w:rPr>
        <w:t>n’implique pas dans d’autres endroits. Et si la signification change selon les lieux</w:t>
      </w:r>
      <w:r w:rsidR="0052669A">
        <w:rPr>
          <w:rFonts w:asciiTheme="majorBidi" w:hAnsiTheme="majorBidi" w:cstheme="majorBidi"/>
          <w:szCs w:val="24"/>
        </w:rPr>
        <w:t xml:space="preserve"> </w:t>
      </w:r>
      <w:r w:rsidR="0052669A" w:rsidRPr="0055619E">
        <w:rPr>
          <w:rFonts w:asciiTheme="majorBidi" w:hAnsiTheme="majorBidi" w:cstheme="majorBidi"/>
          <w:szCs w:val="24"/>
        </w:rPr>
        <w:t>ou fait référence au point commun entre les lieux. Même si un lieu se distingue</w:t>
      </w:r>
      <w:r w:rsidR="0052669A">
        <w:rPr>
          <w:rFonts w:asciiTheme="majorBidi" w:hAnsiTheme="majorBidi" w:cstheme="majorBidi"/>
          <w:szCs w:val="24"/>
        </w:rPr>
        <w:t xml:space="preserve"> </w:t>
      </w:r>
      <w:r w:rsidR="0052669A" w:rsidRPr="0055619E">
        <w:rPr>
          <w:rFonts w:asciiTheme="majorBidi" w:hAnsiTheme="majorBidi" w:cstheme="majorBidi"/>
          <w:szCs w:val="24"/>
        </w:rPr>
        <w:t>d’une particularité, dans les deux suppositions, alors ce qui est impliqué</w:t>
      </w:r>
      <w:r w:rsidR="0052669A">
        <w:rPr>
          <w:rFonts w:asciiTheme="majorBidi" w:hAnsiTheme="majorBidi" w:cstheme="majorBidi"/>
          <w:szCs w:val="24"/>
        </w:rPr>
        <w:t xml:space="preserve"> </w:t>
      </w:r>
      <w:r w:rsidR="0052669A" w:rsidRPr="0055619E">
        <w:rPr>
          <w:rFonts w:asciiTheme="majorBidi" w:hAnsiTheme="majorBidi" w:cstheme="majorBidi"/>
          <w:szCs w:val="24"/>
        </w:rPr>
        <w:t>nécessairement, n’est pas que l’essence du Seigneur est mélangée</w:t>
      </w:r>
      <w:r w:rsidR="0052669A">
        <w:rPr>
          <w:rFonts w:asciiTheme="majorBidi" w:hAnsiTheme="majorBidi" w:cstheme="majorBidi"/>
          <w:szCs w:val="24"/>
        </w:rPr>
        <w:t xml:space="preserve"> </w:t>
      </w:r>
      <w:r w:rsidR="0052669A" w:rsidRPr="0055619E">
        <w:rPr>
          <w:rFonts w:asciiTheme="majorBidi" w:hAnsiTheme="majorBidi" w:cstheme="majorBidi"/>
          <w:szCs w:val="24"/>
        </w:rPr>
        <w:t>avec la création jusqu’à ce que l’on dise: o</w:t>
      </w:r>
      <w:r>
        <w:rPr>
          <w:rFonts w:asciiTheme="majorBidi" w:hAnsiTheme="majorBidi" w:cstheme="majorBidi"/>
          <w:szCs w:val="24"/>
        </w:rPr>
        <w:t>n se détourne du sens apparent. »</w:t>
      </w:r>
      <w:r>
        <w:rPr>
          <w:rStyle w:val="Appelnotedebasdep"/>
          <w:rFonts w:asciiTheme="majorBidi" w:hAnsiTheme="majorBidi" w:cstheme="majorBidi"/>
          <w:szCs w:val="24"/>
        </w:rPr>
        <w:footnoteReference w:id="5"/>
      </w:r>
      <w:r w:rsidR="0052669A" w:rsidRPr="0055619E">
        <w:rPr>
          <w:rFonts w:asciiTheme="majorBidi" w:hAnsiTheme="majorBidi" w:cstheme="majorBidi"/>
          <w:szCs w:val="24"/>
        </w:rPr>
        <w:t xml:space="preserve"> </w:t>
      </w:r>
    </w:p>
    <w:p w:rsidR="0052669A" w:rsidRDefault="0052669A" w:rsidP="0052669A">
      <w:pPr>
        <w:pStyle w:val="Sansinterligne"/>
        <w:rPr>
          <w:rFonts w:asciiTheme="majorBidi" w:hAnsiTheme="majorBidi" w:cstheme="majorBidi"/>
          <w:szCs w:val="24"/>
        </w:rPr>
      </w:pPr>
    </w:p>
    <w:p w:rsidR="0052669A" w:rsidRPr="00AA1A37" w:rsidRDefault="0052669A" w:rsidP="0052669A">
      <w:pPr>
        <w:pStyle w:val="Sansinterligne"/>
        <w:rPr>
          <w:rFonts w:asciiTheme="majorBidi" w:hAnsiTheme="majorBidi" w:cstheme="majorBidi"/>
          <w:szCs w:val="24"/>
          <w:u w:val="single"/>
        </w:rPr>
      </w:pPr>
      <w:r w:rsidRPr="00AA1A37">
        <w:rPr>
          <w:rFonts w:asciiTheme="majorBidi" w:hAnsiTheme="majorBidi" w:cstheme="majorBidi"/>
          <w:szCs w:val="24"/>
          <w:u w:val="single"/>
        </w:rPr>
        <w:t xml:space="preserve">Fin de citation. </w:t>
      </w:r>
    </w:p>
    <w:p w:rsidR="0052669A" w:rsidRPr="0055619E" w:rsidRDefault="0052669A" w:rsidP="0052669A">
      <w:pPr>
        <w:pStyle w:val="Sansinterligne"/>
        <w:rPr>
          <w:rFonts w:asciiTheme="majorBidi" w:hAnsiTheme="majorBidi" w:cstheme="majorBidi"/>
          <w:szCs w:val="24"/>
        </w:rPr>
      </w:pPr>
    </w:p>
    <w:p w:rsidR="006F27AA" w:rsidRDefault="006F27AA"/>
    <w:p w:rsidR="006F27AA" w:rsidRPr="00776438" w:rsidRDefault="006F27AA" w:rsidP="0052669A">
      <w:pPr>
        <w:pStyle w:val="Sansinterligne"/>
        <w:rPr>
          <w:rFonts w:asciiTheme="majorBidi" w:hAnsiTheme="majorBidi" w:cstheme="majorBidi"/>
          <w:szCs w:val="24"/>
        </w:rPr>
      </w:pPr>
      <w:r w:rsidRPr="003543F1">
        <w:rPr>
          <w:rFonts w:asciiTheme="majorBidi" w:hAnsiTheme="majorBidi" w:cstheme="majorBidi"/>
          <w:b/>
          <w:bCs/>
          <w:szCs w:val="24"/>
          <w:u w:val="single"/>
        </w:rPr>
        <w:t>Source</w:t>
      </w:r>
      <w:r>
        <w:rPr>
          <w:rFonts w:asciiTheme="majorBidi" w:hAnsiTheme="majorBidi" w:cstheme="majorBidi"/>
          <w:szCs w:val="24"/>
        </w:rPr>
        <w:t xml:space="preserve"> : </w:t>
      </w:r>
      <w:proofErr w:type="spellStart"/>
      <w:r w:rsidRPr="0055619E">
        <w:rPr>
          <w:rFonts w:asciiTheme="majorBidi" w:hAnsiTheme="majorBidi" w:cstheme="majorBidi"/>
          <w:szCs w:val="24"/>
        </w:rPr>
        <w:t>Majmou</w:t>
      </w:r>
      <w:proofErr w:type="spellEnd"/>
      <w:r>
        <w:rPr>
          <w:rFonts w:asciiTheme="majorBidi" w:hAnsiTheme="majorBidi" w:cstheme="majorBidi"/>
          <w:szCs w:val="24"/>
        </w:rPr>
        <w:t>‘</w:t>
      </w:r>
      <w:r w:rsidRPr="0055619E">
        <w:rPr>
          <w:rFonts w:asciiTheme="majorBidi" w:hAnsiTheme="majorBidi" w:cstheme="majorBidi"/>
          <w:szCs w:val="24"/>
        </w:rPr>
        <w:t xml:space="preserve"> </w:t>
      </w:r>
      <w:proofErr w:type="spellStart"/>
      <w:r w:rsidRPr="0055619E">
        <w:rPr>
          <w:rFonts w:asciiTheme="majorBidi" w:hAnsiTheme="majorBidi" w:cstheme="majorBidi"/>
          <w:szCs w:val="24"/>
        </w:rPr>
        <w:t>Fatawa</w:t>
      </w:r>
      <w:proofErr w:type="spellEnd"/>
      <w:r>
        <w:rPr>
          <w:rFonts w:asciiTheme="majorBidi" w:hAnsiTheme="majorBidi" w:cstheme="majorBidi"/>
          <w:szCs w:val="24"/>
        </w:rPr>
        <w:t>,</w:t>
      </w:r>
      <w:r w:rsidRPr="003543F1">
        <w:rPr>
          <w:rFonts w:asciiTheme="majorBidi" w:hAnsiTheme="majorBidi" w:cstheme="majorBidi"/>
          <w:szCs w:val="24"/>
        </w:rPr>
        <w:t xml:space="preserve"> </w:t>
      </w:r>
      <w:r w:rsidRPr="0055619E">
        <w:rPr>
          <w:rFonts w:asciiTheme="majorBidi" w:hAnsiTheme="majorBidi" w:cstheme="majorBidi"/>
          <w:szCs w:val="24"/>
        </w:rPr>
        <w:t>Vol</w:t>
      </w:r>
      <w:r>
        <w:rPr>
          <w:rFonts w:asciiTheme="majorBidi" w:hAnsiTheme="majorBidi" w:cstheme="majorBidi"/>
          <w:szCs w:val="24"/>
        </w:rPr>
        <w:t>ume</w:t>
      </w:r>
      <w:r w:rsidRPr="0055619E">
        <w:rPr>
          <w:rFonts w:asciiTheme="majorBidi" w:hAnsiTheme="majorBidi" w:cstheme="majorBidi"/>
          <w:szCs w:val="24"/>
        </w:rPr>
        <w:t xml:space="preserve"> </w:t>
      </w:r>
      <w:r w:rsidR="0052669A">
        <w:rPr>
          <w:rFonts w:asciiTheme="majorBidi" w:hAnsiTheme="majorBidi" w:cstheme="majorBidi"/>
          <w:szCs w:val="24"/>
        </w:rPr>
        <w:t>5</w:t>
      </w:r>
      <w:r>
        <w:rPr>
          <w:rFonts w:asciiTheme="majorBidi" w:hAnsiTheme="majorBidi" w:cstheme="majorBidi"/>
          <w:szCs w:val="24"/>
        </w:rPr>
        <w:t>,</w:t>
      </w:r>
      <w:r w:rsidRPr="0055619E">
        <w:rPr>
          <w:rFonts w:asciiTheme="majorBidi" w:hAnsiTheme="majorBidi" w:cstheme="majorBidi"/>
          <w:szCs w:val="24"/>
        </w:rPr>
        <w:t xml:space="preserve"> p</w:t>
      </w:r>
      <w:r>
        <w:rPr>
          <w:rFonts w:asciiTheme="majorBidi" w:hAnsiTheme="majorBidi" w:cstheme="majorBidi"/>
          <w:szCs w:val="24"/>
        </w:rPr>
        <w:t>age</w:t>
      </w:r>
      <w:r w:rsidRPr="0055619E">
        <w:rPr>
          <w:rFonts w:asciiTheme="majorBidi" w:hAnsiTheme="majorBidi" w:cstheme="majorBidi"/>
          <w:szCs w:val="24"/>
        </w:rPr>
        <w:t xml:space="preserve"> </w:t>
      </w:r>
      <w:r w:rsidR="0052669A" w:rsidRPr="0055619E">
        <w:rPr>
          <w:rFonts w:asciiTheme="majorBidi" w:hAnsiTheme="majorBidi" w:cstheme="majorBidi"/>
          <w:szCs w:val="24"/>
        </w:rPr>
        <w:t>103-104</w:t>
      </w:r>
      <w:r w:rsidR="0052669A">
        <w:rPr>
          <w:rFonts w:asciiTheme="majorBidi" w:hAnsiTheme="majorBidi" w:cstheme="majorBidi"/>
          <w:szCs w:val="24"/>
        </w:rPr>
        <w:t>.</w:t>
      </w:r>
    </w:p>
    <w:p w:rsidR="006F27AA" w:rsidRDefault="006F27AA"/>
    <w:sectPr w:rsidR="006F27AA" w:rsidSect="00AA1A37">
      <w:footerReference w:type="default" r:id="rId9"/>
      <w:pgSz w:w="11906" w:h="16838" w:code="9"/>
      <w:pgMar w:top="1417" w:right="1417" w:bottom="1417" w:left="1417" w:header="709" w:footer="709"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F06" w:rsidRDefault="00FE0F06" w:rsidP="00260F66">
      <w:r>
        <w:separator/>
      </w:r>
    </w:p>
  </w:endnote>
  <w:endnote w:type="continuationSeparator" w:id="0">
    <w:p w:rsidR="00FE0F06" w:rsidRDefault="00FE0F06" w:rsidP="00260F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6415"/>
      <w:docPartObj>
        <w:docPartGallery w:val="Page Numbers (Bottom of Page)"/>
        <w:docPartUnique/>
      </w:docPartObj>
    </w:sdtPr>
    <w:sdtEndPr>
      <w:rPr>
        <w:b/>
        <w:bCs/>
        <w:sz w:val="28"/>
        <w:szCs w:val="28"/>
      </w:rPr>
    </w:sdtEndPr>
    <w:sdtContent>
      <w:p w:rsidR="00260F66" w:rsidRPr="00782B2F" w:rsidRDefault="00260F66" w:rsidP="00260F66">
        <w:pPr>
          <w:pStyle w:val="Pieddepage"/>
          <w:jc w:val="right"/>
          <w:rPr>
            <w:b/>
            <w:bCs/>
            <w:sz w:val="28"/>
            <w:szCs w:val="28"/>
          </w:rPr>
        </w:pPr>
        <w:r w:rsidRPr="00782B2F">
          <w:rPr>
            <w:b/>
            <w:bCs/>
            <w:sz w:val="28"/>
            <w:szCs w:val="28"/>
          </w:rPr>
          <w:fldChar w:fldCharType="begin"/>
        </w:r>
        <w:r w:rsidRPr="00782B2F">
          <w:rPr>
            <w:b/>
            <w:bCs/>
            <w:sz w:val="28"/>
            <w:szCs w:val="28"/>
          </w:rPr>
          <w:instrText xml:space="preserve"> PAGE   \* MERGEFORMAT </w:instrText>
        </w:r>
        <w:r w:rsidRPr="00782B2F">
          <w:rPr>
            <w:b/>
            <w:bCs/>
            <w:sz w:val="28"/>
            <w:szCs w:val="28"/>
          </w:rPr>
          <w:fldChar w:fldCharType="separate"/>
        </w:r>
        <w:r w:rsidR="00AA1A37">
          <w:rPr>
            <w:b/>
            <w:bCs/>
            <w:noProof/>
            <w:sz w:val="28"/>
            <w:szCs w:val="28"/>
          </w:rPr>
          <w:t>2</w:t>
        </w:r>
        <w:r w:rsidRPr="00782B2F">
          <w:rPr>
            <w:b/>
            <w:bCs/>
            <w:sz w:val="28"/>
            <w:szCs w:val="28"/>
          </w:rPr>
          <w:fldChar w:fldCharType="end"/>
        </w:r>
      </w:p>
    </w:sdtContent>
  </w:sdt>
  <w:sdt>
    <w:sdtPr>
      <w:rPr>
        <w:b/>
        <w:bCs/>
        <w:color w:val="404040" w:themeColor="text1" w:themeTint="BF"/>
        <w:sz w:val="26"/>
        <w:szCs w:val="26"/>
      </w:rPr>
      <w:id w:val="5122715"/>
      <w:docPartObj>
        <w:docPartGallery w:val="Page Numbers (Bottom of Page)"/>
        <w:docPartUnique/>
      </w:docPartObj>
    </w:sdtPr>
    <w:sdtEndPr>
      <w:rPr>
        <w:color w:val="auto"/>
      </w:rPr>
    </w:sdtEndPr>
    <w:sdtContent>
      <w:sdt>
        <w:sdtPr>
          <w:rPr>
            <w:rFonts w:asciiTheme="majorBidi" w:hAnsiTheme="majorBidi" w:cstheme="majorBidi"/>
            <w:b/>
            <w:bCs/>
            <w:color w:val="404040" w:themeColor="text1" w:themeTint="BF"/>
            <w:sz w:val="26"/>
            <w:szCs w:val="26"/>
          </w:rPr>
          <w:id w:val="66406374"/>
          <w:docPartObj>
            <w:docPartGallery w:val="Page Numbers (Bottom of Page)"/>
            <w:docPartUnique/>
          </w:docPartObj>
        </w:sdtPr>
        <w:sdtContent>
          <w:p w:rsidR="00260F66" w:rsidRPr="00260F66" w:rsidRDefault="00260F66" w:rsidP="00260F66">
            <w:pPr>
              <w:pStyle w:val="Pieddepage"/>
              <w:jc w:val="center"/>
              <w:rPr>
                <w:rFonts w:asciiTheme="majorBidi" w:hAnsiTheme="majorBidi" w:cstheme="majorBidi"/>
                <w:b/>
                <w:bCs/>
                <w:color w:val="404040" w:themeColor="text1" w:themeTint="BF"/>
                <w:sz w:val="26"/>
                <w:szCs w:val="26"/>
              </w:rPr>
            </w:pPr>
            <w:hyperlink r:id="rId1" w:history="1">
              <w:r w:rsidRPr="00776438">
                <w:rPr>
                  <w:rStyle w:val="Lienhypertexte"/>
                  <w:rFonts w:asciiTheme="majorBidi" w:eastAsiaTheme="majorEastAsia" w:hAnsiTheme="majorBidi"/>
                  <w:b/>
                  <w:bCs/>
                  <w:color w:val="404040" w:themeColor="text1" w:themeTint="BF"/>
                  <w:sz w:val="26"/>
                  <w:szCs w:val="26"/>
                </w:rPr>
                <w:t>http://bibliotheque-islamique-coran-sunna.over-blog.com/</w:t>
              </w:r>
            </w:hyperlink>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F06" w:rsidRDefault="00FE0F06" w:rsidP="00260F66">
      <w:r>
        <w:separator/>
      </w:r>
    </w:p>
  </w:footnote>
  <w:footnote w:type="continuationSeparator" w:id="0">
    <w:p w:rsidR="00FE0F06" w:rsidRDefault="00FE0F06" w:rsidP="00260F66">
      <w:r>
        <w:continuationSeparator/>
      </w:r>
    </w:p>
  </w:footnote>
  <w:footnote w:id="1">
    <w:p w:rsidR="0052669A" w:rsidRPr="00AA1A37" w:rsidRDefault="0052669A">
      <w:pPr>
        <w:pStyle w:val="Notedebasdepage"/>
      </w:pPr>
      <w:r w:rsidRPr="00AA1A37">
        <w:rPr>
          <w:rStyle w:val="Appelnotedebasdep"/>
        </w:rPr>
        <w:footnoteRef/>
      </w:r>
      <w:r w:rsidRPr="00AA1A37">
        <w:t xml:space="preserve"> </w:t>
      </w:r>
      <w:r w:rsidRPr="00AA1A37">
        <w:rPr>
          <w:rFonts w:asciiTheme="majorBidi" w:hAnsiTheme="majorBidi" w:cstheme="majorBidi"/>
        </w:rPr>
        <w:t>Sourate Al-</w:t>
      </w:r>
      <w:proofErr w:type="spellStart"/>
      <w:r w:rsidRPr="00AA1A37">
        <w:rPr>
          <w:rFonts w:asciiTheme="majorBidi" w:hAnsiTheme="majorBidi" w:cstheme="majorBidi"/>
        </w:rPr>
        <w:t>Hadid</w:t>
      </w:r>
      <w:proofErr w:type="spellEnd"/>
      <w:r w:rsidRPr="00AA1A37">
        <w:rPr>
          <w:rFonts w:asciiTheme="majorBidi" w:hAnsiTheme="majorBidi" w:cstheme="majorBidi"/>
        </w:rPr>
        <w:t xml:space="preserve"> 57: 4.</w:t>
      </w:r>
    </w:p>
  </w:footnote>
  <w:footnote w:id="2">
    <w:p w:rsidR="00AA1A37" w:rsidRPr="00AA1A37" w:rsidRDefault="00AA1A37">
      <w:pPr>
        <w:pStyle w:val="Notedebasdepage"/>
      </w:pPr>
      <w:r w:rsidRPr="00AA1A37">
        <w:rPr>
          <w:rStyle w:val="Appelnotedebasdep"/>
        </w:rPr>
        <w:footnoteRef/>
      </w:r>
      <w:r w:rsidRPr="00AA1A37">
        <w:t xml:space="preserve"> </w:t>
      </w:r>
      <w:r w:rsidRPr="00AA1A37">
        <w:rPr>
          <w:rFonts w:asciiTheme="majorBidi" w:hAnsiTheme="majorBidi" w:cstheme="majorBidi"/>
        </w:rPr>
        <w:t xml:space="preserve">Sourate </w:t>
      </w:r>
      <w:proofErr w:type="spellStart"/>
      <w:r w:rsidRPr="00AA1A37">
        <w:rPr>
          <w:rFonts w:asciiTheme="majorBidi" w:hAnsiTheme="majorBidi" w:cstheme="majorBidi"/>
        </w:rPr>
        <w:t>At</w:t>
      </w:r>
      <w:proofErr w:type="spellEnd"/>
      <w:r w:rsidRPr="00AA1A37">
        <w:rPr>
          <w:rFonts w:asciiTheme="majorBidi" w:hAnsiTheme="majorBidi" w:cstheme="majorBidi"/>
        </w:rPr>
        <w:t>-</w:t>
      </w:r>
      <w:proofErr w:type="spellStart"/>
      <w:r w:rsidRPr="00AA1A37">
        <w:rPr>
          <w:rFonts w:asciiTheme="majorBidi" w:hAnsiTheme="majorBidi" w:cstheme="majorBidi"/>
        </w:rPr>
        <w:t>Tawbah</w:t>
      </w:r>
      <w:proofErr w:type="spellEnd"/>
      <w:r w:rsidRPr="00AA1A37">
        <w:rPr>
          <w:rFonts w:asciiTheme="majorBidi" w:hAnsiTheme="majorBidi" w:cstheme="majorBidi"/>
        </w:rPr>
        <w:t xml:space="preserve"> 9: 40.</w:t>
      </w:r>
    </w:p>
  </w:footnote>
  <w:footnote w:id="3">
    <w:p w:rsidR="00AA1A37" w:rsidRPr="00AA1A37" w:rsidRDefault="00AA1A37">
      <w:pPr>
        <w:pStyle w:val="Notedebasdepage"/>
      </w:pPr>
      <w:r w:rsidRPr="00AA1A37">
        <w:rPr>
          <w:rStyle w:val="Appelnotedebasdep"/>
        </w:rPr>
        <w:footnoteRef/>
      </w:r>
      <w:r w:rsidRPr="00AA1A37">
        <w:t xml:space="preserve"> </w:t>
      </w:r>
      <w:r w:rsidRPr="00AA1A37">
        <w:rPr>
          <w:rFonts w:asciiTheme="majorBidi" w:hAnsiTheme="majorBidi" w:cstheme="majorBidi"/>
        </w:rPr>
        <w:t>Sourate An-</w:t>
      </w:r>
      <w:proofErr w:type="spellStart"/>
      <w:r w:rsidRPr="00AA1A37">
        <w:rPr>
          <w:rFonts w:asciiTheme="majorBidi" w:hAnsiTheme="majorBidi" w:cstheme="majorBidi"/>
        </w:rPr>
        <w:t>Nahl</w:t>
      </w:r>
      <w:proofErr w:type="spellEnd"/>
      <w:r w:rsidRPr="00AA1A37">
        <w:rPr>
          <w:rFonts w:asciiTheme="majorBidi" w:hAnsiTheme="majorBidi" w:cstheme="majorBidi"/>
        </w:rPr>
        <w:t xml:space="preserve"> 16: 128.</w:t>
      </w:r>
    </w:p>
  </w:footnote>
  <w:footnote w:id="4">
    <w:p w:rsidR="00AA1A37" w:rsidRPr="00AA1A37" w:rsidRDefault="00AA1A37">
      <w:pPr>
        <w:pStyle w:val="Notedebasdepage"/>
      </w:pPr>
      <w:r w:rsidRPr="00AA1A37">
        <w:rPr>
          <w:rStyle w:val="Appelnotedebasdep"/>
        </w:rPr>
        <w:footnoteRef/>
      </w:r>
      <w:r w:rsidRPr="00AA1A37">
        <w:t xml:space="preserve"> </w:t>
      </w:r>
      <w:r w:rsidRPr="00AA1A37">
        <w:rPr>
          <w:rFonts w:asciiTheme="majorBidi" w:hAnsiTheme="majorBidi" w:cstheme="majorBidi"/>
        </w:rPr>
        <w:t xml:space="preserve">Sourate </w:t>
      </w:r>
      <w:proofErr w:type="spellStart"/>
      <w:r w:rsidRPr="00AA1A37">
        <w:rPr>
          <w:rFonts w:asciiTheme="majorBidi" w:hAnsiTheme="majorBidi" w:cstheme="majorBidi"/>
        </w:rPr>
        <w:t>Taha</w:t>
      </w:r>
      <w:proofErr w:type="spellEnd"/>
      <w:r w:rsidRPr="00AA1A37">
        <w:rPr>
          <w:rFonts w:asciiTheme="majorBidi" w:hAnsiTheme="majorBidi" w:cstheme="majorBidi"/>
        </w:rPr>
        <w:t xml:space="preserve"> 20: 46.</w:t>
      </w:r>
    </w:p>
  </w:footnote>
  <w:footnote w:id="5">
    <w:p w:rsidR="00AA1A37" w:rsidRPr="00AA1A37" w:rsidRDefault="00AA1A37" w:rsidP="00AA1A37">
      <w:pPr>
        <w:pStyle w:val="Notedebasdepage"/>
      </w:pPr>
      <w:r w:rsidRPr="00AA1A37">
        <w:rPr>
          <w:rStyle w:val="Appelnotedebasdep"/>
        </w:rPr>
        <w:footnoteRef/>
      </w:r>
      <w:r w:rsidRPr="00AA1A37">
        <w:t xml:space="preserve"> </w:t>
      </w:r>
      <w:r w:rsidRPr="00AA1A37">
        <w:rPr>
          <w:rFonts w:asciiTheme="majorBidi" w:hAnsiTheme="majorBidi" w:cstheme="majorBidi"/>
        </w:rPr>
        <w:t>Vers le sens métaphorique, donc le sens apparent (</w:t>
      </w:r>
      <w:proofErr w:type="spellStart"/>
      <w:r w:rsidRPr="00AA1A37">
        <w:rPr>
          <w:rFonts w:asciiTheme="majorBidi" w:hAnsiTheme="majorBidi" w:cstheme="majorBidi"/>
          <w:i/>
          <w:iCs/>
          <w:u w:val="single"/>
        </w:rPr>
        <w:t>Z</w:t>
      </w:r>
      <w:r w:rsidRPr="00AA1A37">
        <w:rPr>
          <w:rFonts w:asciiTheme="majorBidi" w:hAnsiTheme="majorBidi" w:cstheme="majorBidi"/>
          <w:i/>
          <w:iCs/>
        </w:rPr>
        <w:t>ahir</w:t>
      </w:r>
      <w:proofErr w:type="spellEnd"/>
      <w:r w:rsidRPr="00AA1A37">
        <w:rPr>
          <w:rFonts w:asciiTheme="majorBidi" w:hAnsiTheme="majorBidi" w:cstheme="majorBidi"/>
        </w:rPr>
        <w:t>) et réel (</w:t>
      </w:r>
      <w:proofErr w:type="spellStart"/>
      <w:r w:rsidRPr="00AA1A37">
        <w:rPr>
          <w:rFonts w:asciiTheme="majorBidi" w:hAnsiTheme="majorBidi" w:cstheme="majorBidi"/>
          <w:i/>
          <w:iCs/>
        </w:rPr>
        <w:t>Haqiqi</w:t>
      </w:r>
      <w:proofErr w:type="spellEnd"/>
      <w:r w:rsidRPr="00AA1A37">
        <w:rPr>
          <w:rFonts w:asciiTheme="majorBidi" w:hAnsiTheme="majorBidi" w:cstheme="majorBidi"/>
        </w:rPr>
        <w:t xml:space="preserve">) du fait d’être avec n’implique pas le mélange ou la présence dans un même lieu, et donc les </w:t>
      </w:r>
      <w:proofErr w:type="spellStart"/>
      <w:r w:rsidRPr="00AA1A37">
        <w:rPr>
          <w:rFonts w:asciiTheme="majorBidi" w:hAnsiTheme="majorBidi" w:cstheme="majorBidi"/>
        </w:rPr>
        <w:t>Salaf</w:t>
      </w:r>
      <w:proofErr w:type="spellEnd"/>
      <w:r w:rsidRPr="00AA1A37">
        <w:rPr>
          <w:rFonts w:asciiTheme="majorBidi" w:hAnsiTheme="majorBidi" w:cstheme="majorBidi"/>
        </w:rPr>
        <w:t xml:space="preserve"> qui ont expliqué ces versets en disant qu’Allah est partout avec Sa science, ceci n’est pas une métaphore, un détournement du sens réel vers un sens métaphorique, comme affirmé par certains </w:t>
      </w:r>
      <w:proofErr w:type="spellStart"/>
      <w:r w:rsidRPr="00AA1A37">
        <w:rPr>
          <w:rFonts w:asciiTheme="majorBidi" w:hAnsiTheme="majorBidi" w:cstheme="majorBidi"/>
          <w:i/>
          <w:iCs/>
        </w:rPr>
        <w:t>Ash’arites</w:t>
      </w:r>
      <w:proofErr w:type="spellEnd"/>
      <w:r w:rsidRPr="00AA1A37">
        <w:rPr>
          <w:rFonts w:asciiTheme="majorBidi" w:hAnsiTheme="majorBidi" w:cstheme="majorBidi"/>
        </w:rPr>
        <w:t xml:space="preserve">. Et Allah guide qui Il veut sur la croyance des </w:t>
      </w:r>
      <w:proofErr w:type="spellStart"/>
      <w:r w:rsidRPr="00AA1A37">
        <w:rPr>
          <w:rFonts w:asciiTheme="majorBidi" w:hAnsiTheme="majorBidi" w:cstheme="majorBidi"/>
        </w:rPr>
        <w:t>Salaf</w:t>
      </w:r>
      <w:proofErr w:type="spellEnd"/>
      <w:r w:rsidRPr="00AA1A37">
        <w:rPr>
          <w:rFonts w:asciiTheme="majorBidi" w:hAnsiTheme="majorBidi" w:cstheme="majorBidi"/>
        </w:rPr>
        <w:t xml:space="preserve">, nous vous recommandons le meilleur site disponible sur internet qui répond aux </w:t>
      </w:r>
      <w:proofErr w:type="spellStart"/>
      <w:r w:rsidRPr="00AA1A37">
        <w:rPr>
          <w:rFonts w:asciiTheme="majorBidi" w:hAnsiTheme="majorBidi" w:cstheme="majorBidi"/>
        </w:rPr>
        <w:t>ambiguités</w:t>
      </w:r>
      <w:proofErr w:type="spellEnd"/>
      <w:r w:rsidRPr="00AA1A37">
        <w:rPr>
          <w:rFonts w:asciiTheme="majorBidi" w:hAnsiTheme="majorBidi" w:cstheme="majorBidi"/>
        </w:rPr>
        <w:t xml:space="preserve"> de cette secte : </w:t>
      </w:r>
      <w:hyperlink r:id="rId1" w:history="1">
        <w:r w:rsidRPr="00AA1A37">
          <w:rPr>
            <w:rStyle w:val="Lienhypertexte"/>
            <w:rFonts w:asciiTheme="majorBidi" w:hAnsiTheme="majorBidi" w:cstheme="majorBidi"/>
          </w:rPr>
          <w:t>http://ou-est-allah.over-blog.fr</w:t>
        </w:r>
      </w:hyperlink>
      <w:r w:rsidRPr="00AA1A37">
        <w:rPr>
          <w:rFonts w:asciiTheme="majorBidi" w:hAnsiTheme="majorBidi" w:cstheme="majorBidi"/>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F27AA"/>
    <w:rsid w:val="00027B22"/>
    <w:rsid w:val="00044B3B"/>
    <w:rsid w:val="000C0174"/>
    <w:rsid w:val="001044C0"/>
    <w:rsid w:val="00107DEC"/>
    <w:rsid w:val="00152159"/>
    <w:rsid w:val="00155319"/>
    <w:rsid w:val="001C28F7"/>
    <w:rsid w:val="00244602"/>
    <w:rsid w:val="00260F66"/>
    <w:rsid w:val="002852C3"/>
    <w:rsid w:val="00300C8F"/>
    <w:rsid w:val="00376300"/>
    <w:rsid w:val="003C1DFB"/>
    <w:rsid w:val="003C21F7"/>
    <w:rsid w:val="003D3DCC"/>
    <w:rsid w:val="00401A2D"/>
    <w:rsid w:val="00444B5B"/>
    <w:rsid w:val="00463B17"/>
    <w:rsid w:val="004B08AB"/>
    <w:rsid w:val="0052669A"/>
    <w:rsid w:val="00574E95"/>
    <w:rsid w:val="00576D00"/>
    <w:rsid w:val="00584A92"/>
    <w:rsid w:val="005C627F"/>
    <w:rsid w:val="005D4304"/>
    <w:rsid w:val="005F2C01"/>
    <w:rsid w:val="00610866"/>
    <w:rsid w:val="00616207"/>
    <w:rsid w:val="0067161B"/>
    <w:rsid w:val="006F27AA"/>
    <w:rsid w:val="00702CE1"/>
    <w:rsid w:val="00704369"/>
    <w:rsid w:val="00741238"/>
    <w:rsid w:val="00762C54"/>
    <w:rsid w:val="00764046"/>
    <w:rsid w:val="0079737A"/>
    <w:rsid w:val="007A55E2"/>
    <w:rsid w:val="007F5F17"/>
    <w:rsid w:val="008514F4"/>
    <w:rsid w:val="008C115B"/>
    <w:rsid w:val="00915D23"/>
    <w:rsid w:val="00932B9E"/>
    <w:rsid w:val="00937064"/>
    <w:rsid w:val="009912A1"/>
    <w:rsid w:val="00994B1C"/>
    <w:rsid w:val="009965BA"/>
    <w:rsid w:val="009A61DA"/>
    <w:rsid w:val="00AA1A37"/>
    <w:rsid w:val="00B1200F"/>
    <w:rsid w:val="00B27FCD"/>
    <w:rsid w:val="00B51E11"/>
    <w:rsid w:val="00BB0B50"/>
    <w:rsid w:val="00BD7CC8"/>
    <w:rsid w:val="00C53C52"/>
    <w:rsid w:val="00C56B86"/>
    <w:rsid w:val="00CD4EBD"/>
    <w:rsid w:val="00D15EBD"/>
    <w:rsid w:val="00ED292B"/>
    <w:rsid w:val="00ED5324"/>
    <w:rsid w:val="00EE3A29"/>
    <w:rsid w:val="00F15898"/>
    <w:rsid w:val="00FD114A"/>
    <w:rsid w:val="00FD2C78"/>
    <w:rsid w:val="00FE0F0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F66"/>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qFormat/>
    <w:rsid w:val="00576D00"/>
    <w:rPr>
      <w:b/>
      <w:bCs/>
    </w:rPr>
  </w:style>
  <w:style w:type="character" w:customStyle="1" w:styleId="SansinterligneCar">
    <w:name w:val="Sans interligne Car"/>
    <w:basedOn w:val="Policepardfaut"/>
    <w:link w:val="Sansinterligne"/>
    <w:uiPriority w:val="1"/>
    <w:rsid w:val="006F27AA"/>
    <w:rPr>
      <w:rFonts w:eastAsiaTheme="minorHAnsi" w:cstheme="minorBidi"/>
      <w:sz w:val="24"/>
      <w:szCs w:val="22"/>
      <w:lang w:eastAsia="en-US"/>
    </w:rPr>
  </w:style>
  <w:style w:type="paragraph" w:styleId="En-tte">
    <w:name w:val="header"/>
    <w:basedOn w:val="Normal"/>
    <w:link w:val="En-tteCar"/>
    <w:uiPriority w:val="99"/>
    <w:semiHidden/>
    <w:unhideWhenUsed/>
    <w:rsid w:val="00260F66"/>
    <w:pPr>
      <w:tabs>
        <w:tab w:val="center" w:pos="4536"/>
        <w:tab w:val="right" w:pos="9072"/>
      </w:tabs>
    </w:pPr>
  </w:style>
  <w:style w:type="character" w:customStyle="1" w:styleId="En-tteCar">
    <w:name w:val="En-tête Car"/>
    <w:basedOn w:val="Policepardfaut"/>
    <w:link w:val="En-tte"/>
    <w:uiPriority w:val="99"/>
    <w:semiHidden/>
    <w:rsid w:val="00260F66"/>
    <w:rPr>
      <w:sz w:val="24"/>
      <w:szCs w:val="24"/>
    </w:rPr>
  </w:style>
  <w:style w:type="paragraph" w:styleId="Pieddepage">
    <w:name w:val="footer"/>
    <w:basedOn w:val="Normal"/>
    <w:link w:val="PieddepageCar"/>
    <w:uiPriority w:val="99"/>
    <w:unhideWhenUsed/>
    <w:rsid w:val="00260F66"/>
    <w:pPr>
      <w:tabs>
        <w:tab w:val="center" w:pos="4536"/>
        <w:tab w:val="right" w:pos="9072"/>
      </w:tabs>
    </w:pPr>
  </w:style>
  <w:style w:type="character" w:customStyle="1" w:styleId="PieddepageCar">
    <w:name w:val="Pied de page Car"/>
    <w:basedOn w:val="Policepardfaut"/>
    <w:link w:val="Pieddepage"/>
    <w:uiPriority w:val="99"/>
    <w:rsid w:val="00260F66"/>
    <w:rPr>
      <w:sz w:val="24"/>
      <w:szCs w:val="24"/>
    </w:rPr>
  </w:style>
  <w:style w:type="character" w:styleId="Lienhypertexte">
    <w:name w:val="Hyperlink"/>
    <w:basedOn w:val="Policepardfaut"/>
    <w:uiPriority w:val="99"/>
    <w:unhideWhenUsed/>
    <w:rsid w:val="00260F66"/>
    <w:rPr>
      <w:color w:val="0000FF"/>
      <w:u w:val="single"/>
    </w:rPr>
  </w:style>
  <w:style w:type="paragraph" w:styleId="Textedebulles">
    <w:name w:val="Balloon Text"/>
    <w:basedOn w:val="Normal"/>
    <w:link w:val="TextedebullesCar"/>
    <w:uiPriority w:val="99"/>
    <w:semiHidden/>
    <w:unhideWhenUsed/>
    <w:rsid w:val="00260F66"/>
    <w:rPr>
      <w:rFonts w:ascii="Tahoma" w:hAnsi="Tahoma" w:cs="Tahoma"/>
      <w:sz w:val="16"/>
      <w:szCs w:val="16"/>
    </w:rPr>
  </w:style>
  <w:style w:type="character" w:customStyle="1" w:styleId="TextedebullesCar">
    <w:name w:val="Texte de bulles Car"/>
    <w:basedOn w:val="Policepardfaut"/>
    <w:link w:val="Textedebulles"/>
    <w:uiPriority w:val="99"/>
    <w:semiHidden/>
    <w:rsid w:val="00260F66"/>
    <w:rPr>
      <w:rFonts w:ascii="Tahoma" w:hAnsi="Tahoma" w:cs="Tahoma"/>
      <w:sz w:val="16"/>
      <w:szCs w:val="16"/>
    </w:rPr>
  </w:style>
  <w:style w:type="paragraph" w:styleId="Notedebasdepage">
    <w:name w:val="footnote text"/>
    <w:basedOn w:val="Normal"/>
    <w:link w:val="NotedebasdepageCar"/>
    <w:uiPriority w:val="99"/>
    <w:semiHidden/>
    <w:unhideWhenUsed/>
    <w:rsid w:val="0052669A"/>
    <w:rPr>
      <w:sz w:val="20"/>
      <w:szCs w:val="20"/>
    </w:rPr>
  </w:style>
  <w:style w:type="character" w:customStyle="1" w:styleId="NotedebasdepageCar">
    <w:name w:val="Note de bas de page Car"/>
    <w:basedOn w:val="Policepardfaut"/>
    <w:link w:val="Notedebasdepage"/>
    <w:uiPriority w:val="99"/>
    <w:semiHidden/>
    <w:rsid w:val="0052669A"/>
  </w:style>
  <w:style w:type="character" w:styleId="Appelnotedebasdep">
    <w:name w:val="footnote reference"/>
    <w:basedOn w:val="Policepardfaut"/>
    <w:uiPriority w:val="99"/>
    <w:semiHidden/>
    <w:unhideWhenUsed/>
    <w:rsid w:val="005266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ou-est-allah.over-blo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E9DE9-003D-431E-AE95-793389536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509</Words>
  <Characters>2804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cp:lastPrinted>2011-05-11T11:08:00Z</cp:lastPrinted>
  <dcterms:created xsi:type="dcterms:W3CDTF">2011-05-11T10:42:00Z</dcterms:created>
  <dcterms:modified xsi:type="dcterms:W3CDTF">2011-05-11T11:08:00Z</dcterms:modified>
</cp:coreProperties>
</file>