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Default="009B4005" w:rsidP="009B4005"/>
    <w:p w:rsidR="009B4005" w:rsidRPr="00CE66F6" w:rsidRDefault="009B4005" w:rsidP="009B4005">
      <w:pPr>
        <w:rPr>
          <w:rFonts w:asciiTheme="majorBidi" w:hAnsiTheme="majorBidi" w:cstheme="majorBidi"/>
        </w:rPr>
      </w:pPr>
    </w:p>
    <w:p w:rsidR="009B4005" w:rsidRDefault="009B4005" w:rsidP="009B4005">
      <w:pPr>
        <w:jc w:val="right"/>
        <w:rPr>
          <w:color w:val="7F7F7F"/>
          <w:sz w:val="32"/>
          <w:szCs w:val="32"/>
        </w:rPr>
      </w:pPr>
      <w:r w:rsidRPr="00F51195">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p w:rsidR="009B4005" w:rsidRDefault="009B4005" w:rsidP="009B4005">
      <w:pPr>
        <w:jc w:val="right"/>
        <w:rPr>
          <w:color w:val="7F7F7F"/>
          <w:sz w:val="32"/>
          <w:szCs w:val="32"/>
        </w:rPr>
      </w:pPr>
    </w:p>
    <w:p w:rsidR="009B4005" w:rsidRPr="009A570F" w:rsidRDefault="009B4005" w:rsidP="009B4005">
      <w:r w:rsidRPr="00F51195">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9B4005" w:rsidRPr="00344919" w:rsidTr="00855F53">
                    <w:trPr>
                      <w:trHeight w:val="1080"/>
                    </w:trPr>
                    <w:tc>
                      <w:tcPr>
                        <w:tcW w:w="1000" w:type="pct"/>
                        <w:shd w:val="clear" w:color="auto" w:fill="000000"/>
                        <w:vAlign w:val="center"/>
                      </w:tcPr>
                      <w:p w:rsidR="009B4005" w:rsidRPr="00344919" w:rsidRDefault="009B4005" w:rsidP="00CB7712">
                        <w:pPr>
                          <w:jc w:val="center"/>
                          <w:rPr>
                            <w:smallCaps/>
                            <w:sz w:val="48"/>
                            <w:szCs w:val="48"/>
                          </w:rPr>
                        </w:pPr>
                        <w:r w:rsidRPr="00344919">
                          <w:rPr>
                            <w:smallCaps/>
                            <w:noProof/>
                            <w:sz w:val="48"/>
                            <w:szCs w:val="48"/>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9B4005" w:rsidRPr="009B4005" w:rsidRDefault="009B4005" w:rsidP="009B4005">
                        <w:pPr>
                          <w:pStyle w:val="Sansinterligne"/>
                          <w:rPr>
                            <w:rFonts w:asciiTheme="majorBidi" w:hAnsiTheme="majorBidi" w:cstheme="majorBidi"/>
                            <w:b/>
                            <w:bCs/>
                            <w:color w:val="FFFFFF" w:themeColor="background1"/>
                            <w:sz w:val="44"/>
                            <w:szCs w:val="44"/>
                          </w:rPr>
                        </w:pPr>
                        <w:r w:rsidRPr="009B4005">
                          <w:rPr>
                            <w:rFonts w:asciiTheme="majorBidi" w:hAnsiTheme="majorBidi" w:cstheme="majorBidi"/>
                            <w:b/>
                            <w:bCs/>
                            <w:color w:val="FFFFFF" w:themeColor="background1"/>
                            <w:sz w:val="44"/>
                            <w:szCs w:val="44"/>
                          </w:rPr>
                          <w:t>La pureté dans l’intention [Al-Ikhl</w:t>
                        </w:r>
                        <w:r>
                          <w:rPr>
                            <w:rFonts w:asciiTheme="majorBidi" w:hAnsiTheme="majorBidi" w:cstheme="majorBidi"/>
                            <w:b/>
                            <w:bCs/>
                            <w:color w:val="FFFFFF" w:themeColor="background1"/>
                            <w:sz w:val="44"/>
                            <w:szCs w:val="44"/>
                          </w:rPr>
                          <w:t>a</w:t>
                        </w:r>
                        <w:r w:rsidRPr="009B4005">
                          <w:rPr>
                            <w:rFonts w:asciiTheme="majorBidi" w:hAnsiTheme="majorBidi" w:cstheme="majorBidi"/>
                            <w:b/>
                            <w:bCs/>
                            <w:color w:val="FFFFFF" w:themeColor="background1"/>
                            <w:sz w:val="44"/>
                            <w:szCs w:val="44"/>
                          </w:rPr>
                          <w:t>s] et la véracité [As-Sidq] des Salaf dans l’adoration [Al-‘Ibada]</w:t>
                        </w:r>
                      </w:p>
                    </w:tc>
                  </w:tr>
                </w:tbl>
                <w:p w:rsidR="009B4005" w:rsidRPr="00344919" w:rsidRDefault="009B4005" w:rsidP="009B4005">
                  <w:pPr>
                    <w:pStyle w:val="Sansinterligne"/>
                    <w:spacing w:line="14" w:lineRule="exact"/>
                    <w:rPr>
                      <w:sz w:val="48"/>
                      <w:szCs w:val="48"/>
                    </w:rPr>
                  </w:pPr>
                </w:p>
              </w:txbxContent>
            </v:textbox>
            <w10:wrap anchorx="page" anchory="page"/>
          </v:rect>
        </w:pict>
      </w:r>
      <w:r>
        <w:br w:type="page"/>
      </w:r>
    </w:p>
    <w:p w:rsidR="00E32F54" w:rsidRPr="006E191B" w:rsidRDefault="009B4005" w:rsidP="00E32F54">
      <w:pPr>
        <w:pStyle w:val="Sansinterligne"/>
        <w:rPr>
          <w:rFonts w:asciiTheme="majorBidi" w:hAnsiTheme="majorBidi" w:cstheme="majorBidi"/>
          <w:szCs w:val="24"/>
        </w:rPr>
      </w:pPr>
      <w:r>
        <w:rPr>
          <w:rFonts w:asciiTheme="majorBidi" w:hAnsiTheme="majorBidi" w:cstheme="majorBidi"/>
          <w:noProof/>
          <w:szCs w:val="24"/>
          <w:lang w:eastAsia="fr-FR"/>
        </w:rPr>
        <w:lastRenderedPageBreak/>
        <w:drawing>
          <wp:inline distT="0" distB="0" distL="0" distR="0">
            <wp:extent cx="5751789" cy="1456660"/>
            <wp:effectExtent l="19050" t="0" r="1311" b="0"/>
            <wp:docPr id="1" name="Image 0" descr="bismila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h.jpg"/>
                    <pic:cNvPicPr/>
                  </pic:nvPicPr>
                  <pic:blipFill>
                    <a:blip r:embed="rId8" cstate="print"/>
                    <a:stretch>
                      <a:fillRect/>
                    </a:stretch>
                  </pic:blipFill>
                  <pic:spPr>
                    <a:xfrm>
                      <a:off x="0" y="0"/>
                      <a:ext cx="5760720" cy="1458922"/>
                    </a:xfrm>
                    <a:prstGeom prst="rect">
                      <a:avLst/>
                    </a:prstGeom>
                  </pic:spPr>
                </pic:pic>
              </a:graphicData>
            </a:graphic>
          </wp:inline>
        </w:drawing>
      </w:r>
    </w:p>
    <w:p w:rsidR="009B4005" w:rsidRPr="009B4005" w:rsidRDefault="005E71F5" w:rsidP="006E191B">
      <w:pPr>
        <w:pStyle w:val="Sansinterligne"/>
        <w:rPr>
          <w:rFonts w:asciiTheme="majorBidi" w:hAnsiTheme="majorBidi" w:cstheme="majorBidi"/>
          <w:b/>
          <w:bCs/>
          <w:color w:val="002060"/>
          <w:szCs w:val="24"/>
        </w:rPr>
      </w:pPr>
      <w:r w:rsidRPr="006E191B">
        <w:rPr>
          <w:rFonts w:asciiTheme="majorBidi" w:hAnsiTheme="majorBidi" w:cstheme="majorBidi"/>
          <w:szCs w:val="24"/>
        </w:rPr>
        <w:br/>
      </w:r>
      <w:r w:rsidR="006E191B" w:rsidRPr="006E191B">
        <w:rPr>
          <w:rFonts w:asciiTheme="majorBidi" w:hAnsiTheme="majorBidi" w:cstheme="majorBidi"/>
          <w:szCs w:val="24"/>
        </w:rPr>
        <w:t xml:space="preserve">D’après </w:t>
      </w:r>
      <w:proofErr w:type="spellStart"/>
      <w:r w:rsidR="006E191B" w:rsidRPr="006E191B">
        <w:rPr>
          <w:rFonts w:asciiTheme="majorBidi" w:hAnsiTheme="majorBidi" w:cstheme="majorBidi"/>
          <w:szCs w:val="24"/>
        </w:rPr>
        <w:t>Bakr</w:t>
      </w:r>
      <w:proofErr w:type="spellEnd"/>
      <w:r w:rsidR="006E191B" w:rsidRPr="006E191B">
        <w:rPr>
          <w:rFonts w:asciiTheme="majorBidi" w:hAnsiTheme="majorBidi" w:cstheme="majorBidi"/>
          <w:szCs w:val="24"/>
        </w:rPr>
        <w:t xml:space="preserve"> Ibn </w:t>
      </w:r>
      <w:proofErr w:type="spellStart"/>
      <w:r w:rsidR="006E191B" w:rsidRPr="006E191B">
        <w:rPr>
          <w:rFonts w:asciiTheme="majorBidi" w:hAnsiTheme="majorBidi" w:cstheme="majorBidi"/>
          <w:szCs w:val="24"/>
        </w:rPr>
        <w:t>Mâ‘</w:t>
      </w:r>
      <w:r w:rsidRPr="006E191B">
        <w:rPr>
          <w:rFonts w:asciiTheme="majorBidi" w:hAnsiTheme="majorBidi" w:cstheme="majorBidi"/>
          <w:szCs w:val="24"/>
        </w:rPr>
        <w:t>iz</w:t>
      </w:r>
      <w:proofErr w:type="spellEnd"/>
      <w:r w:rsidRPr="006E191B">
        <w:rPr>
          <w:rFonts w:asciiTheme="majorBidi" w:hAnsiTheme="majorBidi" w:cstheme="majorBidi"/>
          <w:szCs w:val="24"/>
        </w:rPr>
        <w:t xml:space="preserve"> </w:t>
      </w:r>
      <w:r w:rsidR="006E191B" w:rsidRPr="006E191B">
        <w:t>-</w:t>
      </w:r>
      <w:r w:rsidR="006E191B" w:rsidRPr="006E191B">
        <w:rPr>
          <w:i/>
          <w:iCs/>
        </w:rPr>
        <w:t>qu’</w:t>
      </w:r>
      <w:proofErr w:type="spellStart"/>
      <w:r w:rsidR="006E191B" w:rsidRPr="006E191B">
        <w:rPr>
          <w:i/>
          <w:iCs/>
        </w:rPr>
        <w:t>Allâh</w:t>
      </w:r>
      <w:proofErr w:type="spellEnd"/>
      <w:r w:rsidR="006E191B" w:rsidRPr="006E191B">
        <w:rPr>
          <w:i/>
          <w:iCs/>
        </w:rPr>
        <w:t xml:space="preserve"> lui fasse Miséricorde</w:t>
      </w:r>
      <w:r w:rsidR="006E191B" w:rsidRPr="006E191B">
        <w:t xml:space="preserve">- </w:t>
      </w:r>
      <w:r w:rsidRPr="006E191B">
        <w:rPr>
          <w:rFonts w:asciiTheme="majorBidi" w:hAnsiTheme="majorBidi" w:cstheme="majorBidi"/>
          <w:szCs w:val="24"/>
        </w:rPr>
        <w:t xml:space="preserve">: « </w:t>
      </w:r>
      <w:r w:rsidRPr="006E191B">
        <w:rPr>
          <w:rFonts w:asciiTheme="majorBidi" w:hAnsiTheme="majorBidi" w:cstheme="majorBidi"/>
          <w:b/>
          <w:bCs/>
          <w:color w:val="002060"/>
          <w:szCs w:val="24"/>
        </w:rPr>
        <w:t>On a jamais vu Ar-</w:t>
      </w:r>
      <w:proofErr w:type="spellStart"/>
      <w:r w:rsidRPr="006E191B">
        <w:rPr>
          <w:rFonts w:asciiTheme="majorBidi" w:hAnsiTheme="majorBidi" w:cstheme="majorBidi"/>
          <w:b/>
          <w:bCs/>
          <w:color w:val="002060"/>
          <w:szCs w:val="24"/>
        </w:rPr>
        <w:t>Rabî</w:t>
      </w:r>
      <w:proofErr w:type="spellEnd"/>
      <w:r w:rsidR="006E191B" w:rsidRPr="006E191B">
        <w:rPr>
          <w:rFonts w:asciiTheme="majorBidi" w:hAnsiTheme="majorBidi" w:cstheme="majorBidi"/>
          <w:b/>
          <w:bCs/>
          <w:color w:val="002060"/>
          <w:szCs w:val="24"/>
        </w:rPr>
        <w:t>‘</w:t>
      </w:r>
      <w:r w:rsidRPr="006E191B">
        <w:rPr>
          <w:rFonts w:asciiTheme="majorBidi" w:hAnsiTheme="majorBidi" w:cstheme="majorBidi"/>
          <w:b/>
          <w:bCs/>
          <w:color w:val="002060"/>
          <w:szCs w:val="24"/>
        </w:rPr>
        <w:t xml:space="preserve"> [ibn </w:t>
      </w:r>
      <w:proofErr w:type="spellStart"/>
      <w:r w:rsidRPr="006E191B">
        <w:rPr>
          <w:rFonts w:asciiTheme="majorBidi" w:hAnsiTheme="majorBidi" w:cstheme="majorBidi"/>
          <w:b/>
          <w:bCs/>
          <w:color w:val="002060"/>
          <w:szCs w:val="24"/>
        </w:rPr>
        <w:t>Khuthaym</w:t>
      </w:r>
      <w:proofErr w:type="spellEnd"/>
      <w:r w:rsidRPr="006E191B">
        <w:rPr>
          <w:rFonts w:asciiTheme="majorBidi" w:hAnsiTheme="majorBidi" w:cstheme="majorBidi"/>
          <w:b/>
          <w:bCs/>
          <w:color w:val="002060"/>
          <w:szCs w:val="24"/>
        </w:rPr>
        <w:t>] accomplir de prières surérogatoires dans la mosquée de so</w:t>
      </w:r>
      <w:r w:rsidR="006E191B" w:rsidRPr="006E191B">
        <w:rPr>
          <w:rFonts w:asciiTheme="majorBidi" w:hAnsiTheme="majorBidi" w:cstheme="majorBidi"/>
          <w:b/>
          <w:bCs/>
          <w:color w:val="002060"/>
          <w:szCs w:val="24"/>
        </w:rPr>
        <w:t>n village, sauf une seule fois</w:t>
      </w:r>
      <w:r w:rsidRPr="006E191B">
        <w:rPr>
          <w:rFonts w:asciiTheme="majorBidi" w:hAnsiTheme="majorBidi" w:cstheme="majorBidi"/>
          <w:szCs w:val="24"/>
        </w:rPr>
        <w:t xml:space="preserve"> »</w:t>
      </w:r>
      <w:r w:rsidR="006E191B">
        <w:rPr>
          <w:rStyle w:val="Appelnotedebasdep"/>
          <w:rFonts w:asciiTheme="majorBidi" w:hAnsiTheme="majorBidi" w:cstheme="majorBidi"/>
          <w:szCs w:val="24"/>
        </w:rPr>
        <w:footnoteReference w:id="1"/>
      </w:r>
      <w:r w:rsidRPr="006E191B">
        <w:rPr>
          <w:rFonts w:asciiTheme="majorBidi" w:hAnsiTheme="majorBidi" w:cstheme="majorBidi"/>
          <w:szCs w:val="24"/>
        </w:rPr>
        <w:t xml:space="preserve"> </w:t>
      </w:r>
      <w:r w:rsidR="006E191B" w:rsidRPr="006E191B">
        <w:rPr>
          <w:rFonts w:asciiTheme="majorBidi" w:hAnsiTheme="majorBidi" w:cstheme="majorBidi"/>
          <w:szCs w:val="24"/>
        </w:rPr>
        <w:t xml:space="preserve">[Source : </w:t>
      </w:r>
      <w:proofErr w:type="spellStart"/>
      <w:r w:rsidR="006E191B" w:rsidRPr="006E191B">
        <w:rPr>
          <w:rFonts w:asciiTheme="majorBidi" w:hAnsiTheme="majorBidi" w:cstheme="majorBidi"/>
          <w:szCs w:val="24"/>
        </w:rPr>
        <w:t>Sifat</w:t>
      </w:r>
      <w:proofErr w:type="spellEnd"/>
      <w:r w:rsidR="006E191B" w:rsidRPr="006E191B">
        <w:rPr>
          <w:rFonts w:asciiTheme="majorBidi" w:hAnsiTheme="majorBidi" w:cstheme="majorBidi"/>
          <w:szCs w:val="24"/>
        </w:rPr>
        <w:t xml:space="preserve"> As-</w:t>
      </w:r>
      <w:proofErr w:type="spellStart"/>
      <w:r w:rsidR="006E191B" w:rsidRPr="006E191B">
        <w:rPr>
          <w:rFonts w:asciiTheme="majorBidi" w:hAnsiTheme="majorBidi" w:cstheme="majorBidi"/>
          <w:szCs w:val="24"/>
        </w:rPr>
        <w:t>Safwah</w:t>
      </w:r>
      <w:proofErr w:type="spellEnd"/>
      <w:r w:rsidR="006E191B" w:rsidRPr="006E191B">
        <w:rPr>
          <w:rFonts w:asciiTheme="majorBidi" w:hAnsiTheme="majorBidi" w:cstheme="majorBidi"/>
          <w:szCs w:val="24"/>
        </w:rPr>
        <w:t>, volume 3, page 61]</w:t>
      </w:r>
      <w:r w:rsidRPr="006E191B">
        <w:rPr>
          <w:rFonts w:asciiTheme="majorBidi" w:hAnsiTheme="majorBidi" w:cstheme="majorBidi"/>
          <w:szCs w:val="24"/>
        </w:rPr>
        <w:br/>
      </w:r>
      <w:r w:rsidRPr="006E191B">
        <w:rPr>
          <w:rFonts w:asciiTheme="majorBidi" w:hAnsiTheme="majorBidi" w:cstheme="majorBidi"/>
          <w:szCs w:val="24"/>
        </w:rPr>
        <w:br/>
      </w:r>
      <w:proofErr w:type="spellStart"/>
      <w:r w:rsidRPr="006E191B">
        <w:rPr>
          <w:rFonts w:asciiTheme="majorBidi" w:hAnsiTheme="majorBidi" w:cstheme="majorBidi"/>
          <w:szCs w:val="24"/>
        </w:rPr>
        <w:t>Sufiân</w:t>
      </w:r>
      <w:proofErr w:type="spellEnd"/>
      <w:r w:rsidRPr="006E191B">
        <w:rPr>
          <w:rFonts w:asciiTheme="majorBidi" w:hAnsiTheme="majorBidi" w:cstheme="majorBidi"/>
          <w:szCs w:val="24"/>
        </w:rPr>
        <w:t xml:space="preserve"> </w:t>
      </w:r>
      <w:r w:rsidR="006E191B" w:rsidRPr="006E191B">
        <w:t>-</w:t>
      </w:r>
      <w:r w:rsidR="006E191B" w:rsidRPr="006E191B">
        <w:rPr>
          <w:i/>
          <w:iCs/>
        </w:rPr>
        <w:t>qu’</w:t>
      </w:r>
      <w:proofErr w:type="spellStart"/>
      <w:r w:rsidR="006E191B" w:rsidRPr="006E191B">
        <w:rPr>
          <w:i/>
          <w:iCs/>
        </w:rPr>
        <w:t>Allâh</w:t>
      </w:r>
      <w:proofErr w:type="spellEnd"/>
      <w:r w:rsidR="006E191B" w:rsidRPr="006E191B">
        <w:rPr>
          <w:i/>
          <w:iCs/>
        </w:rPr>
        <w:t xml:space="preserve"> lui fasse Miséricorde</w:t>
      </w:r>
      <w:r w:rsidR="006E191B" w:rsidRPr="006E191B">
        <w:t xml:space="preserve">- </w:t>
      </w:r>
      <w:r w:rsidRPr="006E191B">
        <w:rPr>
          <w:rFonts w:asciiTheme="majorBidi" w:hAnsiTheme="majorBidi" w:cstheme="majorBidi"/>
          <w:szCs w:val="24"/>
        </w:rPr>
        <w:t>rapporte d’après la femme d’Ar-</w:t>
      </w:r>
      <w:proofErr w:type="spellStart"/>
      <w:r w:rsidRPr="006E191B">
        <w:rPr>
          <w:rFonts w:asciiTheme="majorBidi" w:hAnsiTheme="majorBidi" w:cstheme="majorBidi"/>
          <w:szCs w:val="24"/>
        </w:rPr>
        <w:t>Rabî</w:t>
      </w:r>
      <w:proofErr w:type="spellEnd"/>
      <w:r w:rsidR="006E191B" w:rsidRPr="006E191B">
        <w:rPr>
          <w:rFonts w:asciiTheme="majorBidi" w:hAnsiTheme="majorBidi" w:cstheme="majorBidi"/>
          <w:szCs w:val="24"/>
        </w:rPr>
        <w:t>‘</w:t>
      </w:r>
      <w:r w:rsidRPr="006E191B">
        <w:rPr>
          <w:rFonts w:asciiTheme="majorBidi" w:hAnsiTheme="majorBidi" w:cstheme="majorBidi"/>
          <w:szCs w:val="24"/>
        </w:rPr>
        <w:t xml:space="preserve"> </w:t>
      </w:r>
      <w:r w:rsidR="006E191B" w:rsidRPr="006E191B">
        <w:rPr>
          <w:rFonts w:asciiTheme="majorBidi" w:hAnsiTheme="majorBidi" w:cstheme="majorBidi"/>
          <w:szCs w:val="24"/>
        </w:rPr>
        <w:t>I</w:t>
      </w:r>
      <w:r w:rsidRPr="006E191B">
        <w:rPr>
          <w:rFonts w:asciiTheme="majorBidi" w:hAnsiTheme="majorBidi" w:cstheme="majorBidi"/>
          <w:szCs w:val="24"/>
        </w:rPr>
        <w:t xml:space="preserve">bn </w:t>
      </w:r>
      <w:proofErr w:type="spellStart"/>
      <w:r w:rsidRPr="006E191B">
        <w:rPr>
          <w:rFonts w:asciiTheme="majorBidi" w:hAnsiTheme="majorBidi" w:cstheme="majorBidi"/>
          <w:szCs w:val="24"/>
        </w:rPr>
        <w:t>Khuthaym</w:t>
      </w:r>
      <w:proofErr w:type="spellEnd"/>
      <w:r w:rsidR="006E191B" w:rsidRPr="006E191B">
        <w:rPr>
          <w:rFonts w:asciiTheme="majorBidi" w:hAnsiTheme="majorBidi" w:cstheme="majorBidi"/>
          <w:szCs w:val="24"/>
        </w:rPr>
        <w:t xml:space="preserve"> </w:t>
      </w:r>
      <w:r w:rsidR="006E191B" w:rsidRPr="006E191B">
        <w:t>-</w:t>
      </w:r>
      <w:r w:rsidR="006E191B" w:rsidRPr="006E191B">
        <w:rPr>
          <w:i/>
          <w:iCs/>
        </w:rPr>
        <w:t>qu’</w:t>
      </w:r>
      <w:proofErr w:type="spellStart"/>
      <w:r w:rsidR="006E191B" w:rsidRPr="006E191B">
        <w:rPr>
          <w:i/>
          <w:iCs/>
        </w:rPr>
        <w:t>Allâh</w:t>
      </w:r>
      <w:proofErr w:type="spellEnd"/>
      <w:r w:rsidR="006E191B" w:rsidRPr="006E191B">
        <w:rPr>
          <w:i/>
          <w:iCs/>
        </w:rPr>
        <w:t xml:space="preserve"> lui fasse Miséricorde</w:t>
      </w:r>
      <w:r w:rsidR="006E191B" w:rsidRPr="006E191B">
        <w:t>-</w:t>
      </w:r>
      <w:r w:rsidRPr="006E191B">
        <w:rPr>
          <w:rFonts w:asciiTheme="majorBidi" w:hAnsiTheme="majorBidi" w:cstheme="majorBidi"/>
          <w:szCs w:val="24"/>
        </w:rPr>
        <w:t xml:space="preserve"> : « </w:t>
      </w:r>
      <w:r w:rsidRPr="009B4005">
        <w:rPr>
          <w:rFonts w:asciiTheme="majorBidi" w:hAnsiTheme="majorBidi" w:cstheme="majorBidi"/>
          <w:b/>
          <w:bCs/>
          <w:color w:val="002060"/>
          <w:szCs w:val="24"/>
        </w:rPr>
        <w:t>Toutes les actions qu’Ar-</w:t>
      </w:r>
      <w:proofErr w:type="spellStart"/>
      <w:r w:rsidRPr="009B4005">
        <w:rPr>
          <w:rFonts w:asciiTheme="majorBidi" w:hAnsiTheme="majorBidi" w:cstheme="majorBidi"/>
          <w:b/>
          <w:bCs/>
          <w:color w:val="002060"/>
          <w:szCs w:val="24"/>
        </w:rPr>
        <w:t>Rabî</w:t>
      </w:r>
      <w:proofErr w:type="spellEnd"/>
      <w:r w:rsidRPr="009B4005">
        <w:rPr>
          <w:rFonts w:asciiTheme="majorBidi" w:hAnsiTheme="majorBidi" w:cstheme="majorBidi"/>
          <w:b/>
          <w:bCs/>
          <w:color w:val="002060"/>
          <w:szCs w:val="24"/>
        </w:rPr>
        <w:t>’ accomplissaient étaient secrètes, au point où lorsqu’une personne venait le voir alors qu’il lisait le coran, il cachait le coran avec son vêtement</w:t>
      </w:r>
      <w:r w:rsidRPr="006E191B">
        <w:rPr>
          <w:rFonts w:asciiTheme="majorBidi" w:hAnsiTheme="majorBidi" w:cstheme="majorBidi"/>
          <w:szCs w:val="24"/>
        </w:rPr>
        <w:t xml:space="preserve"> » [</w:t>
      </w:r>
      <w:r w:rsidR="006E191B" w:rsidRPr="006E191B">
        <w:rPr>
          <w:rFonts w:asciiTheme="majorBidi" w:hAnsiTheme="majorBidi" w:cstheme="majorBidi"/>
          <w:szCs w:val="24"/>
        </w:rPr>
        <w:t xml:space="preserve">Source : </w:t>
      </w:r>
      <w:proofErr w:type="spellStart"/>
      <w:r w:rsidR="006E191B" w:rsidRPr="006E191B">
        <w:rPr>
          <w:rFonts w:asciiTheme="majorBidi" w:hAnsiTheme="majorBidi" w:cstheme="majorBidi"/>
          <w:szCs w:val="24"/>
        </w:rPr>
        <w:t>Ibidd</w:t>
      </w:r>
      <w:proofErr w:type="spellEnd"/>
      <w:r w:rsidRPr="006E191B">
        <w:rPr>
          <w:rFonts w:asciiTheme="majorBidi" w:hAnsiTheme="majorBidi" w:cstheme="majorBidi"/>
          <w:szCs w:val="24"/>
        </w:rPr>
        <w:t>]</w:t>
      </w:r>
      <w:r w:rsidR="009B4005">
        <w:rPr>
          <w:rFonts w:asciiTheme="majorBidi" w:hAnsiTheme="majorBidi" w:cstheme="majorBidi"/>
          <w:szCs w:val="24"/>
        </w:rPr>
        <w:t xml:space="preserve"> </w:t>
      </w:r>
      <w:r w:rsidR="009B4005">
        <w:rPr>
          <w:rFonts w:asciiTheme="majorBidi" w:hAnsiTheme="majorBidi" w:cstheme="majorBidi"/>
          <w:szCs w:val="24"/>
        </w:rPr>
        <w:br/>
      </w:r>
      <w:r w:rsidRPr="006E191B">
        <w:rPr>
          <w:rFonts w:asciiTheme="majorBidi" w:hAnsiTheme="majorBidi" w:cstheme="majorBidi"/>
          <w:szCs w:val="24"/>
        </w:rPr>
        <w:br/>
        <w:t>Abû Hamzah Ath-</w:t>
      </w:r>
      <w:proofErr w:type="spellStart"/>
      <w:r w:rsidRPr="006E191B">
        <w:rPr>
          <w:rFonts w:asciiTheme="majorBidi" w:hAnsiTheme="majorBidi" w:cstheme="majorBidi"/>
          <w:szCs w:val="24"/>
        </w:rPr>
        <w:t>Thumâlî</w:t>
      </w:r>
      <w:proofErr w:type="spellEnd"/>
      <w:r w:rsidRPr="006E191B">
        <w:rPr>
          <w:rFonts w:asciiTheme="majorBidi" w:hAnsiTheme="majorBidi" w:cstheme="majorBidi"/>
          <w:szCs w:val="24"/>
        </w:rPr>
        <w:t xml:space="preserve"> </w:t>
      </w:r>
      <w:r w:rsidR="006E191B" w:rsidRPr="006E191B">
        <w:t>-</w:t>
      </w:r>
      <w:r w:rsidR="006E191B" w:rsidRPr="006E191B">
        <w:rPr>
          <w:i/>
          <w:iCs/>
        </w:rPr>
        <w:t>qu’</w:t>
      </w:r>
      <w:proofErr w:type="spellStart"/>
      <w:r w:rsidR="006E191B" w:rsidRPr="006E191B">
        <w:rPr>
          <w:i/>
          <w:iCs/>
        </w:rPr>
        <w:t>Allâh</w:t>
      </w:r>
      <w:proofErr w:type="spellEnd"/>
      <w:r w:rsidR="006E191B" w:rsidRPr="006E191B">
        <w:rPr>
          <w:i/>
          <w:iCs/>
        </w:rPr>
        <w:t xml:space="preserve"> lui fasse Miséricorde</w:t>
      </w:r>
      <w:r w:rsidR="006E191B" w:rsidRPr="006E191B">
        <w:t xml:space="preserve">- </w:t>
      </w:r>
      <w:r w:rsidRPr="006E191B">
        <w:rPr>
          <w:rFonts w:asciiTheme="majorBidi" w:hAnsiTheme="majorBidi" w:cstheme="majorBidi"/>
          <w:szCs w:val="24"/>
        </w:rPr>
        <w:t xml:space="preserve">a dit : « </w:t>
      </w:r>
      <w:r w:rsidR="006E191B" w:rsidRPr="009B4005">
        <w:rPr>
          <w:rFonts w:asciiTheme="majorBidi" w:hAnsiTheme="majorBidi" w:cstheme="majorBidi"/>
          <w:b/>
          <w:bCs/>
          <w:color w:val="002060"/>
          <w:szCs w:val="24"/>
        </w:rPr>
        <w:t>‘</w:t>
      </w:r>
      <w:proofErr w:type="spellStart"/>
      <w:r w:rsidRPr="009B4005">
        <w:rPr>
          <w:rFonts w:asciiTheme="majorBidi" w:hAnsiTheme="majorBidi" w:cstheme="majorBidi"/>
          <w:b/>
          <w:bCs/>
          <w:color w:val="002060"/>
          <w:szCs w:val="24"/>
        </w:rPr>
        <w:t>Alî</w:t>
      </w:r>
      <w:proofErr w:type="spellEnd"/>
      <w:r w:rsidRPr="009B4005">
        <w:rPr>
          <w:rFonts w:asciiTheme="majorBidi" w:hAnsiTheme="majorBidi" w:cstheme="majorBidi"/>
          <w:b/>
          <w:bCs/>
          <w:color w:val="002060"/>
          <w:szCs w:val="24"/>
        </w:rPr>
        <w:t xml:space="preserve"> ibn Al-Husayn avait l’habitude de porter un panier de pain sur son dos de nuit et le distribuait en aumône. Il disait : « </w:t>
      </w:r>
      <w:r w:rsidRPr="009B4005">
        <w:rPr>
          <w:rFonts w:asciiTheme="majorBidi" w:hAnsiTheme="majorBidi" w:cstheme="majorBidi"/>
          <w:b/>
          <w:bCs/>
          <w:color w:val="0070C0"/>
          <w:szCs w:val="24"/>
        </w:rPr>
        <w:t>L’aumône en secret éteint la colère du Seigneur, glorifié et exalté soit-Il</w:t>
      </w:r>
      <w:r w:rsidRPr="006E191B">
        <w:rPr>
          <w:rFonts w:asciiTheme="majorBidi" w:hAnsiTheme="majorBidi" w:cstheme="majorBidi"/>
          <w:szCs w:val="24"/>
        </w:rPr>
        <w:t xml:space="preserve"> »</w:t>
      </w:r>
      <w:r w:rsidR="006E191B">
        <w:rPr>
          <w:rStyle w:val="Appelnotedebasdep"/>
          <w:rFonts w:asciiTheme="majorBidi" w:hAnsiTheme="majorBidi" w:cstheme="majorBidi"/>
          <w:szCs w:val="24"/>
        </w:rPr>
        <w:footnoteReference w:id="2"/>
      </w:r>
      <w:r w:rsidRPr="006E191B">
        <w:rPr>
          <w:rFonts w:asciiTheme="majorBidi" w:hAnsiTheme="majorBidi" w:cstheme="majorBidi"/>
          <w:szCs w:val="24"/>
        </w:rPr>
        <w:t xml:space="preserve"> » </w:t>
      </w:r>
      <w:r w:rsidR="006E191B" w:rsidRPr="006E191B">
        <w:rPr>
          <w:rFonts w:asciiTheme="majorBidi" w:hAnsiTheme="majorBidi" w:cstheme="majorBidi"/>
          <w:szCs w:val="24"/>
        </w:rPr>
        <w:t xml:space="preserve">[Source : </w:t>
      </w:r>
      <w:proofErr w:type="spellStart"/>
      <w:r w:rsidR="006E191B" w:rsidRPr="006E191B">
        <w:rPr>
          <w:rFonts w:asciiTheme="majorBidi" w:hAnsiTheme="majorBidi" w:cstheme="majorBidi"/>
          <w:szCs w:val="24"/>
        </w:rPr>
        <w:t>Sifat</w:t>
      </w:r>
      <w:proofErr w:type="spellEnd"/>
      <w:r w:rsidR="006E191B" w:rsidRPr="006E191B">
        <w:rPr>
          <w:rFonts w:asciiTheme="majorBidi" w:hAnsiTheme="majorBidi" w:cstheme="majorBidi"/>
          <w:szCs w:val="24"/>
        </w:rPr>
        <w:t xml:space="preserve"> As-</w:t>
      </w:r>
      <w:proofErr w:type="spellStart"/>
      <w:r w:rsidR="006E191B" w:rsidRPr="006E191B">
        <w:rPr>
          <w:rFonts w:asciiTheme="majorBidi" w:hAnsiTheme="majorBidi" w:cstheme="majorBidi"/>
          <w:szCs w:val="24"/>
        </w:rPr>
        <w:t>Safwah</w:t>
      </w:r>
      <w:proofErr w:type="spellEnd"/>
      <w:r w:rsidR="006E191B" w:rsidRPr="006E191B">
        <w:rPr>
          <w:rFonts w:asciiTheme="majorBidi" w:hAnsiTheme="majorBidi" w:cstheme="majorBidi"/>
          <w:szCs w:val="24"/>
        </w:rPr>
        <w:t>, volume 2, page 96</w:t>
      </w:r>
      <w:proofErr w:type="gramStart"/>
      <w:r w:rsidR="006E191B" w:rsidRPr="006E191B">
        <w:rPr>
          <w:rFonts w:asciiTheme="majorBidi" w:hAnsiTheme="majorBidi" w:cstheme="majorBidi"/>
          <w:szCs w:val="24"/>
        </w:rPr>
        <w:t>]</w:t>
      </w:r>
      <w:proofErr w:type="gramEnd"/>
      <w:r w:rsidR="009B4005">
        <w:rPr>
          <w:rFonts w:asciiTheme="majorBidi" w:hAnsiTheme="majorBidi" w:cstheme="majorBidi"/>
          <w:szCs w:val="24"/>
        </w:rPr>
        <w:br/>
      </w:r>
      <w:r w:rsidRPr="006E191B">
        <w:rPr>
          <w:rFonts w:asciiTheme="majorBidi" w:hAnsiTheme="majorBidi" w:cstheme="majorBidi"/>
          <w:szCs w:val="24"/>
        </w:rPr>
        <w:br/>
      </w:r>
      <w:r w:rsidR="006E191B" w:rsidRPr="006E191B">
        <w:rPr>
          <w:rFonts w:asciiTheme="majorBidi" w:hAnsiTheme="majorBidi" w:cstheme="majorBidi"/>
          <w:szCs w:val="24"/>
        </w:rPr>
        <w:t>‘</w:t>
      </w:r>
      <w:proofErr w:type="spellStart"/>
      <w:r w:rsidRPr="006E191B">
        <w:rPr>
          <w:rFonts w:asciiTheme="majorBidi" w:hAnsiTheme="majorBidi" w:cstheme="majorBidi"/>
          <w:szCs w:val="24"/>
        </w:rPr>
        <w:t>Amru</w:t>
      </w:r>
      <w:proofErr w:type="spellEnd"/>
      <w:r w:rsidRPr="006E191B">
        <w:rPr>
          <w:rFonts w:asciiTheme="majorBidi" w:hAnsiTheme="majorBidi" w:cstheme="majorBidi"/>
          <w:szCs w:val="24"/>
        </w:rPr>
        <w:t xml:space="preserve"> ibn </w:t>
      </w:r>
      <w:proofErr w:type="spellStart"/>
      <w:r w:rsidRPr="006E191B">
        <w:rPr>
          <w:rFonts w:asciiTheme="majorBidi" w:hAnsiTheme="majorBidi" w:cstheme="majorBidi"/>
          <w:szCs w:val="24"/>
        </w:rPr>
        <w:t>Thâbit</w:t>
      </w:r>
      <w:proofErr w:type="spellEnd"/>
      <w:r w:rsidRPr="006E191B">
        <w:rPr>
          <w:rFonts w:asciiTheme="majorBidi" w:hAnsiTheme="majorBidi" w:cstheme="majorBidi"/>
          <w:szCs w:val="24"/>
        </w:rPr>
        <w:t xml:space="preserve"> </w:t>
      </w:r>
      <w:r w:rsidR="009B4005" w:rsidRPr="00F375EC">
        <w:rPr>
          <w:color w:val="000000"/>
        </w:rPr>
        <w:t>-</w:t>
      </w:r>
      <w:r w:rsidR="009B4005" w:rsidRPr="00F375EC">
        <w:rPr>
          <w:i/>
          <w:iCs/>
          <w:color w:val="000000"/>
        </w:rPr>
        <w:t>qu’</w:t>
      </w:r>
      <w:proofErr w:type="spellStart"/>
      <w:r w:rsidR="009B4005" w:rsidRPr="00F375EC">
        <w:rPr>
          <w:i/>
          <w:iCs/>
          <w:color w:val="000000"/>
        </w:rPr>
        <w:t>All</w:t>
      </w:r>
      <w:r w:rsidR="009B4005">
        <w:rPr>
          <w:i/>
          <w:iCs/>
          <w:color w:val="000000"/>
        </w:rPr>
        <w:t>â</w:t>
      </w:r>
      <w:r w:rsidR="009B4005" w:rsidRPr="00F375EC">
        <w:rPr>
          <w:i/>
          <w:iCs/>
          <w:color w:val="000000"/>
        </w:rPr>
        <w:t>h</w:t>
      </w:r>
      <w:proofErr w:type="spellEnd"/>
      <w:r w:rsidR="009B4005" w:rsidRPr="00F375EC">
        <w:rPr>
          <w:i/>
          <w:iCs/>
          <w:color w:val="000000"/>
        </w:rPr>
        <w:t xml:space="preserve"> lui fasse Miséricorde</w:t>
      </w:r>
      <w:r w:rsidR="009B4005" w:rsidRPr="00F375EC">
        <w:rPr>
          <w:color w:val="000000"/>
        </w:rPr>
        <w:t>-</w:t>
      </w:r>
      <w:r w:rsidR="009B4005">
        <w:rPr>
          <w:color w:val="000000"/>
        </w:rPr>
        <w:t xml:space="preserve"> </w:t>
      </w:r>
      <w:r w:rsidRPr="006E191B">
        <w:rPr>
          <w:rFonts w:asciiTheme="majorBidi" w:hAnsiTheme="majorBidi" w:cstheme="majorBidi"/>
          <w:szCs w:val="24"/>
        </w:rPr>
        <w:t>a dit :</w:t>
      </w:r>
      <w:r w:rsidR="006E191B">
        <w:rPr>
          <w:rFonts w:asciiTheme="majorBidi" w:hAnsiTheme="majorBidi" w:cstheme="majorBidi"/>
          <w:szCs w:val="24"/>
        </w:rPr>
        <w:t xml:space="preserve"> «</w:t>
      </w:r>
      <w:r w:rsidR="006E191B" w:rsidRPr="009B4005">
        <w:rPr>
          <w:rFonts w:asciiTheme="majorBidi" w:hAnsiTheme="majorBidi" w:cstheme="majorBidi"/>
          <w:b/>
          <w:bCs/>
          <w:color w:val="002060"/>
          <w:szCs w:val="24"/>
        </w:rPr>
        <w:t xml:space="preserve"> Lorsque ‘</w:t>
      </w:r>
      <w:proofErr w:type="spellStart"/>
      <w:r w:rsidRPr="009B4005">
        <w:rPr>
          <w:rFonts w:asciiTheme="majorBidi" w:hAnsiTheme="majorBidi" w:cstheme="majorBidi"/>
          <w:b/>
          <w:bCs/>
          <w:color w:val="002060"/>
          <w:szCs w:val="24"/>
        </w:rPr>
        <w:t>Alî</w:t>
      </w:r>
      <w:proofErr w:type="spellEnd"/>
      <w:r w:rsidRPr="009B4005">
        <w:rPr>
          <w:rFonts w:asciiTheme="majorBidi" w:hAnsiTheme="majorBidi" w:cstheme="majorBidi"/>
          <w:b/>
          <w:bCs/>
          <w:color w:val="002060"/>
          <w:szCs w:val="24"/>
        </w:rPr>
        <w:t xml:space="preserve"> ibn Al-Husayn </w:t>
      </w:r>
      <w:r w:rsidR="006E191B" w:rsidRPr="009B4005">
        <w:rPr>
          <w:b/>
          <w:bCs/>
          <w:color w:val="002060"/>
        </w:rPr>
        <w:t>-</w:t>
      </w:r>
      <w:r w:rsidR="006E191B" w:rsidRPr="009B4005">
        <w:rPr>
          <w:b/>
          <w:bCs/>
          <w:i/>
          <w:iCs/>
          <w:color w:val="002060"/>
        </w:rPr>
        <w:t>qu’</w:t>
      </w:r>
      <w:proofErr w:type="spellStart"/>
      <w:r w:rsidR="006E191B" w:rsidRPr="009B4005">
        <w:rPr>
          <w:b/>
          <w:bCs/>
          <w:i/>
          <w:iCs/>
          <w:color w:val="002060"/>
        </w:rPr>
        <w:t>Allâh</w:t>
      </w:r>
      <w:proofErr w:type="spellEnd"/>
      <w:r w:rsidR="006E191B" w:rsidRPr="009B4005">
        <w:rPr>
          <w:b/>
          <w:bCs/>
          <w:i/>
          <w:iCs/>
          <w:color w:val="002060"/>
        </w:rPr>
        <w:t xml:space="preserve"> l’agrée</w:t>
      </w:r>
      <w:r w:rsidR="006E191B" w:rsidRPr="009B4005">
        <w:rPr>
          <w:b/>
          <w:bCs/>
          <w:color w:val="002060"/>
        </w:rPr>
        <w:t xml:space="preserve">- </w:t>
      </w:r>
      <w:r w:rsidRPr="009B4005">
        <w:rPr>
          <w:rFonts w:asciiTheme="majorBidi" w:hAnsiTheme="majorBidi" w:cstheme="majorBidi"/>
          <w:b/>
          <w:bCs/>
          <w:color w:val="002060"/>
          <w:szCs w:val="24"/>
        </w:rPr>
        <w:t xml:space="preserve">mourut, on le lava et les personnes présentes virent des traces sombres sur son dos. Certaines personnes demandèrent : « Qu’est-ce que cela ? ». </w:t>
      </w:r>
      <w:r w:rsidRPr="009B4005">
        <w:rPr>
          <w:rFonts w:asciiTheme="majorBidi" w:hAnsiTheme="majorBidi" w:cstheme="majorBidi"/>
          <w:b/>
          <w:bCs/>
          <w:color w:val="002060"/>
          <w:szCs w:val="24"/>
        </w:rPr>
        <w:br/>
      </w:r>
    </w:p>
    <w:p w:rsidR="009B4005" w:rsidRPr="009B4005" w:rsidRDefault="005E71F5" w:rsidP="009B4005">
      <w:pPr>
        <w:pStyle w:val="Sansinterligne"/>
        <w:rPr>
          <w:rFonts w:asciiTheme="majorBidi" w:hAnsiTheme="majorBidi" w:cstheme="majorBidi"/>
          <w:b/>
          <w:bCs/>
          <w:color w:val="002060"/>
          <w:szCs w:val="24"/>
        </w:rPr>
      </w:pPr>
      <w:r w:rsidRPr="009B4005">
        <w:rPr>
          <w:rFonts w:asciiTheme="majorBidi" w:hAnsiTheme="majorBidi" w:cstheme="majorBidi"/>
          <w:b/>
          <w:bCs/>
          <w:color w:val="002060"/>
          <w:szCs w:val="24"/>
        </w:rPr>
        <w:t>D’autres répondirent : « Il avait l’habitude de porter un sac de blé sur son dos de nuit, et le distribuait aux pauvres de la ville de Médine »</w:t>
      </w:r>
      <w:r w:rsidR="009B4005" w:rsidRPr="009B4005">
        <w:rPr>
          <w:rFonts w:asciiTheme="majorBidi" w:hAnsiTheme="majorBidi" w:cstheme="majorBidi"/>
          <w:b/>
          <w:bCs/>
          <w:color w:val="002060"/>
          <w:szCs w:val="24"/>
        </w:rPr>
        <w:t>.</w:t>
      </w:r>
      <w:r w:rsidR="009B4005">
        <w:rPr>
          <w:rFonts w:asciiTheme="majorBidi" w:hAnsiTheme="majorBidi" w:cstheme="majorBidi"/>
          <w:szCs w:val="24"/>
        </w:rPr>
        <w:t> »</w:t>
      </w:r>
      <w:r w:rsidRPr="006E191B">
        <w:rPr>
          <w:rFonts w:asciiTheme="majorBidi" w:hAnsiTheme="majorBidi" w:cstheme="majorBidi"/>
          <w:szCs w:val="24"/>
        </w:rPr>
        <w:t xml:space="preserve"> </w:t>
      </w:r>
      <w:r w:rsidR="006E191B" w:rsidRPr="006E191B">
        <w:rPr>
          <w:rFonts w:asciiTheme="majorBidi" w:hAnsiTheme="majorBidi" w:cstheme="majorBidi"/>
          <w:szCs w:val="24"/>
        </w:rPr>
        <w:t xml:space="preserve">[Source : </w:t>
      </w:r>
      <w:proofErr w:type="spellStart"/>
      <w:r w:rsidR="006E191B" w:rsidRPr="006E191B">
        <w:rPr>
          <w:rFonts w:asciiTheme="majorBidi" w:hAnsiTheme="majorBidi" w:cstheme="majorBidi"/>
          <w:szCs w:val="24"/>
        </w:rPr>
        <w:t>Sifat</w:t>
      </w:r>
      <w:proofErr w:type="spellEnd"/>
      <w:r w:rsidR="006E191B" w:rsidRPr="006E191B">
        <w:rPr>
          <w:rFonts w:asciiTheme="majorBidi" w:hAnsiTheme="majorBidi" w:cstheme="majorBidi"/>
          <w:szCs w:val="24"/>
        </w:rPr>
        <w:t xml:space="preserve"> As-</w:t>
      </w:r>
      <w:proofErr w:type="spellStart"/>
      <w:r w:rsidR="006E191B" w:rsidRPr="006E191B">
        <w:rPr>
          <w:rFonts w:asciiTheme="majorBidi" w:hAnsiTheme="majorBidi" w:cstheme="majorBidi"/>
          <w:szCs w:val="24"/>
        </w:rPr>
        <w:t>Safwah</w:t>
      </w:r>
      <w:proofErr w:type="spellEnd"/>
      <w:r w:rsidR="006E191B" w:rsidRPr="006E191B">
        <w:rPr>
          <w:rFonts w:asciiTheme="majorBidi" w:hAnsiTheme="majorBidi" w:cstheme="majorBidi"/>
          <w:szCs w:val="24"/>
        </w:rPr>
        <w:t>, volume 2, page 96</w:t>
      </w:r>
      <w:proofErr w:type="gramStart"/>
      <w:r w:rsidR="006E191B" w:rsidRPr="006E191B">
        <w:rPr>
          <w:rFonts w:asciiTheme="majorBidi" w:hAnsiTheme="majorBidi" w:cstheme="majorBidi"/>
          <w:szCs w:val="24"/>
        </w:rPr>
        <w:t>]</w:t>
      </w:r>
      <w:proofErr w:type="gramEnd"/>
      <w:r w:rsidR="009B4005">
        <w:rPr>
          <w:rFonts w:asciiTheme="majorBidi" w:hAnsiTheme="majorBidi" w:cstheme="majorBidi"/>
          <w:szCs w:val="24"/>
        </w:rPr>
        <w:br/>
      </w:r>
      <w:r w:rsidRPr="006E191B">
        <w:rPr>
          <w:rFonts w:asciiTheme="majorBidi" w:hAnsiTheme="majorBidi" w:cstheme="majorBidi"/>
          <w:szCs w:val="24"/>
        </w:rPr>
        <w:br/>
        <w:t xml:space="preserve">Muhammad </w:t>
      </w:r>
      <w:r w:rsidR="009B4005">
        <w:rPr>
          <w:rFonts w:asciiTheme="majorBidi" w:hAnsiTheme="majorBidi" w:cstheme="majorBidi"/>
          <w:szCs w:val="24"/>
        </w:rPr>
        <w:t>I</w:t>
      </w:r>
      <w:r w:rsidRPr="006E191B">
        <w:rPr>
          <w:rFonts w:asciiTheme="majorBidi" w:hAnsiTheme="majorBidi" w:cstheme="majorBidi"/>
          <w:szCs w:val="24"/>
        </w:rPr>
        <w:t xml:space="preserve">bn </w:t>
      </w:r>
      <w:proofErr w:type="spellStart"/>
      <w:r w:rsidRPr="006E191B">
        <w:rPr>
          <w:rFonts w:asciiTheme="majorBidi" w:hAnsiTheme="majorBidi" w:cstheme="majorBidi"/>
          <w:szCs w:val="24"/>
        </w:rPr>
        <w:t>Mâlik</w:t>
      </w:r>
      <w:proofErr w:type="spellEnd"/>
      <w:r w:rsidRPr="006E191B">
        <w:rPr>
          <w:rFonts w:asciiTheme="majorBidi" w:hAnsiTheme="majorBidi" w:cstheme="majorBidi"/>
          <w:szCs w:val="24"/>
        </w:rPr>
        <w:t xml:space="preserve"> ibn </w:t>
      </w:r>
      <w:proofErr w:type="spellStart"/>
      <w:r w:rsidRPr="006E191B">
        <w:rPr>
          <w:rFonts w:asciiTheme="majorBidi" w:hAnsiTheme="majorBidi" w:cstheme="majorBidi"/>
          <w:szCs w:val="24"/>
        </w:rPr>
        <w:t>Dayghem</w:t>
      </w:r>
      <w:proofErr w:type="spellEnd"/>
      <w:r w:rsidRPr="006E191B">
        <w:rPr>
          <w:rFonts w:asciiTheme="majorBidi" w:hAnsiTheme="majorBidi" w:cstheme="majorBidi"/>
          <w:szCs w:val="24"/>
        </w:rPr>
        <w:t xml:space="preserve"> </w:t>
      </w:r>
      <w:r w:rsidR="006E191B" w:rsidRPr="006E191B">
        <w:t>-</w:t>
      </w:r>
      <w:r w:rsidR="006E191B" w:rsidRPr="006E191B">
        <w:rPr>
          <w:i/>
          <w:iCs/>
        </w:rPr>
        <w:t>qu’</w:t>
      </w:r>
      <w:proofErr w:type="spellStart"/>
      <w:r w:rsidR="006E191B" w:rsidRPr="006E191B">
        <w:rPr>
          <w:i/>
          <w:iCs/>
        </w:rPr>
        <w:t>Allâh</w:t>
      </w:r>
      <w:proofErr w:type="spellEnd"/>
      <w:r w:rsidR="006E191B" w:rsidRPr="006E191B">
        <w:rPr>
          <w:i/>
          <w:iCs/>
        </w:rPr>
        <w:t xml:space="preserve"> lui fasse Miséricorde</w:t>
      </w:r>
      <w:r w:rsidR="006E191B" w:rsidRPr="006E191B">
        <w:t xml:space="preserve">- </w:t>
      </w:r>
      <w:r w:rsidRPr="006E191B">
        <w:rPr>
          <w:rFonts w:asciiTheme="majorBidi" w:hAnsiTheme="majorBidi" w:cstheme="majorBidi"/>
          <w:szCs w:val="24"/>
        </w:rPr>
        <w:t xml:space="preserve">a dit : </w:t>
      </w:r>
      <w:proofErr w:type="spellStart"/>
      <w:r w:rsidRPr="006E191B">
        <w:rPr>
          <w:rFonts w:asciiTheme="majorBidi" w:hAnsiTheme="majorBidi" w:cstheme="majorBidi"/>
          <w:szCs w:val="24"/>
        </w:rPr>
        <w:t>Mawlânâ</w:t>
      </w:r>
      <w:proofErr w:type="spellEnd"/>
      <w:r w:rsidRPr="006E191B">
        <w:rPr>
          <w:rFonts w:asciiTheme="majorBidi" w:hAnsiTheme="majorBidi" w:cstheme="majorBidi"/>
          <w:szCs w:val="24"/>
        </w:rPr>
        <w:t xml:space="preserve"> Abû </w:t>
      </w:r>
      <w:proofErr w:type="spellStart"/>
      <w:r w:rsidRPr="006E191B">
        <w:rPr>
          <w:rFonts w:asciiTheme="majorBidi" w:hAnsiTheme="majorBidi" w:cstheme="majorBidi"/>
          <w:szCs w:val="24"/>
        </w:rPr>
        <w:t>Ayyûb</w:t>
      </w:r>
      <w:proofErr w:type="spellEnd"/>
      <w:r w:rsidRPr="006E191B">
        <w:rPr>
          <w:rFonts w:asciiTheme="majorBidi" w:hAnsiTheme="majorBidi" w:cstheme="majorBidi"/>
          <w:szCs w:val="24"/>
        </w:rPr>
        <w:t xml:space="preserve"> </w:t>
      </w:r>
      <w:r w:rsidR="006E191B" w:rsidRPr="006E191B">
        <w:t>-</w:t>
      </w:r>
      <w:r w:rsidR="006E191B" w:rsidRPr="006E191B">
        <w:rPr>
          <w:i/>
          <w:iCs/>
        </w:rPr>
        <w:t>qu’</w:t>
      </w:r>
      <w:proofErr w:type="spellStart"/>
      <w:r w:rsidR="006E191B" w:rsidRPr="006E191B">
        <w:rPr>
          <w:i/>
          <w:iCs/>
        </w:rPr>
        <w:t>Allâh</w:t>
      </w:r>
      <w:proofErr w:type="spellEnd"/>
      <w:r w:rsidR="006E191B" w:rsidRPr="006E191B">
        <w:rPr>
          <w:i/>
          <w:iCs/>
        </w:rPr>
        <w:t xml:space="preserve"> lui fasse Miséricorde</w:t>
      </w:r>
      <w:r w:rsidR="006E191B" w:rsidRPr="006E191B">
        <w:t xml:space="preserve">- </w:t>
      </w:r>
      <w:r w:rsidRPr="006E191B">
        <w:rPr>
          <w:rFonts w:asciiTheme="majorBidi" w:hAnsiTheme="majorBidi" w:cstheme="majorBidi"/>
          <w:szCs w:val="24"/>
        </w:rPr>
        <w:t xml:space="preserve">a dit : « </w:t>
      </w:r>
      <w:r w:rsidRPr="009B4005">
        <w:rPr>
          <w:rFonts w:asciiTheme="majorBidi" w:hAnsiTheme="majorBidi" w:cstheme="majorBidi"/>
          <w:b/>
          <w:bCs/>
          <w:color w:val="002060"/>
          <w:szCs w:val="24"/>
        </w:rPr>
        <w:t xml:space="preserve">Abû </w:t>
      </w:r>
      <w:proofErr w:type="spellStart"/>
      <w:r w:rsidRPr="009B4005">
        <w:rPr>
          <w:rFonts w:asciiTheme="majorBidi" w:hAnsiTheme="majorBidi" w:cstheme="majorBidi"/>
          <w:b/>
          <w:bCs/>
          <w:color w:val="002060"/>
          <w:szCs w:val="24"/>
        </w:rPr>
        <w:t>Mâlik</w:t>
      </w:r>
      <w:proofErr w:type="spellEnd"/>
      <w:r w:rsidRPr="009B4005">
        <w:rPr>
          <w:rFonts w:asciiTheme="majorBidi" w:hAnsiTheme="majorBidi" w:cstheme="majorBidi"/>
          <w:b/>
          <w:bCs/>
          <w:color w:val="002060"/>
          <w:szCs w:val="24"/>
        </w:rPr>
        <w:t xml:space="preserve"> </w:t>
      </w:r>
      <w:r w:rsidR="006E191B" w:rsidRPr="009B4005">
        <w:rPr>
          <w:b/>
          <w:bCs/>
          <w:color w:val="002060"/>
        </w:rPr>
        <w:t>-</w:t>
      </w:r>
      <w:r w:rsidR="006E191B" w:rsidRPr="009B4005">
        <w:rPr>
          <w:b/>
          <w:bCs/>
          <w:i/>
          <w:iCs/>
          <w:color w:val="002060"/>
        </w:rPr>
        <w:t>qu’</w:t>
      </w:r>
      <w:proofErr w:type="spellStart"/>
      <w:r w:rsidR="006E191B" w:rsidRPr="009B4005">
        <w:rPr>
          <w:b/>
          <w:bCs/>
          <w:i/>
          <w:iCs/>
          <w:color w:val="002060"/>
        </w:rPr>
        <w:t>Allâh</w:t>
      </w:r>
      <w:proofErr w:type="spellEnd"/>
      <w:r w:rsidR="006E191B" w:rsidRPr="009B4005">
        <w:rPr>
          <w:b/>
          <w:bCs/>
          <w:i/>
          <w:iCs/>
          <w:color w:val="002060"/>
        </w:rPr>
        <w:t xml:space="preserve"> lui fasse Miséricorde</w:t>
      </w:r>
      <w:r w:rsidR="006E191B" w:rsidRPr="009B4005">
        <w:rPr>
          <w:b/>
          <w:bCs/>
          <w:color w:val="002060"/>
        </w:rPr>
        <w:t xml:space="preserve">- </w:t>
      </w:r>
      <w:r w:rsidRPr="009B4005">
        <w:rPr>
          <w:rFonts w:asciiTheme="majorBidi" w:hAnsiTheme="majorBidi" w:cstheme="majorBidi"/>
          <w:b/>
          <w:bCs/>
          <w:color w:val="002060"/>
          <w:szCs w:val="24"/>
        </w:rPr>
        <w:t xml:space="preserve">me dit un jour : « Prend garde à ta propre âme, car les soucis des croyants dans ce bas-monde n’ont jamais de fin. Et je jure par Allah que si le Jour Dernier n’est pas une cause de bonheur pour le croyant, deux malheurs se seront alors abattus sur lui : les soucis de ce bas-monde et l’affliction de l’au-delà ». </w:t>
      </w:r>
    </w:p>
    <w:p w:rsidR="009B4005" w:rsidRPr="009B4005" w:rsidRDefault="009B4005" w:rsidP="009B4005">
      <w:pPr>
        <w:pStyle w:val="Sansinterligne"/>
        <w:rPr>
          <w:rFonts w:asciiTheme="majorBidi" w:hAnsiTheme="majorBidi" w:cstheme="majorBidi"/>
          <w:b/>
          <w:bCs/>
          <w:color w:val="002060"/>
          <w:szCs w:val="24"/>
        </w:rPr>
      </w:pPr>
    </w:p>
    <w:p w:rsidR="009B4005" w:rsidRPr="009B4005" w:rsidRDefault="005E71F5" w:rsidP="009B4005">
      <w:pPr>
        <w:pStyle w:val="Sansinterligne"/>
        <w:rPr>
          <w:rFonts w:asciiTheme="majorBidi" w:hAnsiTheme="majorBidi" w:cstheme="majorBidi"/>
          <w:b/>
          <w:bCs/>
          <w:color w:val="002060"/>
          <w:szCs w:val="24"/>
        </w:rPr>
      </w:pPr>
      <w:r w:rsidRPr="009B4005">
        <w:rPr>
          <w:rFonts w:asciiTheme="majorBidi" w:hAnsiTheme="majorBidi" w:cstheme="majorBidi"/>
          <w:b/>
          <w:bCs/>
          <w:color w:val="002060"/>
          <w:szCs w:val="24"/>
        </w:rPr>
        <w:t xml:space="preserve">Je m’écriais alors : « Je donnerais mon père [en rançon] pour toi [Ô Abû </w:t>
      </w:r>
      <w:proofErr w:type="spellStart"/>
      <w:r w:rsidRPr="009B4005">
        <w:rPr>
          <w:rFonts w:asciiTheme="majorBidi" w:hAnsiTheme="majorBidi" w:cstheme="majorBidi"/>
          <w:b/>
          <w:bCs/>
          <w:color w:val="002060"/>
          <w:szCs w:val="24"/>
        </w:rPr>
        <w:t>Mâlik</w:t>
      </w:r>
      <w:proofErr w:type="spellEnd"/>
      <w:r w:rsidRPr="009B4005">
        <w:rPr>
          <w:rFonts w:asciiTheme="majorBidi" w:hAnsiTheme="majorBidi" w:cstheme="majorBidi"/>
          <w:b/>
          <w:bCs/>
          <w:color w:val="002060"/>
          <w:szCs w:val="24"/>
        </w:rPr>
        <w:t xml:space="preserve">] ! Comment le Jour Dernier ne serait-il pas une cause de bonheur pour le croyant alors qu’il peine et se fatigue pour Allah dans ce bas-monde ? ! » </w:t>
      </w:r>
    </w:p>
    <w:p w:rsidR="009B4005" w:rsidRPr="009B4005" w:rsidRDefault="005E71F5" w:rsidP="009B4005">
      <w:pPr>
        <w:pStyle w:val="Sansinterligne"/>
        <w:rPr>
          <w:rFonts w:asciiTheme="majorBidi" w:hAnsiTheme="majorBidi" w:cstheme="majorBidi"/>
          <w:b/>
          <w:bCs/>
          <w:color w:val="002060"/>
          <w:szCs w:val="24"/>
        </w:rPr>
      </w:pPr>
      <w:r w:rsidRPr="009B4005">
        <w:rPr>
          <w:rFonts w:asciiTheme="majorBidi" w:hAnsiTheme="majorBidi" w:cstheme="majorBidi"/>
          <w:b/>
          <w:bCs/>
          <w:color w:val="002060"/>
          <w:szCs w:val="24"/>
        </w:rPr>
        <w:br/>
        <w:t xml:space="preserve">[Abû </w:t>
      </w:r>
      <w:proofErr w:type="spellStart"/>
      <w:r w:rsidRPr="009B4005">
        <w:rPr>
          <w:rFonts w:asciiTheme="majorBidi" w:hAnsiTheme="majorBidi" w:cstheme="majorBidi"/>
          <w:b/>
          <w:bCs/>
          <w:color w:val="002060"/>
          <w:szCs w:val="24"/>
        </w:rPr>
        <w:t>Mâlik</w:t>
      </w:r>
      <w:proofErr w:type="spellEnd"/>
      <w:r w:rsidRPr="009B4005">
        <w:rPr>
          <w:rFonts w:asciiTheme="majorBidi" w:hAnsiTheme="majorBidi" w:cstheme="majorBidi"/>
          <w:b/>
          <w:bCs/>
          <w:color w:val="002060"/>
          <w:szCs w:val="24"/>
        </w:rPr>
        <w:t xml:space="preserve">] répondit : « Ô Abû </w:t>
      </w:r>
      <w:proofErr w:type="spellStart"/>
      <w:r w:rsidRPr="009B4005">
        <w:rPr>
          <w:rFonts w:asciiTheme="majorBidi" w:hAnsiTheme="majorBidi" w:cstheme="majorBidi"/>
          <w:b/>
          <w:bCs/>
          <w:color w:val="002060"/>
          <w:szCs w:val="24"/>
        </w:rPr>
        <w:t>Ayyûb</w:t>
      </w:r>
      <w:proofErr w:type="spellEnd"/>
      <w:r w:rsidRPr="009B4005">
        <w:rPr>
          <w:rFonts w:asciiTheme="majorBidi" w:hAnsiTheme="majorBidi" w:cstheme="majorBidi"/>
          <w:b/>
          <w:bCs/>
          <w:color w:val="002060"/>
          <w:szCs w:val="24"/>
        </w:rPr>
        <w:t>, comment [être sûr de] l’acceptation de nos actes [par Allah] ? Comment [être sûr d’</w:t>
      </w:r>
      <w:proofErr w:type="gramStart"/>
      <w:r w:rsidRPr="009B4005">
        <w:rPr>
          <w:rFonts w:asciiTheme="majorBidi" w:hAnsiTheme="majorBidi" w:cstheme="majorBidi"/>
          <w:b/>
          <w:bCs/>
          <w:color w:val="002060"/>
          <w:szCs w:val="24"/>
        </w:rPr>
        <w:t>]être</w:t>
      </w:r>
      <w:proofErr w:type="gramEnd"/>
      <w:r w:rsidRPr="009B4005">
        <w:rPr>
          <w:rFonts w:asciiTheme="majorBidi" w:hAnsiTheme="majorBidi" w:cstheme="majorBidi"/>
          <w:b/>
          <w:bCs/>
          <w:color w:val="002060"/>
          <w:szCs w:val="24"/>
        </w:rPr>
        <w:t xml:space="preserve"> sauf ? » </w:t>
      </w:r>
    </w:p>
    <w:p w:rsidR="009B4005" w:rsidRPr="009B4005" w:rsidRDefault="005E71F5" w:rsidP="009B4005">
      <w:pPr>
        <w:pStyle w:val="Sansinterligne"/>
        <w:rPr>
          <w:rFonts w:asciiTheme="majorBidi" w:hAnsiTheme="majorBidi" w:cstheme="majorBidi"/>
          <w:b/>
          <w:bCs/>
          <w:color w:val="002060"/>
          <w:szCs w:val="24"/>
        </w:rPr>
      </w:pPr>
      <w:r w:rsidRPr="009B4005">
        <w:rPr>
          <w:rFonts w:asciiTheme="majorBidi" w:hAnsiTheme="majorBidi" w:cstheme="majorBidi"/>
          <w:b/>
          <w:bCs/>
          <w:color w:val="002060"/>
          <w:szCs w:val="24"/>
        </w:rPr>
        <w:lastRenderedPageBreak/>
        <w:br/>
        <w:t>Il dit ensuite : « Il se peut qu’un homme pense avoir amélioré son état, bien accompli ses sacrifices, purifié son intention, parfait ses actes... pourtant tout ceci risque d’être rassemblé le Jour de la Résurrection pour lui être jeté au visage ! »</w:t>
      </w:r>
      <w:r w:rsidR="009B4005" w:rsidRPr="009B4005">
        <w:rPr>
          <w:rFonts w:asciiTheme="majorBidi" w:hAnsiTheme="majorBidi" w:cstheme="majorBidi"/>
          <w:b/>
          <w:bCs/>
          <w:color w:val="002060"/>
          <w:szCs w:val="24"/>
        </w:rPr>
        <w:t>.</w:t>
      </w:r>
      <w:r w:rsidR="009B4005">
        <w:rPr>
          <w:rFonts w:asciiTheme="majorBidi" w:hAnsiTheme="majorBidi" w:cstheme="majorBidi"/>
          <w:szCs w:val="24"/>
        </w:rPr>
        <w:t> »</w:t>
      </w:r>
      <w:r w:rsidRPr="006E191B">
        <w:rPr>
          <w:rFonts w:asciiTheme="majorBidi" w:hAnsiTheme="majorBidi" w:cstheme="majorBidi"/>
          <w:szCs w:val="24"/>
        </w:rPr>
        <w:t xml:space="preserve"> [</w:t>
      </w:r>
      <w:r w:rsidR="006E191B" w:rsidRPr="006E191B">
        <w:rPr>
          <w:rFonts w:asciiTheme="majorBidi" w:hAnsiTheme="majorBidi" w:cstheme="majorBidi"/>
          <w:szCs w:val="24"/>
        </w:rPr>
        <w:t xml:space="preserve">[Source : </w:t>
      </w:r>
      <w:proofErr w:type="spellStart"/>
      <w:r w:rsidR="006E191B" w:rsidRPr="006E191B">
        <w:rPr>
          <w:rFonts w:asciiTheme="majorBidi" w:hAnsiTheme="majorBidi" w:cstheme="majorBidi"/>
          <w:szCs w:val="24"/>
        </w:rPr>
        <w:t>Sifat</w:t>
      </w:r>
      <w:proofErr w:type="spellEnd"/>
      <w:r w:rsidR="006E191B" w:rsidRPr="006E191B">
        <w:rPr>
          <w:rFonts w:asciiTheme="majorBidi" w:hAnsiTheme="majorBidi" w:cstheme="majorBidi"/>
          <w:szCs w:val="24"/>
        </w:rPr>
        <w:t xml:space="preserve"> As-</w:t>
      </w:r>
      <w:proofErr w:type="spellStart"/>
      <w:r w:rsidR="006E191B" w:rsidRPr="006E191B">
        <w:rPr>
          <w:rFonts w:asciiTheme="majorBidi" w:hAnsiTheme="majorBidi" w:cstheme="majorBidi"/>
          <w:szCs w:val="24"/>
        </w:rPr>
        <w:t>Safwah</w:t>
      </w:r>
      <w:proofErr w:type="spellEnd"/>
      <w:r w:rsidR="006E191B" w:rsidRPr="006E191B">
        <w:rPr>
          <w:rFonts w:asciiTheme="majorBidi" w:hAnsiTheme="majorBidi" w:cstheme="majorBidi"/>
          <w:szCs w:val="24"/>
        </w:rPr>
        <w:t>, volume 3, page 360</w:t>
      </w:r>
      <w:proofErr w:type="gramStart"/>
      <w:r w:rsidR="006E191B" w:rsidRPr="006E191B">
        <w:rPr>
          <w:rFonts w:asciiTheme="majorBidi" w:hAnsiTheme="majorBidi" w:cstheme="majorBidi"/>
          <w:szCs w:val="24"/>
        </w:rPr>
        <w:t>]</w:t>
      </w:r>
      <w:proofErr w:type="gramEnd"/>
      <w:r w:rsidRPr="006E191B">
        <w:rPr>
          <w:rFonts w:asciiTheme="majorBidi" w:hAnsiTheme="majorBidi" w:cstheme="majorBidi"/>
          <w:szCs w:val="24"/>
        </w:rPr>
        <w:br/>
      </w:r>
      <w:r w:rsidRPr="006E191B">
        <w:rPr>
          <w:rFonts w:asciiTheme="majorBidi" w:hAnsiTheme="majorBidi" w:cstheme="majorBidi"/>
          <w:szCs w:val="24"/>
        </w:rPr>
        <w:br/>
        <w:t xml:space="preserve">D’après </w:t>
      </w:r>
      <w:proofErr w:type="spellStart"/>
      <w:r w:rsidRPr="006E191B">
        <w:rPr>
          <w:rFonts w:asciiTheme="majorBidi" w:hAnsiTheme="majorBidi" w:cstheme="majorBidi"/>
          <w:szCs w:val="24"/>
        </w:rPr>
        <w:t>Dja</w:t>
      </w:r>
      <w:r w:rsidR="006E191B" w:rsidRPr="006E191B">
        <w:rPr>
          <w:rFonts w:asciiTheme="majorBidi" w:hAnsiTheme="majorBidi" w:cstheme="majorBidi"/>
          <w:szCs w:val="24"/>
        </w:rPr>
        <w:t>‘</w:t>
      </w:r>
      <w:r w:rsidRPr="006E191B">
        <w:rPr>
          <w:rFonts w:asciiTheme="majorBidi" w:hAnsiTheme="majorBidi" w:cstheme="majorBidi"/>
          <w:szCs w:val="24"/>
        </w:rPr>
        <w:t>far</w:t>
      </w:r>
      <w:proofErr w:type="spellEnd"/>
      <w:r w:rsidRPr="006E191B">
        <w:rPr>
          <w:rFonts w:asciiTheme="majorBidi" w:hAnsiTheme="majorBidi" w:cstheme="majorBidi"/>
          <w:szCs w:val="24"/>
        </w:rPr>
        <w:t xml:space="preserve"> </w:t>
      </w:r>
      <w:r w:rsidR="006E191B" w:rsidRPr="006E191B">
        <w:rPr>
          <w:rFonts w:asciiTheme="majorBidi" w:hAnsiTheme="majorBidi" w:cstheme="majorBidi"/>
          <w:szCs w:val="24"/>
        </w:rPr>
        <w:t>I</w:t>
      </w:r>
      <w:r w:rsidRPr="006E191B">
        <w:rPr>
          <w:rFonts w:asciiTheme="majorBidi" w:hAnsiTheme="majorBidi" w:cstheme="majorBidi"/>
          <w:szCs w:val="24"/>
        </w:rPr>
        <w:t xml:space="preserve">bn </w:t>
      </w:r>
      <w:proofErr w:type="spellStart"/>
      <w:r w:rsidRPr="006E191B">
        <w:rPr>
          <w:rFonts w:asciiTheme="majorBidi" w:hAnsiTheme="majorBidi" w:cstheme="majorBidi"/>
          <w:szCs w:val="24"/>
        </w:rPr>
        <w:t>Burqân</w:t>
      </w:r>
      <w:proofErr w:type="spellEnd"/>
      <w:r w:rsidRPr="006E191B">
        <w:rPr>
          <w:rFonts w:asciiTheme="majorBidi" w:hAnsiTheme="majorBidi" w:cstheme="majorBidi"/>
          <w:szCs w:val="24"/>
        </w:rPr>
        <w:t xml:space="preserve"> </w:t>
      </w:r>
      <w:r w:rsidR="006E191B" w:rsidRPr="006E191B">
        <w:t>-</w:t>
      </w:r>
      <w:r w:rsidR="006E191B" w:rsidRPr="006E191B">
        <w:rPr>
          <w:i/>
          <w:iCs/>
        </w:rPr>
        <w:t>qu’</w:t>
      </w:r>
      <w:proofErr w:type="spellStart"/>
      <w:r w:rsidR="006E191B" w:rsidRPr="006E191B">
        <w:rPr>
          <w:i/>
          <w:iCs/>
        </w:rPr>
        <w:t>Allâh</w:t>
      </w:r>
      <w:proofErr w:type="spellEnd"/>
      <w:r w:rsidR="006E191B" w:rsidRPr="006E191B">
        <w:rPr>
          <w:i/>
          <w:iCs/>
        </w:rPr>
        <w:t xml:space="preserve"> lui fasse Miséricorde</w:t>
      </w:r>
      <w:r w:rsidR="006E191B" w:rsidRPr="006E191B">
        <w:t xml:space="preserve">- </w:t>
      </w:r>
      <w:r w:rsidRPr="006E191B">
        <w:rPr>
          <w:rFonts w:asciiTheme="majorBidi" w:hAnsiTheme="majorBidi" w:cstheme="majorBidi"/>
          <w:szCs w:val="24"/>
        </w:rPr>
        <w:t xml:space="preserve">: « </w:t>
      </w:r>
      <w:r w:rsidRPr="009B4005">
        <w:rPr>
          <w:rFonts w:asciiTheme="majorBidi" w:hAnsiTheme="majorBidi" w:cstheme="majorBidi"/>
          <w:b/>
          <w:bCs/>
          <w:color w:val="002060"/>
          <w:szCs w:val="24"/>
        </w:rPr>
        <w:t>J</w:t>
      </w:r>
      <w:r w:rsidR="009B4005" w:rsidRPr="009B4005">
        <w:rPr>
          <w:rFonts w:asciiTheme="majorBidi" w:hAnsiTheme="majorBidi" w:cstheme="majorBidi"/>
          <w:b/>
          <w:bCs/>
          <w:color w:val="002060"/>
          <w:szCs w:val="24"/>
        </w:rPr>
        <w:t xml:space="preserve">’entendais parler de </w:t>
      </w:r>
      <w:proofErr w:type="spellStart"/>
      <w:r w:rsidR="009B4005" w:rsidRPr="009B4005">
        <w:rPr>
          <w:rFonts w:asciiTheme="majorBidi" w:hAnsiTheme="majorBidi" w:cstheme="majorBidi"/>
          <w:b/>
          <w:bCs/>
          <w:color w:val="002060"/>
          <w:szCs w:val="24"/>
        </w:rPr>
        <w:t>Yûnus</w:t>
      </w:r>
      <w:proofErr w:type="spellEnd"/>
      <w:r w:rsidR="009B4005" w:rsidRPr="009B4005">
        <w:rPr>
          <w:rFonts w:asciiTheme="majorBidi" w:hAnsiTheme="majorBidi" w:cstheme="majorBidi"/>
          <w:b/>
          <w:bCs/>
          <w:color w:val="002060"/>
          <w:szCs w:val="24"/>
        </w:rPr>
        <w:t xml:space="preserve"> Ibn ‘</w:t>
      </w:r>
      <w:proofErr w:type="spellStart"/>
      <w:r w:rsidRPr="009B4005">
        <w:rPr>
          <w:rFonts w:asciiTheme="majorBidi" w:hAnsiTheme="majorBidi" w:cstheme="majorBidi"/>
          <w:b/>
          <w:bCs/>
          <w:color w:val="002060"/>
          <w:szCs w:val="24"/>
        </w:rPr>
        <w:t>Ubayd</w:t>
      </w:r>
      <w:proofErr w:type="spellEnd"/>
      <w:r w:rsidRPr="009B4005">
        <w:rPr>
          <w:rFonts w:asciiTheme="majorBidi" w:hAnsiTheme="majorBidi" w:cstheme="majorBidi"/>
          <w:b/>
          <w:bCs/>
          <w:color w:val="002060"/>
          <w:szCs w:val="24"/>
        </w:rPr>
        <w:t xml:space="preserve"> comme étant une personne de mérite et pieuse. Je lui écrivis donc une lettre en ces termes : « On t’a décrit à moi comme étant une personne de mérite et pieuse. C’est pourquoi j’ai décidé de t’écrire afin que tu m’informes à ton sujet ». </w:t>
      </w:r>
    </w:p>
    <w:p w:rsidR="009B4005" w:rsidRPr="009B4005" w:rsidRDefault="005E71F5" w:rsidP="009B4005">
      <w:pPr>
        <w:pStyle w:val="Sansinterligne"/>
        <w:rPr>
          <w:rFonts w:asciiTheme="majorBidi" w:hAnsiTheme="majorBidi" w:cstheme="majorBidi"/>
          <w:b/>
          <w:bCs/>
          <w:color w:val="002060"/>
          <w:szCs w:val="24"/>
        </w:rPr>
      </w:pPr>
      <w:r w:rsidRPr="009B4005">
        <w:rPr>
          <w:rFonts w:asciiTheme="majorBidi" w:hAnsiTheme="majorBidi" w:cstheme="majorBidi"/>
          <w:b/>
          <w:bCs/>
          <w:color w:val="002060"/>
          <w:szCs w:val="24"/>
        </w:rPr>
        <w:br/>
        <w:t xml:space="preserve">Sa réponse fut : « Ta lettre dans laquelle tu me demandes de t’informer à mon sujet m’est bien parvenue. Je t’informe donc de ce qui suit : </w:t>
      </w:r>
    </w:p>
    <w:p w:rsidR="009B4005" w:rsidRPr="009B4005" w:rsidRDefault="009B4005" w:rsidP="009B4005">
      <w:pPr>
        <w:pStyle w:val="Sansinterligne"/>
        <w:rPr>
          <w:rFonts w:asciiTheme="majorBidi" w:hAnsiTheme="majorBidi" w:cstheme="majorBidi"/>
          <w:b/>
          <w:bCs/>
          <w:color w:val="002060"/>
          <w:szCs w:val="24"/>
        </w:rPr>
      </w:pPr>
    </w:p>
    <w:p w:rsidR="009B4005" w:rsidRPr="009B4005" w:rsidRDefault="009B4005" w:rsidP="009B4005">
      <w:pPr>
        <w:pStyle w:val="Sansinterligne"/>
        <w:rPr>
          <w:rFonts w:asciiTheme="majorBidi" w:hAnsiTheme="majorBidi" w:cstheme="majorBidi"/>
          <w:b/>
          <w:bCs/>
          <w:color w:val="002060"/>
          <w:szCs w:val="24"/>
        </w:rPr>
      </w:pPr>
      <w:r w:rsidRPr="009B4005">
        <w:rPr>
          <w:rFonts w:asciiTheme="majorBidi" w:hAnsiTheme="majorBidi" w:cstheme="majorBidi"/>
          <w:b/>
          <w:bCs/>
          <w:color w:val="002060"/>
          <w:szCs w:val="24"/>
        </w:rPr>
        <w:t>J</w:t>
      </w:r>
      <w:r w:rsidR="005E71F5" w:rsidRPr="009B4005">
        <w:rPr>
          <w:rFonts w:asciiTheme="majorBidi" w:hAnsiTheme="majorBidi" w:cstheme="majorBidi"/>
          <w:b/>
          <w:bCs/>
          <w:color w:val="002060"/>
          <w:szCs w:val="24"/>
        </w:rPr>
        <w:t xml:space="preserve">’ai proposé à mon âme d’aimer pour les gens ce qu’elle aime pour elle-même, et de détester pour eux ce qu’elle déteste pour elle-même. </w:t>
      </w:r>
    </w:p>
    <w:p w:rsidR="009B4005" w:rsidRPr="009B4005" w:rsidRDefault="009B4005" w:rsidP="009B4005">
      <w:pPr>
        <w:pStyle w:val="Sansinterligne"/>
        <w:rPr>
          <w:rFonts w:asciiTheme="majorBidi" w:hAnsiTheme="majorBidi" w:cstheme="majorBidi"/>
          <w:b/>
          <w:bCs/>
          <w:color w:val="002060"/>
          <w:szCs w:val="24"/>
        </w:rPr>
      </w:pPr>
    </w:p>
    <w:p w:rsidR="005E71F5" w:rsidRPr="006E191B" w:rsidRDefault="005E71F5" w:rsidP="009B4005">
      <w:pPr>
        <w:pStyle w:val="Sansinterligne"/>
        <w:rPr>
          <w:rFonts w:asciiTheme="majorBidi" w:hAnsiTheme="majorBidi" w:cstheme="majorBidi"/>
          <w:szCs w:val="24"/>
        </w:rPr>
      </w:pPr>
      <w:r w:rsidRPr="009B4005">
        <w:rPr>
          <w:rFonts w:asciiTheme="majorBidi" w:hAnsiTheme="majorBidi" w:cstheme="majorBidi"/>
          <w:b/>
          <w:bCs/>
          <w:color w:val="002060"/>
          <w:szCs w:val="24"/>
        </w:rPr>
        <w:t xml:space="preserve">Je me suis rendu compte alors qu’elle était très loin de tout cela. Une autre fois je lui ai proposé de ne parler des gens qu’en bien... et je me suis alors rendu compte qu’il était plus facile pour elle de jeûner un jour de grande chaleur, à </w:t>
      </w:r>
      <w:proofErr w:type="spellStart"/>
      <w:r w:rsidRPr="009B4005">
        <w:rPr>
          <w:rFonts w:asciiTheme="majorBidi" w:hAnsiTheme="majorBidi" w:cstheme="majorBidi"/>
          <w:b/>
          <w:bCs/>
          <w:color w:val="002060"/>
          <w:szCs w:val="24"/>
        </w:rPr>
        <w:t>Basrah</w:t>
      </w:r>
      <w:proofErr w:type="spellEnd"/>
      <w:r w:rsidRPr="009B4005">
        <w:rPr>
          <w:rFonts w:asciiTheme="majorBidi" w:hAnsiTheme="majorBidi" w:cstheme="majorBidi"/>
          <w:b/>
          <w:bCs/>
          <w:color w:val="002060"/>
          <w:szCs w:val="24"/>
        </w:rPr>
        <w:t>, lorsque le soleil est à son zénith, plutôt que de ne parler des gens qu’en bien. Voilà ma situation cher frère, et que la paix soit sur toi »</w:t>
      </w:r>
      <w:r w:rsidR="009B4005" w:rsidRPr="009B4005">
        <w:rPr>
          <w:rFonts w:asciiTheme="majorBidi" w:hAnsiTheme="majorBidi" w:cstheme="majorBidi"/>
          <w:b/>
          <w:bCs/>
          <w:color w:val="002060"/>
          <w:szCs w:val="24"/>
        </w:rPr>
        <w:t>. </w:t>
      </w:r>
      <w:r w:rsidR="009B4005">
        <w:rPr>
          <w:rFonts w:asciiTheme="majorBidi" w:hAnsiTheme="majorBidi" w:cstheme="majorBidi"/>
          <w:szCs w:val="24"/>
        </w:rPr>
        <w:t>»</w:t>
      </w:r>
      <w:r w:rsidRPr="006E191B">
        <w:rPr>
          <w:rFonts w:asciiTheme="majorBidi" w:hAnsiTheme="majorBidi" w:cstheme="majorBidi"/>
          <w:szCs w:val="24"/>
        </w:rPr>
        <w:t xml:space="preserve"> </w:t>
      </w:r>
      <w:r w:rsidR="006E191B" w:rsidRPr="006E191B">
        <w:rPr>
          <w:rFonts w:asciiTheme="majorBidi" w:hAnsiTheme="majorBidi" w:cstheme="majorBidi"/>
          <w:szCs w:val="24"/>
        </w:rPr>
        <w:t xml:space="preserve">[Source : </w:t>
      </w:r>
      <w:proofErr w:type="spellStart"/>
      <w:r w:rsidR="006E191B" w:rsidRPr="006E191B">
        <w:rPr>
          <w:rFonts w:asciiTheme="majorBidi" w:hAnsiTheme="majorBidi" w:cstheme="majorBidi"/>
          <w:szCs w:val="24"/>
        </w:rPr>
        <w:t>Siyar</w:t>
      </w:r>
      <w:proofErr w:type="spellEnd"/>
      <w:r w:rsidR="006E191B" w:rsidRPr="006E191B">
        <w:rPr>
          <w:rFonts w:asciiTheme="majorBidi" w:hAnsiTheme="majorBidi" w:cstheme="majorBidi"/>
          <w:szCs w:val="24"/>
        </w:rPr>
        <w:t xml:space="preserve"> </w:t>
      </w:r>
      <w:proofErr w:type="spellStart"/>
      <w:r w:rsidR="006E191B" w:rsidRPr="006E191B">
        <w:rPr>
          <w:rFonts w:asciiTheme="majorBidi" w:hAnsiTheme="majorBidi" w:cstheme="majorBidi"/>
          <w:szCs w:val="24"/>
        </w:rPr>
        <w:t>Al‘lam</w:t>
      </w:r>
      <w:proofErr w:type="spellEnd"/>
      <w:r w:rsidR="006E191B" w:rsidRPr="006E191B">
        <w:rPr>
          <w:rFonts w:asciiTheme="majorBidi" w:hAnsiTheme="majorBidi" w:cstheme="majorBidi"/>
          <w:szCs w:val="24"/>
        </w:rPr>
        <w:t xml:space="preserve"> An-</w:t>
      </w:r>
      <w:proofErr w:type="spellStart"/>
      <w:r w:rsidR="006E191B" w:rsidRPr="006E191B">
        <w:rPr>
          <w:rFonts w:asciiTheme="majorBidi" w:hAnsiTheme="majorBidi" w:cstheme="majorBidi"/>
          <w:szCs w:val="24"/>
        </w:rPr>
        <w:t>Noubala</w:t>
      </w:r>
      <w:proofErr w:type="spellEnd"/>
      <w:r w:rsidR="006E191B" w:rsidRPr="006E191B">
        <w:rPr>
          <w:rFonts w:asciiTheme="majorBidi" w:hAnsiTheme="majorBidi" w:cstheme="majorBidi"/>
          <w:szCs w:val="24"/>
        </w:rPr>
        <w:t>, volume 6, page 19]</w:t>
      </w:r>
      <w:r w:rsidRPr="006E191B">
        <w:rPr>
          <w:rFonts w:asciiTheme="majorBidi" w:hAnsiTheme="majorBidi" w:cstheme="majorBidi"/>
          <w:szCs w:val="24"/>
        </w:rPr>
        <w:br/>
      </w:r>
      <w:r w:rsidRPr="006E191B">
        <w:rPr>
          <w:rFonts w:asciiTheme="majorBidi" w:hAnsiTheme="majorBidi" w:cstheme="majorBidi"/>
          <w:szCs w:val="24"/>
        </w:rPr>
        <w:br/>
      </w:r>
    </w:p>
    <w:p w:rsidR="00704369" w:rsidRPr="006E191B" w:rsidRDefault="00704369" w:rsidP="00E32F54">
      <w:pPr>
        <w:pStyle w:val="Sansinterligne"/>
        <w:rPr>
          <w:rFonts w:asciiTheme="majorBidi" w:hAnsiTheme="majorBidi" w:cstheme="majorBidi"/>
          <w:szCs w:val="24"/>
        </w:rPr>
      </w:pPr>
    </w:p>
    <w:sectPr w:rsidR="00704369" w:rsidRPr="006E191B" w:rsidSect="009B4005">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22" w:rsidRDefault="00037F22" w:rsidP="006E191B">
      <w:r>
        <w:separator/>
      </w:r>
    </w:p>
  </w:endnote>
  <w:endnote w:type="continuationSeparator" w:id="0">
    <w:p w:rsidR="00037F22" w:rsidRDefault="00037F22" w:rsidP="006E1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87" w:rsidRPr="00B2351B" w:rsidRDefault="00547E87" w:rsidP="00547E87">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7" type="#_x0000_t185" style="position:absolute;left:0;text-align:left;margin-left:204.15pt;margin-top:26.35pt;width:45.35pt;height:48.2pt;z-index:251660288;mso-position-horizontal-relative:margin;mso-position-vertical-relative:bottom-margin-area;mso-width-relative:margin;mso-height-relative:bottom-margin-area" filled="t" fillcolor="#bcbcbc [2369]" stroked="f" strokeweight="0">
          <v:fill color2="black [3200]" focusposition=".5,.5" focussize="" focus="100%" type="gradientRadial"/>
          <v:shadow on="t" type="perspective" color="#7f7f7f [1601]" offset="1pt" offset2="-3pt"/>
          <v:textbox style="mso-next-textbox:#_x0000_s4097" inset=",0,,0">
            <w:txbxContent>
              <w:p w:rsidR="00547E87" w:rsidRPr="004204E1" w:rsidRDefault="00547E87" w:rsidP="00547E87">
                <w:pPr>
                  <w:jc w:val="center"/>
                  <w:rPr>
                    <w:b/>
                    <w:bCs/>
                    <w:color w:val="FFFFFF" w:themeColor="background1"/>
                    <w:sz w:val="28"/>
                    <w:szCs w:val="28"/>
                  </w:rPr>
                </w:pPr>
                <w:r w:rsidRPr="004204E1">
                  <w:rPr>
                    <w:b/>
                    <w:bCs/>
                    <w:color w:val="FFFFFF" w:themeColor="background1"/>
                    <w:sz w:val="28"/>
                    <w:szCs w:val="28"/>
                  </w:rPr>
                  <w:fldChar w:fldCharType="begin"/>
                </w:r>
                <w:r w:rsidRPr="004204E1">
                  <w:rPr>
                    <w:b/>
                    <w:bCs/>
                    <w:color w:val="FFFFFF" w:themeColor="background1"/>
                    <w:sz w:val="28"/>
                    <w:szCs w:val="28"/>
                  </w:rPr>
                  <w:instrText xml:space="preserve"> PAGE    \* MERGEFORMAT </w:instrText>
                </w:r>
                <w:r w:rsidRPr="004204E1">
                  <w:rPr>
                    <w:b/>
                    <w:bCs/>
                    <w:color w:val="FFFFFF" w:themeColor="background1"/>
                    <w:sz w:val="28"/>
                    <w:szCs w:val="28"/>
                  </w:rPr>
                  <w:fldChar w:fldCharType="separate"/>
                </w:r>
                <w:r>
                  <w:rPr>
                    <w:b/>
                    <w:bCs/>
                    <w:noProof/>
                    <w:color w:val="FFFFFF" w:themeColor="background1"/>
                    <w:sz w:val="28"/>
                    <w:szCs w:val="28"/>
                  </w:rPr>
                  <w:t>3</w:t>
                </w:r>
                <w:r w:rsidRPr="004204E1">
                  <w:rPr>
                    <w:b/>
                    <w:bCs/>
                    <w:color w:val="FFFFFF" w:themeColor="background1"/>
                    <w:sz w:val="28"/>
                    <w:szCs w:val="28"/>
                  </w:rPr>
                  <w:fldChar w:fldCharType="end"/>
                </w:r>
              </w:p>
            </w:txbxContent>
          </v:textbox>
          <w10:wrap anchorx="margin" anchory="page"/>
        </v:shape>
      </w:pict>
    </w:r>
    <w:hyperlink r:id="rId1" w:history="1">
      <w:r w:rsidRPr="00B2351B">
        <w:rPr>
          <w:rStyle w:val="Lienhypertexte"/>
          <w:rFonts w:asciiTheme="majorBidi" w:eastAsiaTheme="majorEastAsia" w:hAnsiTheme="majorBidi"/>
          <w:color w:val="262626" w:themeColor="text1" w:themeTint="D9"/>
        </w:rPr>
        <w:t>http://bibliotheque-islamique-coran-sunna.over-blog.com/</w:t>
      </w:r>
    </w:hyperlink>
  </w:p>
  <w:p w:rsidR="00547E87" w:rsidRDefault="00547E87" w:rsidP="00547E87">
    <w:pPr>
      <w:pStyle w:val="Pieddepage"/>
      <w:tabs>
        <w:tab w:val="clear" w:pos="4536"/>
        <w:tab w:val="clear" w:pos="9072"/>
        <w:tab w:val="left" w:pos="5533"/>
      </w:tabs>
    </w:pPr>
    <w:r>
      <w:tab/>
    </w:r>
  </w:p>
  <w:p w:rsidR="00547E87" w:rsidRDefault="00547E87" w:rsidP="00547E87">
    <w:pPr>
      <w:pStyle w:val="Pieddepage"/>
    </w:pPr>
  </w:p>
  <w:p w:rsidR="00547E87" w:rsidRDefault="00547E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22" w:rsidRDefault="00037F22" w:rsidP="006E191B">
      <w:r>
        <w:separator/>
      </w:r>
    </w:p>
  </w:footnote>
  <w:footnote w:type="continuationSeparator" w:id="0">
    <w:p w:rsidR="00037F22" w:rsidRDefault="00037F22" w:rsidP="006E191B">
      <w:r>
        <w:continuationSeparator/>
      </w:r>
    </w:p>
  </w:footnote>
  <w:footnote w:id="1">
    <w:p w:rsidR="006E191B" w:rsidRPr="006E191B" w:rsidRDefault="006E191B" w:rsidP="006E191B">
      <w:pPr>
        <w:pStyle w:val="Notedebasdepage"/>
      </w:pPr>
      <w:r w:rsidRPr="006E191B">
        <w:rPr>
          <w:rStyle w:val="Appelnotedebasdep"/>
        </w:rPr>
        <w:footnoteRef/>
      </w:r>
      <w:r w:rsidRPr="006E191B">
        <w:t xml:space="preserve"> </w:t>
      </w:r>
      <w:r w:rsidRPr="006E191B">
        <w:rPr>
          <w:rFonts w:asciiTheme="majorBidi" w:hAnsiTheme="majorBidi" w:cstheme="majorBidi"/>
        </w:rPr>
        <w:t>Car il préférait les faire chez soi conformément à la Sounna du Prophète -</w:t>
      </w:r>
      <w:proofErr w:type="spellStart"/>
      <w:r w:rsidRPr="006E191B">
        <w:rPr>
          <w:rFonts w:asciiTheme="majorBidi" w:hAnsiTheme="majorBidi" w:cstheme="majorBidi"/>
          <w:i/>
          <w:iCs/>
        </w:rPr>
        <w:t>sallâ</w:t>
      </w:r>
      <w:proofErr w:type="spellEnd"/>
      <w:r w:rsidRPr="006E191B">
        <w:rPr>
          <w:rFonts w:asciiTheme="majorBidi" w:hAnsiTheme="majorBidi" w:cstheme="majorBidi"/>
          <w:i/>
          <w:iCs/>
        </w:rPr>
        <w:t xml:space="preserve"> l-</w:t>
      </w:r>
      <w:proofErr w:type="spellStart"/>
      <w:r w:rsidRPr="006E191B">
        <w:rPr>
          <w:rFonts w:asciiTheme="majorBidi" w:hAnsiTheme="majorBidi" w:cstheme="majorBidi"/>
          <w:i/>
          <w:iCs/>
        </w:rPr>
        <w:t>Lahû</w:t>
      </w:r>
      <w:proofErr w:type="spellEnd"/>
      <w:r w:rsidRPr="006E191B">
        <w:rPr>
          <w:rFonts w:asciiTheme="majorBidi" w:hAnsiTheme="majorBidi" w:cstheme="majorBidi"/>
          <w:i/>
          <w:iCs/>
        </w:rPr>
        <w:t xml:space="preserve"> ‘</w:t>
      </w:r>
      <w:proofErr w:type="spellStart"/>
      <w:r w:rsidRPr="006E191B">
        <w:rPr>
          <w:rFonts w:asciiTheme="majorBidi" w:hAnsiTheme="majorBidi" w:cstheme="majorBidi"/>
          <w:i/>
          <w:iCs/>
        </w:rPr>
        <w:t>aleyhi</w:t>
      </w:r>
      <w:proofErr w:type="spellEnd"/>
      <w:r w:rsidRPr="006E191B">
        <w:rPr>
          <w:rFonts w:asciiTheme="majorBidi" w:hAnsiTheme="majorBidi" w:cstheme="majorBidi"/>
          <w:i/>
          <w:iCs/>
        </w:rPr>
        <w:t xml:space="preserve"> </w:t>
      </w:r>
      <w:proofErr w:type="spellStart"/>
      <w:r w:rsidRPr="006E191B">
        <w:rPr>
          <w:rFonts w:asciiTheme="majorBidi" w:hAnsiTheme="majorBidi" w:cstheme="majorBidi"/>
          <w:i/>
          <w:iCs/>
        </w:rPr>
        <w:t>wa</w:t>
      </w:r>
      <w:proofErr w:type="spellEnd"/>
      <w:r w:rsidRPr="006E191B">
        <w:rPr>
          <w:rFonts w:asciiTheme="majorBidi" w:hAnsiTheme="majorBidi" w:cstheme="majorBidi"/>
          <w:i/>
          <w:iCs/>
        </w:rPr>
        <w:t xml:space="preserve"> </w:t>
      </w:r>
      <w:proofErr w:type="spellStart"/>
      <w:r w:rsidRPr="006E191B">
        <w:rPr>
          <w:rFonts w:asciiTheme="majorBidi" w:hAnsiTheme="majorBidi" w:cstheme="majorBidi"/>
          <w:i/>
          <w:iCs/>
        </w:rPr>
        <w:t>sallam</w:t>
      </w:r>
      <w:proofErr w:type="spellEnd"/>
      <w:r w:rsidRPr="006E191B">
        <w:rPr>
          <w:rFonts w:asciiTheme="majorBidi" w:hAnsiTheme="majorBidi" w:cstheme="majorBidi"/>
        </w:rPr>
        <w:t>- et pour éviter d’être vu des gens</w:t>
      </w:r>
    </w:p>
  </w:footnote>
  <w:footnote w:id="2">
    <w:p w:rsidR="006E191B" w:rsidRPr="006E191B" w:rsidRDefault="006E191B" w:rsidP="006E191B">
      <w:pPr>
        <w:pStyle w:val="Notedebasdepage"/>
      </w:pPr>
      <w:r w:rsidRPr="006E191B">
        <w:rPr>
          <w:rStyle w:val="Appelnotedebasdep"/>
        </w:rPr>
        <w:footnoteRef/>
      </w:r>
      <w:r w:rsidRPr="006E191B">
        <w:t xml:space="preserve"> </w:t>
      </w:r>
      <w:r w:rsidRPr="006E191B">
        <w:rPr>
          <w:rFonts w:asciiTheme="majorBidi" w:hAnsiTheme="majorBidi" w:cstheme="majorBidi"/>
          <w:u w:val="single"/>
        </w:rPr>
        <w:t>H</w:t>
      </w:r>
      <w:r w:rsidRPr="006E191B">
        <w:rPr>
          <w:rFonts w:asciiTheme="majorBidi" w:hAnsiTheme="majorBidi" w:cstheme="majorBidi"/>
        </w:rPr>
        <w:t>adîth authentifié par Al-</w:t>
      </w:r>
      <w:proofErr w:type="spellStart"/>
      <w:r w:rsidRPr="006E191B">
        <w:rPr>
          <w:rFonts w:asciiTheme="majorBidi" w:hAnsiTheme="majorBidi" w:cstheme="majorBidi"/>
        </w:rPr>
        <w:t>Albânî</w:t>
      </w:r>
      <w:proofErr w:type="spellEnd"/>
      <w:r w:rsidRPr="006E191B">
        <w:rPr>
          <w:rFonts w:asciiTheme="majorBidi" w:hAnsiTheme="majorBidi" w:cstheme="majorBidi"/>
        </w:rPr>
        <w:t>, voir As-</w:t>
      </w:r>
      <w:proofErr w:type="spellStart"/>
      <w:r w:rsidRPr="006E191B">
        <w:rPr>
          <w:rFonts w:asciiTheme="majorBidi" w:hAnsiTheme="majorBidi" w:cstheme="majorBidi"/>
        </w:rPr>
        <w:t>Silsilah</w:t>
      </w:r>
      <w:proofErr w:type="spellEnd"/>
      <w:r w:rsidRPr="006E191B">
        <w:rPr>
          <w:rFonts w:asciiTheme="majorBidi" w:hAnsiTheme="majorBidi" w:cstheme="majorBidi"/>
        </w:rPr>
        <w:t xml:space="preserve"> As-</w:t>
      </w:r>
      <w:proofErr w:type="spellStart"/>
      <w:r w:rsidRPr="006E191B">
        <w:rPr>
          <w:rFonts w:asciiTheme="majorBidi" w:hAnsiTheme="majorBidi" w:cstheme="majorBidi"/>
        </w:rPr>
        <w:t>Sahîhah</w:t>
      </w:r>
      <w:proofErr w:type="spellEnd"/>
      <w:r w:rsidRPr="006E191B">
        <w:rPr>
          <w:rFonts w:asciiTheme="majorBidi" w:hAnsiTheme="majorBidi" w:cstheme="majorBidi"/>
        </w:rPr>
        <w:t xml:space="preserve"> n° 1908.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E71F5"/>
    <w:rsid w:val="00027B22"/>
    <w:rsid w:val="00037F22"/>
    <w:rsid w:val="00044B3B"/>
    <w:rsid w:val="000C0174"/>
    <w:rsid w:val="001044C0"/>
    <w:rsid w:val="00107DEC"/>
    <w:rsid w:val="00152159"/>
    <w:rsid w:val="00155319"/>
    <w:rsid w:val="001C28F7"/>
    <w:rsid w:val="00244602"/>
    <w:rsid w:val="002852C3"/>
    <w:rsid w:val="002E5665"/>
    <w:rsid w:val="00300C8F"/>
    <w:rsid w:val="00376300"/>
    <w:rsid w:val="003C1DFB"/>
    <w:rsid w:val="003C21F7"/>
    <w:rsid w:val="003D3DCC"/>
    <w:rsid w:val="00401A2D"/>
    <w:rsid w:val="00463B17"/>
    <w:rsid w:val="004B08AB"/>
    <w:rsid w:val="00512219"/>
    <w:rsid w:val="00547E87"/>
    <w:rsid w:val="00574E95"/>
    <w:rsid w:val="00576D00"/>
    <w:rsid w:val="00584A92"/>
    <w:rsid w:val="005C627F"/>
    <w:rsid w:val="005D4304"/>
    <w:rsid w:val="005E71F5"/>
    <w:rsid w:val="005F2C01"/>
    <w:rsid w:val="00610866"/>
    <w:rsid w:val="00616207"/>
    <w:rsid w:val="0067161B"/>
    <w:rsid w:val="006E191B"/>
    <w:rsid w:val="00702CE1"/>
    <w:rsid w:val="00704369"/>
    <w:rsid w:val="00741238"/>
    <w:rsid w:val="00762C54"/>
    <w:rsid w:val="00764046"/>
    <w:rsid w:val="0079737A"/>
    <w:rsid w:val="007A55E2"/>
    <w:rsid w:val="007F4648"/>
    <w:rsid w:val="007F5F17"/>
    <w:rsid w:val="00837983"/>
    <w:rsid w:val="008514F4"/>
    <w:rsid w:val="008C115B"/>
    <w:rsid w:val="00915D23"/>
    <w:rsid w:val="00932B9E"/>
    <w:rsid w:val="00937064"/>
    <w:rsid w:val="009912A1"/>
    <w:rsid w:val="00994B1C"/>
    <w:rsid w:val="009965BA"/>
    <w:rsid w:val="009A61DA"/>
    <w:rsid w:val="009B4005"/>
    <w:rsid w:val="00B1200F"/>
    <w:rsid w:val="00B51E11"/>
    <w:rsid w:val="00BB0B50"/>
    <w:rsid w:val="00BD7CC8"/>
    <w:rsid w:val="00C53C52"/>
    <w:rsid w:val="00C56B86"/>
    <w:rsid w:val="00CD4EBD"/>
    <w:rsid w:val="00D15EBD"/>
    <w:rsid w:val="00E32F54"/>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05"/>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5E71F5"/>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5E71F5"/>
    <w:rPr>
      <w:b/>
      <w:bCs/>
      <w:sz w:val="36"/>
      <w:szCs w:val="36"/>
    </w:rPr>
  </w:style>
  <w:style w:type="character" w:styleId="Lienhypertexte">
    <w:name w:val="Hyperlink"/>
    <w:basedOn w:val="Policepardfaut"/>
    <w:uiPriority w:val="99"/>
    <w:semiHidden/>
    <w:unhideWhenUsed/>
    <w:rsid w:val="005E71F5"/>
    <w:rPr>
      <w:color w:val="0000FF"/>
      <w:u w:val="single"/>
    </w:rPr>
  </w:style>
  <w:style w:type="character" w:customStyle="1" w:styleId="postbody">
    <w:name w:val="postbody"/>
    <w:basedOn w:val="Policepardfaut"/>
    <w:rsid w:val="005E71F5"/>
  </w:style>
  <w:style w:type="paragraph" w:styleId="Notedebasdepage">
    <w:name w:val="footnote text"/>
    <w:basedOn w:val="Normal"/>
    <w:link w:val="NotedebasdepageCar"/>
    <w:uiPriority w:val="99"/>
    <w:semiHidden/>
    <w:unhideWhenUsed/>
    <w:rsid w:val="006E191B"/>
    <w:rPr>
      <w:sz w:val="20"/>
      <w:szCs w:val="20"/>
    </w:rPr>
  </w:style>
  <w:style w:type="character" w:customStyle="1" w:styleId="NotedebasdepageCar">
    <w:name w:val="Note de bas de page Car"/>
    <w:basedOn w:val="Policepardfaut"/>
    <w:link w:val="Notedebasdepage"/>
    <w:uiPriority w:val="99"/>
    <w:semiHidden/>
    <w:rsid w:val="006E191B"/>
  </w:style>
  <w:style w:type="character" w:styleId="Appelnotedebasdep">
    <w:name w:val="footnote reference"/>
    <w:basedOn w:val="Policepardfaut"/>
    <w:uiPriority w:val="99"/>
    <w:semiHidden/>
    <w:unhideWhenUsed/>
    <w:rsid w:val="006E191B"/>
    <w:rPr>
      <w:vertAlign w:val="superscript"/>
    </w:rPr>
  </w:style>
  <w:style w:type="character" w:customStyle="1" w:styleId="SansinterligneCar">
    <w:name w:val="Sans interligne Car"/>
    <w:basedOn w:val="Policepardfaut"/>
    <w:link w:val="Sansinterligne"/>
    <w:uiPriority w:val="1"/>
    <w:rsid w:val="009B4005"/>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9B4005"/>
    <w:rPr>
      <w:rFonts w:ascii="Tahoma" w:hAnsi="Tahoma" w:cs="Tahoma"/>
      <w:sz w:val="16"/>
      <w:szCs w:val="16"/>
    </w:rPr>
  </w:style>
  <w:style w:type="character" w:customStyle="1" w:styleId="TextedebullesCar">
    <w:name w:val="Texte de bulles Car"/>
    <w:basedOn w:val="Policepardfaut"/>
    <w:link w:val="Textedebulles"/>
    <w:uiPriority w:val="99"/>
    <w:semiHidden/>
    <w:rsid w:val="009B4005"/>
    <w:rPr>
      <w:rFonts w:ascii="Tahoma" w:hAnsi="Tahoma" w:cs="Tahoma"/>
      <w:sz w:val="16"/>
      <w:szCs w:val="16"/>
    </w:rPr>
  </w:style>
  <w:style w:type="paragraph" w:styleId="En-tte">
    <w:name w:val="header"/>
    <w:basedOn w:val="Normal"/>
    <w:link w:val="En-tteCar"/>
    <w:uiPriority w:val="99"/>
    <w:semiHidden/>
    <w:unhideWhenUsed/>
    <w:rsid w:val="00547E87"/>
    <w:pPr>
      <w:tabs>
        <w:tab w:val="center" w:pos="4536"/>
        <w:tab w:val="right" w:pos="9072"/>
      </w:tabs>
    </w:pPr>
  </w:style>
  <w:style w:type="character" w:customStyle="1" w:styleId="En-tteCar">
    <w:name w:val="En-tête Car"/>
    <w:basedOn w:val="Policepardfaut"/>
    <w:link w:val="En-tte"/>
    <w:uiPriority w:val="99"/>
    <w:semiHidden/>
    <w:rsid w:val="00547E87"/>
    <w:rPr>
      <w:sz w:val="24"/>
      <w:szCs w:val="24"/>
    </w:rPr>
  </w:style>
  <w:style w:type="paragraph" w:styleId="Pieddepage">
    <w:name w:val="footer"/>
    <w:basedOn w:val="Normal"/>
    <w:link w:val="PieddepageCar"/>
    <w:uiPriority w:val="99"/>
    <w:semiHidden/>
    <w:unhideWhenUsed/>
    <w:rsid w:val="00547E87"/>
    <w:pPr>
      <w:tabs>
        <w:tab w:val="center" w:pos="4536"/>
        <w:tab w:val="right" w:pos="9072"/>
      </w:tabs>
    </w:pPr>
  </w:style>
  <w:style w:type="character" w:customStyle="1" w:styleId="PieddepageCar">
    <w:name w:val="Pied de page Car"/>
    <w:basedOn w:val="Policepardfaut"/>
    <w:link w:val="Pieddepage"/>
    <w:uiPriority w:val="99"/>
    <w:semiHidden/>
    <w:rsid w:val="00547E87"/>
    <w:rPr>
      <w:sz w:val="24"/>
      <w:szCs w:val="24"/>
    </w:rPr>
  </w:style>
</w:styles>
</file>

<file path=word/webSettings.xml><?xml version="1.0" encoding="utf-8"?>
<w:webSettings xmlns:r="http://schemas.openxmlformats.org/officeDocument/2006/relationships" xmlns:w="http://schemas.openxmlformats.org/wordprocessingml/2006/main">
  <w:divs>
    <w:div w:id="686908757">
      <w:bodyDiv w:val="1"/>
      <w:marLeft w:val="0"/>
      <w:marRight w:val="0"/>
      <w:marTop w:val="0"/>
      <w:marBottom w:val="0"/>
      <w:divBdr>
        <w:top w:val="none" w:sz="0" w:space="0" w:color="auto"/>
        <w:left w:val="none" w:sz="0" w:space="0" w:color="auto"/>
        <w:bottom w:val="none" w:sz="0" w:space="0" w:color="auto"/>
        <w:right w:val="none" w:sz="0" w:space="0" w:color="auto"/>
      </w:divBdr>
      <w:divsChild>
        <w:div w:id="1054691951">
          <w:marLeft w:val="0"/>
          <w:marRight w:val="0"/>
          <w:marTop w:val="0"/>
          <w:marBottom w:val="0"/>
          <w:divBdr>
            <w:top w:val="none" w:sz="0" w:space="0" w:color="auto"/>
            <w:left w:val="none" w:sz="0" w:space="0" w:color="auto"/>
            <w:bottom w:val="none" w:sz="0" w:space="0" w:color="auto"/>
            <w:right w:val="none" w:sz="0" w:space="0" w:color="auto"/>
          </w:divBdr>
        </w:div>
        <w:div w:id="818500845">
          <w:marLeft w:val="0"/>
          <w:marRight w:val="0"/>
          <w:marTop w:val="0"/>
          <w:marBottom w:val="0"/>
          <w:divBdr>
            <w:top w:val="none" w:sz="0" w:space="0" w:color="auto"/>
            <w:left w:val="none" w:sz="0" w:space="0" w:color="auto"/>
            <w:bottom w:val="none" w:sz="0" w:space="0" w:color="auto"/>
            <w:right w:val="none" w:sz="0" w:space="0" w:color="auto"/>
          </w:divBdr>
          <w:divsChild>
            <w:div w:id="1093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A9D0-1689-470C-88F8-56365B4A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553</Words>
  <Characters>3043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2011-06-01T14:55:00Z</cp:lastPrinted>
  <dcterms:created xsi:type="dcterms:W3CDTF">2011-04-22T20:15:00Z</dcterms:created>
  <dcterms:modified xsi:type="dcterms:W3CDTF">2011-06-01T14:55:00Z</dcterms:modified>
</cp:coreProperties>
</file>