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246D28" w:rsidRPr="0055619E" w:rsidRDefault="00246D28" w:rsidP="00246D28">
      <w:pPr>
        <w:pStyle w:val="Sansinterligne"/>
        <w:rPr>
          <w:rFonts w:asciiTheme="majorBidi" w:hAnsiTheme="majorBidi" w:cstheme="majorBidi"/>
          <w:szCs w:val="24"/>
        </w:rPr>
      </w:pPr>
    </w:p>
    <w:p w:rsidR="00246D28" w:rsidRPr="0055619E" w:rsidRDefault="00246D28" w:rsidP="00246D28">
      <w:pPr>
        <w:pStyle w:val="Sansinterligne"/>
        <w:rPr>
          <w:rFonts w:asciiTheme="majorBidi" w:hAnsiTheme="majorBidi" w:cstheme="majorBidi"/>
          <w:szCs w:val="24"/>
        </w:rPr>
      </w:pPr>
    </w:p>
    <w:p w:rsidR="00246D28" w:rsidRPr="00A77061" w:rsidRDefault="00246D28" w:rsidP="00246D28">
      <w:pPr>
        <w:pStyle w:val="Sansinterligne"/>
        <w:rPr>
          <w:rFonts w:asciiTheme="majorBidi" w:hAnsiTheme="majorBidi" w:cstheme="majorBidi"/>
          <w:szCs w:val="24"/>
        </w:rPr>
      </w:pPr>
    </w:p>
    <w:p w:rsidR="00246D28" w:rsidRPr="0055619E" w:rsidRDefault="00246D28" w:rsidP="00246D28">
      <w:pPr>
        <w:pStyle w:val="Sansinterligne"/>
        <w:rPr>
          <w:rFonts w:asciiTheme="majorBidi" w:hAnsiTheme="majorBidi" w:cstheme="majorBidi"/>
          <w:szCs w:val="24"/>
        </w:rPr>
      </w:pPr>
      <w:r w:rsidRPr="00A77061">
        <w:rPr>
          <w:rFonts w:asciiTheme="majorBidi" w:hAnsiTheme="majorBidi" w:cstheme="majorBidi"/>
          <w:szCs w:val="24"/>
        </w:rPr>
        <w:br/>
      </w:r>
    </w:p>
    <w:p w:rsidR="00246D28" w:rsidRPr="0055619E" w:rsidRDefault="00246D28" w:rsidP="00246D28">
      <w:pPr>
        <w:pStyle w:val="Sansinterligne"/>
        <w:rPr>
          <w:rFonts w:asciiTheme="majorBidi" w:hAnsiTheme="majorBidi" w:cstheme="majorBidi"/>
          <w:b/>
          <w:bCs/>
          <w:szCs w:val="24"/>
        </w:rPr>
      </w:pPr>
    </w:p>
    <w:p w:rsidR="00246D28" w:rsidRPr="0055619E" w:rsidRDefault="00246D28" w:rsidP="00246D28">
      <w:pPr>
        <w:pStyle w:val="Sansinterligne"/>
        <w:rPr>
          <w:rFonts w:asciiTheme="majorBidi" w:hAnsiTheme="majorBidi" w:cstheme="majorBidi"/>
          <w:szCs w:val="24"/>
        </w:rPr>
      </w:pPr>
    </w:p>
    <w:p w:rsidR="00246D28" w:rsidRPr="0055619E" w:rsidRDefault="00246D28" w:rsidP="00246D28">
      <w:pPr>
        <w:pStyle w:val="Sansinterligne"/>
        <w:rPr>
          <w:rFonts w:asciiTheme="majorBidi" w:hAnsiTheme="majorBidi" w:cstheme="majorBidi"/>
          <w:szCs w:val="24"/>
        </w:rPr>
      </w:pPr>
    </w:p>
    <w:p w:rsidR="00246D28" w:rsidRPr="0055619E" w:rsidRDefault="00246D28" w:rsidP="00246D28">
      <w:pPr>
        <w:pStyle w:val="Sansinterligne"/>
        <w:rPr>
          <w:rFonts w:asciiTheme="majorBidi" w:hAnsiTheme="majorBidi" w:cstheme="majorBidi"/>
          <w:szCs w:val="24"/>
        </w:rPr>
      </w:pPr>
    </w:p>
    <w:p w:rsidR="00246D28" w:rsidRDefault="00246D28" w:rsidP="00246D28">
      <w:pPr>
        <w:pStyle w:val="NormalWeb"/>
        <w:jc w:val="center"/>
        <w:rPr>
          <w:rFonts w:ascii="Verdana" w:hAnsi="Verdana"/>
          <w:b/>
          <w:bCs/>
          <w:color w:val="FF0000"/>
          <w:sz w:val="20"/>
          <w:szCs w:val="20"/>
        </w:rPr>
      </w:pPr>
    </w:p>
    <w:p w:rsidR="00246D28" w:rsidRPr="00CE66F6" w:rsidRDefault="00246D28" w:rsidP="00246D28">
      <w:pPr>
        <w:rPr>
          <w:rFonts w:asciiTheme="majorBidi" w:hAnsiTheme="majorBidi" w:cstheme="majorBidi"/>
        </w:rPr>
      </w:pPr>
    </w:p>
    <w:p w:rsidR="00246D28" w:rsidRDefault="00246D28" w:rsidP="00246D28">
      <w:pPr>
        <w:jc w:val="right"/>
        <w:rPr>
          <w:color w:val="7F7F7F"/>
          <w:sz w:val="32"/>
          <w:szCs w:val="32"/>
        </w:rPr>
      </w:pPr>
      <w:r w:rsidRPr="00AB4EB0">
        <w:rPr>
          <w:noProof/>
          <w:color w:val="C4BC96"/>
          <w:sz w:val="32"/>
          <w:szCs w:val="32"/>
          <w:lang w:eastAsia="en-US"/>
        </w:rPr>
        <w:pict>
          <v:group id="_x0000_s2050"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46D28" w:rsidTr="00C14675">
        <w:tc>
          <w:tcPr>
            <w:tcW w:w="9576" w:type="dxa"/>
          </w:tcPr>
          <w:p w:rsidR="00246D28" w:rsidRDefault="00246D28" w:rsidP="00C14675">
            <w:pPr>
              <w:jc w:val="center"/>
              <w:rPr>
                <w:rFonts w:asciiTheme="majorBidi" w:hAnsiTheme="majorBidi" w:cstheme="majorBidi"/>
                <w:b/>
                <w:bCs/>
                <w:i/>
                <w:iCs/>
                <w:color w:val="FFFFFF" w:themeColor="background1"/>
                <w:sz w:val="32"/>
                <w:szCs w:val="32"/>
              </w:rPr>
            </w:pPr>
          </w:p>
          <w:p w:rsidR="00246D28" w:rsidRDefault="00246D28" w:rsidP="00C14675">
            <w:pPr>
              <w:jc w:val="center"/>
              <w:rPr>
                <w:rFonts w:asciiTheme="majorBidi" w:hAnsiTheme="majorBidi" w:cstheme="majorBidi"/>
                <w:b/>
                <w:bCs/>
                <w:i/>
                <w:iCs/>
                <w:color w:val="FFFFFF" w:themeColor="background1"/>
                <w:sz w:val="32"/>
                <w:szCs w:val="32"/>
              </w:rPr>
            </w:pPr>
          </w:p>
          <w:p w:rsidR="00246D28" w:rsidRPr="003A44B4" w:rsidRDefault="00246D28" w:rsidP="00C14675">
            <w:pPr>
              <w:pStyle w:val="Sansinterligne"/>
              <w:jc w:val="center"/>
              <w:rPr>
                <w:b/>
                <w:bCs/>
                <w:i/>
                <w:iCs/>
                <w:color w:val="FFFFFF" w:themeColor="background1"/>
                <w:sz w:val="36"/>
                <w:szCs w:val="36"/>
              </w:rPr>
            </w:pPr>
            <w:r w:rsidRPr="003A44B4">
              <w:rPr>
                <w:b/>
                <w:bCs/>
                <w:i/>
                <w:iCs/>
                <w:color w:val="FFFFFF" w:themeColor="background1"/>
                <w:sz w:val="36"/>
                <w:szCs w:val="36"/>
              </w:rPr>
              <w:t>Par l’</w:t>
            </w:r>
            <w:r>
              <w:rPr>
                <w:b/>
                <w:bCs/>
                <w:i/>
                <w:iCs/>
                <w:color w:val="FFFFFF" w:themeColor="background1"/>
                <w:sz w:val="36"/>
                <w:szCs w:val="36"/>
              </w:rPr>
              <w:t>I</w:t>
            </w:r>
            <w:r w:rsidRPr="003A44B4">
              <w:rPr>
                <w:b/>
                <w:bCs/>
                <w:i/>
                <w:iCs/>
                <w:color w:val="FFFFFF" w:themeColor="background1"/>
                <w:sz w:val="36"/>
                <w:szCs w:val="36"/>
              </w:rPr>
              <w:t>m</w:t>
            </w:r>
            <w:r>
              <w:rPr>
                <w:b/>
                <w:bCs/>
                <w:i/>
                <w:iCs/>
                <w:color w:val="FFFFFF" w:themeColor="background1"/>
                <w:sz w:val="36"/>
                <w:szCs w:val="36"/>
              </w:rPr>
              <w:t>â</w:t>
            </w:r>
            <w:r w:rsidRPr="003A44B4">
              <w:rPr>
                <w:b/>
                <w:bCs/>
                <w:i/>
                <w:iCs/>
                <w:color w:val="FFFFFF" w:themeColor="background1"/>
                <w:sz w:val="36"/>
                <w:szCs w:val="36"/>
              </w:rPr>
              <w:t xml:space="preserve">m </w:t>
            </w:r>
            <w:r>
              <w:rPr>
                <w:b/>
                <w:bCs/>
                <w:i/>
                <w:iCs/>
                <w:color w:val="FFFFFF" w:themeColor="background1"/>
                <w:sz w:val="36"/>
                <w:szCs w:val="36"/>
              </w:rPr>
              <w:t>Ibn Kathîr</w:t>
            </w:r>
          </w:p>
        </w:tc>
      </w:tr>
    </w:tbl>
    <w:p w:rsidR="00246D28" w:rsidRDefault="00246D28" w:rsidP="00246D28">
      <w:pPr>
        <w:jc w:val="right"/>
        <w:rPr>
          <w:color w:val="7F7F7F"/>
          <w:sz w:val="32"/>
          <w:szCs w:val="32"/>
        </w:rPr>
      </w:pPr>
    </w:p>
    <w:p w:rsidR="00246D28" w:rsidRPr="009A570F" w:rsidRDefault="00246D28" w:rsidP="00246D28">
      <w:r w:rsidRPr="00AB4EB0">
        <w:rPr>
          <w:noProof/>
          <w:color w:val="C4BC96"/>
          <w:sz w:val="32"/>
          <w:szCs w:val="32"/>
          <w:lang w:eastAsia="en-US"/>
        </w:rPr>
        <w:pict>
          <v:rect id="_x0000_s2053"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8"/>
                  </w:tblGrid>
                  <w:tr w:rsidR="00246D28" w:rsidRPr="00303302" w:rsidTr="00855F53">
                    <w:trPr>
                      <w:trHeight w:val="1080"/>
                    </w:trPr>
                    <w:tc>
                      <w:tcPr>
                        <w:tcW w:w="1000" w:type="pct"/>
                        <w:shd w:val="clear" w:color="auto" w:fill="000000"/>
                        <w:vAlign w:val="center"/>
                      </w:tcPr>
                      <w:p w:rsidR="00246D28" w:rsidRPr="00303302" w:rsidRDefault="00246D28" w:rsidP="00CB7712">
                        <w:pPr>
                          <w:jc w:val="center"/>
                          <w:rPr>
                            <w:b/>
                            <w:bCs/>
                            <w:smallCaps/>
                            <w:color w:val="FFFFFF" w:themeColor="background1"/>
                            <w:sz w:val="66"/>
                            <w:szCs w:val="66"/>
                          </w:rPr>
                        </w:pPr>
                        <w:r w:rsidRPr="00303302">
                          <w:rPr>
                            <w:b/>
                            <w:bCs/>
                            <w:smallCaps/>
                            <w:noProof/>
                            <w:color w:val="FFFFFF" w:themeColor="background1"/>
                            <w:sz w:val="66"/>
                            <w:szCs w:val="66"/>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46D28" w:rsidRPr="00246D28" w:rsidRDefault="00246D28" w:rsidP="00B45DB8">
                        <w:pPr>
                          <w:pStyle w:val="Sansinterligne"/>
                          <w:rPr>
                            <w:rFonts w:asciiTheme="majorBidi" w:hAnsiTheme="majorBidi" w:cstheme="majorBidi"/>
                            <w:b/>
                            <w:bCs/>
                            <w:color w:val="FFFFFF" w:themeColor="background1"/>
                            <w:sz w:val="60"/>
                            <w:szCs w:val="60"/>
                          </w:rPr>
                        </w:pPr>
                        <w:r w:rsidRPr="00246D28">
                          <w:rPr>
                            <w:rStyle w:val="SansinterligneCar"/>
                            <w:b/>
                            <w:bCs/>
                            <w:color w:val="FFFFFF" w:themeColor="background1"/>
                            <w:sz w:val="60"/>
                            <w:szCs w:val="60"/>
                          </w:rPr>
                          <w:t>L’histoire du Prophète Ilyâs</w:t>
                        </w:r>
                      </w:p>
                    </w:tc>
                  </w:tr>
                </w:tbl>
                <w:p w:rsidR="00246D28" w:rsidRPr="00303302" w:rsidRDefault="00246D28" w:rsidP="00246D28">
                  <w:pPr>
                    <w:pStyle w:val="Sansinterligne"/>
                    <w:spacing w:line="14" w:lineRule="exact"/>
                    <w:rPr>
                      <w:b/>
                      <w:bCs/>
                      <w:color w:val="FFFFFF" w:themeColor="background1"/>
                      <w:sz w:val="66"/>
                      <w:szCs w:val="66"/>
                    </w:rPr>
                  </w:pPr>
                </w:p>
              </w:txbxContent>
            </v:textbox>
            <w10:wrap anchorx="page" anchory="page"/>
          </v:rect>
        </w:pict>
      </w:r>
      <w:r>
        <w:br w:type="page"/>
      </w:r>
    </w:p>
    <w:p w:rsidR="00246D28" w:rsidRDefault="00246D28" w:rsidP="00246D28">
      <w:pPr>
        <w:pStyle w:val="NormalWeb"/>
        <w:spacing w:after="0" w:afterAutospacing="0"/>
        <w:jc w:val="center"/>
        <w:rPr>
          <w:rFonts w:ascii="Georgia" w:hAnsi="Georgia"/>
          <w:color w:val="000000"/>
        </w:rPr>
      </w:pPr>
      <w:r>
        <w:rPr>
          <w:rFonts w:ascii="Georgia" w:hAnsi="Georgia"/>
          <w:noProof/>
          <w:color w:val="000000"/>
        </w:rPr>
        <w:lastRenderedPageBreak/>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7" cstate="print"/>
                    <a:stretch>
                      <a:fillRect/>
                    </a:stretch>
                  </pic:blipFill>
                  <pic:spPr>
                    <a:xfrm>
                      <a:off x="0" y="0"/>
                      <a:ext cx="1581150" cy="1600200"/>
                    </a:xfrm>
                    <a:prstGeom prst="rect">
                      <a:avLst/>
                    </a:prstGeom>
                  </pic:spPr>
                </pic:pic>
              </a:graphicData>
            </a:graphic>
          </wp:inline>
        </w:drawing>
      </w:r>
    </w:p>
    <w:p w:rsidR="00246D28" w:rsidRDefault="00246D28" w:rsidP="00246D28">
      <w:pPr>
        <w:pStyle w:val="Sansinterligne"/>
        <w:rPr>
          <w:rFonts w:asciiTheme="majorBidi" w:hAnsiTheme="majorBidi" w:cstheme="majorBidi"/>
          <w:color w:val="000000"/>
        </w:rPr>
      </w:pPr>
      <w:r w:rsidRPr="00246D28">
        <w:rPr>
          <w:rFonts w:asciiTheme="majorBidi" w:hAnsiTheme="majorBidi" w:cstheme="majorBidi"/>
          <w:color w:val="000000"/>
        </w:rPr>
        <w:t xml:space="preserve"> Et Il a dit </w:t>
      </w:r>
      <w:r>
        <w:t>-</w:t>
      </w:r>
      <w:proofErr w:type="spellStart"/>
      <w:r>
        <w:rPr>
          <w:i/>
          <w:iCs/>
        </w:rPr>
        <w:t>T</w:t>
      </w:r>
      <w:r w:rsidRPr="003208D7">
        <w:rPr>
          <w:i/>
          <w:iCs/>
        </w:rPr>
        <w:t>a‘âlâ</w:t>
      </w:r>
      <w:proofErr w:type="spellEnd"/>
      <w:r>
        <w:t>-</w:t>
      </w:r>
      <w:r w:rsidRPr="00246D28">
        <w:rPr>
          <w:rFonts w:asciiTheme="majorBidi" w:hAnsiTheme="majorBidi" w:cstheme="majorBidi"/>
          <w:color w:val="000000"/>
        </w:rPr>
        <w:t xml:space="preserve"> : </w:t>
      </w:r>
    </w:p>
    <w:p w:rsidR="00246D28" w:rsidRDefault="00246D28" w:rsidP="00246D28">
      <w:pPr>
        <w:pStyle w:val="Sansinterligne"/>
        <w:rPr>
          <w:rFonts w:asciiTheme="majorBidi" w:hAnsiTheme="majorBidi" w:cstheme="majorBidi"/>
          <w:color w:val="000000"/>
        </w:rPr>
      </w:pPr>
    </w:p>
    <w:p w:rsidR="00246D28" w:rsidRDefault="00246D28" w:rsidP="00246D28">
      <w:pPr>
        <w:pStyle w:val="Sansinterligne"/>
        <w:jc w:val="center"/>
        <w:rPr>
          <w:rFonts w:asciiTheme="majorBidi" w:hAnsiTheme="majorBidi" w:cstheme="majorBidi"/>
          <w:color w:val="000000"/>
        </w:rPr>
      </w:pPr>
      <w:r w:rsidRPr="00246D28">
        <w:rPr>
          <w:rStyle w:val="Accentuation"/>
          <w:rFonts w:asciiTheme="majorBidi" w:hAnsiTheme="majorBidi" w:cstheme="majorBidi"/>
          <w:i w:val="0"/>
          <w:iCs w:val="0"/>
        </w:rPr>
        <w:t>« </w:t>
      </w:r>
      <w:r w:rsidRPr="00246D28">
        <w:rPr>
          <w:rStyle w:val="Accentuation"/>
          <w:rFonts w:asciiTheme="majorBidi" w:hAnsiTheme="majorBidi" w:cstheme="majorBidi"/>
          <w:b/>
          <w:bCs/>
          <w:i w:val="0"/>
          <w:iCs w:val="0"/>
          <w:color w:val="FF0000"/>
        </w:rPr>
        <w:t xml:space="preserve">Ilyâs fut également l'un de Nos messagers. C'est lui qui a dit à son peuple : « Ne craignez-vous pas </w:t>
      </w:r>
      <w:proofErr w:type="spellStart"/>
      <w:r w:rsidRPr="00246D28">
        <w:rPr>
          <w:rStyle w:val="Accentuation"/>
          <w:rFonts w:asciiTheme="majorBidi" w:hAnsiTheme="majorBidi" w:cstheme="majorBidi"/>
          <w:b/>
          <w:bCs/>
          <w:i w:val="0"/>
          <w:iCs w:val="0"/>
          <w:color w:val="FF0000"/>
        </w:rPr>
        <w:t>Allâh</w:t>
      </w:r>
      <w:proofErr w:type="spellEnd"/>
      <w:r w:rsidRPr="00246D28">
        <w:rPr>
          <w:rStyle w:val="Accentuation"/>
          <w:rFonts w:asciiTheme="majorBidi" w:hAnsiTheme="majorBidi" w:cstheme="majorBidi"/>
          <w:b/>
          <w:bCs/>
          <w:i w:val="0"/>
          <w:iCs w:val="0"/>
          <w:color w:val="FF0000"/>
        </w:rPr>
        <w:t xml:space="preserve"> ? Allez-vous adorer </w:t>
      </w:r>
      <w:proofErr w:type="spellStart"/>
      <w:r w:rsidRPr="00246D28">
        <w:rPr>
          <w:rStyle w:val="Accentuation"/>
          <w:rFonts w:asciiTheme="majorBidi" w:hAnsiTheme="majorBidi" w:cstheme="majorBidi"/>
          <w:b/>
          <w:bCs/>
          <w:i w:val="0"/>
          <w:iCs w:val="0"/>
          <w:color w:val="FF0000"/>
        </w:rPr>
        <w:t>Ba'l</w:t>
      </w:r>
      <w:proofErr w:type="spellEnd"/>
      <w:r w:rsidRPr="00246D28">
        <w:rPr>
          <w:rStyle w:val="Accentuation"/>
          <w:rFonts w:asciiTheme="majorBidi" w:hAnsiTheme="majorBidi" w:cstheme="majorBidi"/>
          <w:b/>
          <w:bCs/>
          <w:i w:val="0"/>
          <w:iCs w:val="0"/>
          <w:color w:val="FF0000"/>
        </w:rPr>
        <w:t xml:space="preserve"> en délaissant Le Meilleur des créateurs, </w:t>
      </w:r>
      <w:proofErr w:type="spellStart"/>
      <w:r w:rsidRPr="00246D28">
        <w:rPr>
          <w:rStyle w:val="Accentuation"/>
          <w:rFonts w:asciiTheme="majorBidi" w:hAnsiTheme="majorBidi" w:cstheme="majorBidi"/>
          <w:b/>
          <w:bCs/>
          <w:i w:val="0"/>
          <w:iCs w:val="0"/>
          <w:color w:val="FF0000"/>
        </w:rPr>
        <w:t>Allâh</w:t>
      </w:r>
      <w:proofErr w:type="spellEnd"/>
      <w:r w:rsidRPr="00246D28">
        <w:rPr>
          <w:rStyle w:val="Accentuation"/>
          <w:rFonts w:asciiTheme="majorBidi" w:hAnsiTheme="majorBidi" w:cstheme="majorBidi"/>
          <w:b/>
          <w:bCs/>
          <w:i w:val="0"/>
          <w:iCs w:val="0"/>
          <w:color w:val="FF0000"/>
        </w:rPr>
        <w:t>, votre Seigneur et Celui de vos ancêtres ? » Mais ils le traitèrent d'imposteur. Et ils auront à répondre de ce péché devant leur Seigneur, à l'exception de Nos serviteurs élus. Et Nous perpétuâmes son souvenir auprès des générations ultérieures. Que Le Salut soit donc sur la famille d'Ilyâs ! C'est ainsi que Nous récompensons les hommes de bien, car Ilyâs fait partie de Nos fidèles serviteurs.</w:t>
      </w:r>
      <w:r w:rsidRPr="00246D28">
        <w:rPr>
          <w:rStyle w:val="Accentuation"/>
          <w:rFonts w:asciiTheme="majorBidi" w:hAnsiTheme="majorBidi" w:cstheme="majorBidi"/>
          <w:i w:val="0"/>
          <w:iCs w:val="0"/>
          <w:color w:val="333366"/>
        </w:rPr>
        <w:t> </w:t>
      </w:r>
      <w:r w:rsidRPr="00246D28">
        <w:rPr>
          <w:rStyle w:val="Accentuation"/>
          <w:rFonts w:asciiTheme="majorBidi" w:hAnsiTheme="majorBidi" w:cstheme="majorBidi"/>
          <w:i w:val="0"/>
          <w:iCs w:val="0"/>
        </w:rPr>
        <w:t>»</w:t>
      </w:r>
    </w:p>
    <w:p w:rsidR="00246D28" w:rsidRPr="00246D28" w:rsidRDefault="00246D28" w:rsidP="00246D28">
      <w:pPr>
        <w:pStyle w:val="Sansinterligne"/>
        <w:jc w:val="center"/>
        <w:rPr>
          <w:rFonts w:asciiTheme="majorBidi" w:hAnsiTheme="majorBidi" w:cstheme="majorBidi"/>
        </w:rPr>
      </w:pPr>
      <w:r w:rsidRPr="00246D28">
        <w:rPr>
          <w:rFonts w:asciiTheme="majorBidi" w:hAnsiTheme="majorBidi" w:cstheme="majorBidi"/>
          <w:color w:val="000000"/>
        </w:rPr>
        <w:t>[S</w:t>
      </w:r>
      <w:r>
        <w:rPr>
          <w:rFonts w:asciiTheme="majorBidi" w:hAnsiTheme="majorBidi" w:cstheme="majorBidi"/>
          <w:color w:val="000000"/>
        </w:rPr>
        <w:t>ourate</w:t>
      </w:r>
      <w:r w:rsidRPr="00246D28">
        <w:rPr>
          <w:rFonts w:asciiTheme="majorBidi" w:hAnsiTheme="majorBidi" w:cstheme="majorBidi"/>
          <w:color w:val="000000"/>
        </w:rPr>
        <w:t xml:space="preserve"> 37</w:t>
      </w:r>
      <w:r>
        <w:rPr>
          <w:rFonts w:asciiTheme="majorBidi" w:hAnsiTheme="majorBidi" w:cstheme="majorBidi"/>
          <w:color w:val="000000"/>
        </w:rPr>
        <w:t>, verset</w:t>
      </w:r>
      <w:r w:rsidRPr="00246D28">
        <w:rPr>
          <w:rFonts w:asciiTheme="majorBidi" w:hAnsiTheme="majorBidi" w:cstheme="majorBidi"/>
          <w:color w:val="000000"/>
        </w:rPr>
        <w:t xml:space="preserve"> 123 à 132].</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t xml:space="preserve">  </w:t>
      </w:r>
    </w:p>
    <w:p w:rsidR="00246D28" w:rsidRDefault="00246D28" w:rsidP="00246D28">
      <w:pPr>
        <w:pStyle w:val="Sansinterligne"/>
        <w:rPr>
          <w:rFonts w:asciiTheme="majorBidi" w:hAnsiTheme="majorBidi" w:cstheme="majorBidi"/>
          <w:color w:val="000000"/>
        </w:rPr>
      </w:pPr>
      <w:r w:rsidRPr="00246D28">
        <w:rPr>
          <w:rFonts w:asciiTheme="majorBidi" w:hAnsiTheme="majorBidi" w:cstheme="majorBidi"/>
          <w:color w:val="000000"/>
        </w:rPr>
        <w:t xml:space="preserve">Ilyâs fut envoyé aux gens de </w:t>
      </w:r>
      <w:proofErr w:type="spellStart"/>
      <w:r w:rsidRPr="00246D28">
        <w:rPr>
          <w:rFonts w:asciiTheme="majorBidi" w:hAnsiTheme="majorBidi" w:cstheme="majorBidi"/>
          <w:color w:val="000000"/>
        </w:rPr>
        <w:t>Ba'</w:t>
      </w:r>
      <w:r>
        <w:rPr>
          <w:rFonts w:asciiTheme="majorBidi" w:hAnsiTheme="majorBidi" w:cstheme="majorBidi"/>
          <w:color w:val="000000"/>
        </w:rPr>
        <w:t>labak</w:t>
      </w:r>
      <w:proofErr w:type="spellEnd"/>
      <w:r>
        <w:rPr>
          <w:rFonts w:asciiTheme="majorBidi" w:hAnsiTheme="majorBidi" w:cstheme="majorBidi"/>
          <w:color w:val="000000"/>
        </w:rPr>
        <w:t>, à l'ouest de Damas. Il</w:t>
      </w:r>
      <w:r w:rsidRPr="00246D28">
        <w:rPr>
          <w:rFonts w:asciiTheme="majorBidi" w:hAnsiTheme="majorBidi" w:cstheme="majorBidi"/>
          <w:color w:val="000000"/>
        </w:rPr>
        <w:t xml:space="preserve"> les appela à l'adoration d'</w:t>
      </w:r>
      <w:proofErr w:type="spellStart"/>
      <w:r w:rsidRPr="00246D28">
        <w:rPr>
          <w:rFonts w:asciiTheme="majorBidi" w:hAnsiTheme="majorBidi" w:cstheme="majorBidi"/>
          <w:color w:val="000000"/>
        </w:rPr>
        <w:t>Allâh</w:t>
      </w:r>
      <w:proofErr w:type="spellEnd"/>
      <w:r w:rsidRPr="00246D28">
        <w:rPr>
          <w:rFonts w:asciiTheme="majorBidi" w:hAnsiTheme="majorBidi" w:cstheme="majorBidi"/>
          <w:color w:val="000000"/>
        </w:rPr>
        <w:t xml:space="preserve"> </w:t>
      </w:r>
      <w:r>
        <w:t>-</w:t>
      </w:r>
      <w:proofErr w:type="spellStart"/>
      <w:r>
        <w:rPr>
          <w:i/>
          <w:iCs/>
        </w:rPr>
        <w:t>T</w:t>
      </w:r>
      <w:r w:rsidRPr="003208D7">
        <w:rPr>
          <w:i/>
          <w:iCs/>
        </w:rPr>
        <w:t>a‘âlâ</w:t>
      </w:r>
      <w:proofErr w:type="spellEnd"/>
      <w:r>
        <w:t>-</w:t>
      </w:r>
      <w:r w:rsidRPr="00246D28">
        <w:rPr>
          <w:rFonts w:asciiTheme="majorBidi" w:hAnsiTheme="majorBidi" w:cstheme="majorBidi"/>
          <w:color w:val="000000"/>
        </w:rPr>
        <w:t xml:space="preserve"> et à l'abandon de l'adoration de l'idole qu'ils appelaient </w:t>
      </w:r>
      <w:proofErr w:type="spellStart"/>
      <w:r w:rsidRPr="00246D28">
        <w:rPr>
          <w:rFonts w:asciiTheme="majorBidi" w:hAnsiTheme="majorBidi" w:cstheme="majorBidi"/>
          <w:color w:val="000000"/>
        </w:rPr>
        <w:t>Ba'l</w:t>
      </w:r>
      <w:proofErr w:type="spellEnd"/>
      <w:r w:rsidRPr="00246D28">
        <w:rPr>
          <w:rFonts w:asciiTheme="majorBidi" w:hAnsiTheme="majorBidi" w:cstheme="majorBidi"/>
          <w:color w:val="000000"/>
        </w:rPr>
        <w:t xml:space="preserve">. </w:t>
      </w:r>
    </w:p>
    <w:p w:rsidR="00246D28" w:rsidRDefault="00246D28" w:rsidP="00246D28">
      <w:pPr>
        <w:pStyle w:val="Sansinterligne"/>
        <w:rPr>
          <w:rFonts w:asciiTheme="majorBidi" w:hAnsiTheme="majorBidi" w:cstheme="majorBidi"/>
          <w:color w:val="000000"/>
        </w:rPr>
      </w:pPr>
    </w:p>
    <w:p w:rsidR="00246D28" w:rsidRDefault="00246D28" w:rsidP="00246D28">
      <w:pPr>
        <w:pStyle w:val="Sansinterligne"/>
        <w:rPr>
          <w:rFonts w:asciiTheme="majorBidi" w:hAnsiTheme="majorBidi" w:cstheme="majorBidi"/>
          <w:color w:val="000000"/>
        </w:rPr>
      </w:pPr>
      <w:r w:rsidRPr="00246D28">
        <w:rPr>
          <w:rFonts w:asciiTheme="majorBidi" w:hAnsiTheme="majorBidi" w:cstheme="majorBidi"/>
          <w:color w:val="000000"/>
        </w:rPr>
        <w:t xml:space="preserve">Il a aussi été rapporté qu'il s'agissait en réalité d'une femme qui se prénommait </w:t>
      </w:r>
      <w:proofErr w:type="spellStart"/>
      <w:r w:rsidRPr="00246D28">
        <w:rPr>
          <w:rFonts w:asciiTheme="majorBidi" w:hAnsiTheme="majorBidi" w:cstheme="majorBidi"/>
          <w:color w:val="000000"/>
        </w:rPr>
        <w:t>Ba'l</w:t>
      </w:r>
      <w:proofErr w:type="spellEnd"/>
      <w:r w:rsidRPr="00246D28">
        <w:rPr>
          <w:rFonts w:asciiTheme="majorBidi" w:hAnsiTheme="majorBidi" w:cstheme="majorBidi"/>
          <w:color w:val="000000"/>
        </w:rPr>
        <w:t xml:space="preserve">, mais la première version est la plus juste. </w:t>
      </w:r>
    </w:p>
    <w:p w:rsidR="00246D28" w:rsidRDefault="00246D28" w:rsidP="00246D28">
      <w:pPr>
        <w:pStyle w:val="Sansinterligne"/>
        <w:rPr>
          <w:rFonts w:asciiTheme="majorBidi" w:hAnsiTheme="majorBidi" w:cstheme="majorBidi"/>
          <w:color w:val="000000"/>
        </w:rPr>
      </w:pPr>
    </w:p>
    <w:p w:rsidR="00246D28" w:rsidRDefault="00246D28" w:rsidP="00246D28">
      <w:pPr>
        <w:pStyle w:val="Sansinterligne"/>
        <w:rPr>
          <w:rFonts w:asciiTheme="majorBidi" w:hAnsiTheme="majorBidi" w:cstheme="majorBidi"/>
          <w:color w:val="000000"/>
        </w:rPr>
      </w:pPr>
      <w:r w:rsidRPr="00246D28">
        <w:rPr>
          <w:rFonts w:asciiTheme="majorBidi" w:hAnsiTheme="majorBidi" w:cstheme="majorBidi"/>
          <w:color w:val="000000"/>
        </w:rPr>
        <w:t xml:space="preserve">C'est pour cela qu'il leur a dit : </w:t>
      </w:r>
    </w:p>
    <w:p w:rsidR="00246D28" w:rsidRPr="00246D28" w:rsidRDefault="00246D28" w:rsidP="00246D28">
      <w:pPr>
        <w:pStyle w:val="Sansinterligne"/>
        <w:rPr>
          <w:rFonts w:asciiTheme="majorBidi" w:hAnsiTheme="majorBidi" w:cstheme="majorBidi"/>
        </w:rPr>
      </w:pPr>
    </w:p>
    <w:p w:rsidR="00246D28" w:rsidRPr="00246D28" w:rsidRDefault="00246D28" w:rsidP="00246D28">
      <w:pPr>
        <w:pStyle w:val="Sansinterligne"/>
        <w:jc w:val="center"/>
        <w:rPr>
          <w:rFonts w:asciiTheme="majorBidi" w:hAnsiTheme="majorBidi" w:cstheme="majorBidi"/>
          <w:i/>
          <w:iCs/>
        </w:rPr>
      </w:pPr>
      <w:r w:rsidRPr="00246D28">
        <w:rPr>
          <w:rStyle w:val="Accentuation"/>
          <w:rFonts w:asciiTheme="majorBidi" w:hAnsiTheme="majorBidi" w:cstheme="majorBidi"/>
          <w:i w:val="0"/>
          <w:iCs w:val="0"/>
        </w:rPr>
        <w:t>« </w:t>
      </w:r>
      <w:r w:rsidRPr="00246D28">
        <w:rPr>
          <w:rStyle w:val="Accentuation"/>
          <w:rFonts w:asciiTheme="majorBidi" w:hAnsiTheme="majorBidi" w:cstheme="majorBidi"/>
          <w:b/>
          <w:bCs/>
          <w:i w:val="0"/>
          <w:iCs w:val="0"/>
          <w:color w:val="FF0000"/>
        </w:rPr>
        <w:t xml:space="preserve">Ne craignez-vous pas </w:t>
      </w:r>
      <w:proofErr w:type="spellStart"/>
      <w:r w:rsidRPr="00246D28">
        <w:rPr>
          <w:rStyle w:val="Accentuation"/>
          <w:rFonts w:asciiTheme="majorBidi" w:hAnsiTheme="majorBidi" w:cstheme="majorBidi"/>
          <w:b/>
          <w:bCs/>
          <w:i w:val="0"/>
          <w:iCs w:val="0"/>
          <w:color w:val="FF0000"/>
        </w:rPr>
        <w:t>Allâh</w:t>
      </w:r>
      <w:proofErr w:type="spellEnd"/>
      <w:r w:rsidRPr="00246D28">
        <w:rPr>
          <w:rStyle w:val="Accentuation"/>
          <w:rFonts w:asciiTheme="majorBidi" w:hAnsiTheme="majorBidi" w:cstheme="majorBidi"/>
          <w:b/>
          <w:bCs/>
          <w:i w:val="0"/>
          <w:iCs w:val="0"/>
          <w:color w:val="FF0000"/>
        </w:rPr>
        <w:t xml:space="preserve"> ? Allez-vous adorer </w:t>
      </w:r>
      <w:proofErr w:type="spellStart"/>
      <w:r w:rsidRPr="00246D28">
        <w:rPr>
          <w:rStyle w:val="Accentuation"/>
          <w:rFonts w:asciiTheme="majorBidi" w:hAnsiTheme="majorBidi" w:cstheme="majorBidi"/>
          <w:b/>
          <w:bCs/>
          <w:i w:val="0"/>
          <w:iCs w:val="0"/>
          <w:color w:val="FF0000"/>
        </w:rPr>
        <w:t>Ba'l</w:t>
      </w:r>
      <w:proofErr w:type="spellEnd"/>
      <w:r w:rsidRPr="00246D28">
        <w:rPr>
          <w:rStyle w:val="Accentuation"/>
          <w:rFonts w:asciiTheme="majorBidi" w:hAnsiTheme="majorBidi" w:cstheme="majorBidi"/>
          <w:b/>
          <w:bCs/>
          <w:i w:val="0"/>
          <w:iCs w:val="0"/>
          <w:color w:val="FF0000"/>
        </w:rPr>
        <w:t xml:space="preserve"> en délaissant Le Meilleur des créateurs, </w:t>
      </w:r>
      <w:proofErr w:type="spellStart"/>
      <w:r w:rsidRPr="00246D28">
        <w:rPr>
          <w:rStyle w:val="Accentuation"/>
          <w:rFonts w:asciiTheme="majorBidi" w:hAnsiTheme="majorBidi" w:cstheme="majorBidi"/>
          <w:b/>
          <w:bCs/>
          <w:i w:val="0"/>
          <w:iCs w:val="0"/>
          <w:color w:val="FF0000"/>
        </w:rPr>
        <w:t>Allâh</w:t>
      </w:r>
      <w:proofErr w:type="spellEnd"/>
      <w:r w:rsidRPr="00246D28">
        <w:rPr>
          <w:rStyle w:val="Accentuation"/>
          <w:rFonts w:asciiTheme="majorBidi" w:hAnsiTheme="majorBidi" w:cstheme="majorBidi"/>
          <w:b/>
          <w:bCs/>
          <w:i w:val="0"/>
          <w:iCs w:val="0"/>
          <w:color w:val="FF0000"/>
        </w:rPr>
        <w:t>, votre Seigneur et Celui de vos ancêtres ?</w:t>
      </w:r>
      <w:r w:rsidRPr="00246D28">
        <w:rPr>
          <w:rStyle w:val="Accentuation"/>
          <w:rFonts w:asciiTheme="majorBidi" w:hAnsiTheme="majorBidi" w:cstheme="majorBidi"/>
          <w:i w:val="0"/>
          <w:iCs w:val="0"/>
        </w:rPr>
        <w:t> »</w:t>
      </w:r>
    </w:p>
    <w:p w:rsidR="00246D28" w:rsidRPr="00246D28" w:rsidRDefault="00246D28" w:rsidP="00246D28">
      <w:pPr>
        <w:pStyle w:val="Sansinterligne"/>
        <w:jc w:val="center"/>
        <w:rPr>
          <w:rFonts w:asciiTheme="majorBidi" w:hAnsiTheme="majorBidi" w:cstheme="majorBidi"/>
        </w:rPr>
      </w:pPr>
      <w:r w:rsidRPr="00246D28">
        <w:rPr>
          <w:rFonts w:asciiTheme="majorBidi" w:hAnsiTheme="majorBidi" w:cstheme="majorBidi"/>
        </w:rPr>
        <w:t>[Sourate 37, verset 124 à 126].</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t xml:space="preserve">  </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t xml:space="preserve">Ils le traitèrent de menteur et tentèrent de le tuer. Il est rapporté qu'il réussit à s'enfuir et se cacha. </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t xml:space="preserve">  </w:t>
      </w:r>
    </w:p>
    <w:p w:rsidR="00246D28" w:rsidRDefault="00246D28" w:rsidP="00246D28">
      <w:pPr>
        <w:pStyle w:val="Sansinterligne"/>
        <w:rPr>
          <w:rStyle w:val="Accentuation"/>
          <w:rFonts w:asciiTheme="majorBidi" w:hAnsiTheme="majorBidi" w:cstheme="majorBidi"/>
          <w:b/>
          <w:bCs/>
          <w:i w:val="0"/>
          <w:iCs w:val="0"/>
          <w:color w:val="0070C0"/>
        </w:rPr>
      </w:pPr>
      <w:r w:rsidRPr="00246D28">
        <w:rPr>
          <w:rFonts w:asciiTheme="majorBidi" w:hAnsiTheme="majorBidi" w:cstheme="majorBidi"/>
        </w:rPr>
        <w:t xml:space="preserve">Abû </w:t>
      </w:r>
      <w:proofErr w:type="spellStart"/>
      <w:r w:rsidRPr="00246D28">
        <w:rPr>
          <w:rFonts w:asciiTheme="majorBidi" w:hAnsiTheme="majorBidi" w:cstheme="majorBidi"/>
        </w:rPr>
        <w:t>Ya‘qûb</w:t>
      </w:r>
      <w:proofErr w:type="spellEnd"/>
      <w:r w:rsidRPr="00246D28">
        <w:rPr>
          <w:rFonts w:asciiTheme="majorBidi" w:hAnsiTheme="majorBidi" w:cstheme="majorBidi"/>
        </w:rPr>
        <w:t xml:space="preserve"> Al </w:t>
      </w:r>
      <w:proofErr w:type="spellStart"/>
      <w:r w:rsidRPr="00246D28">
        <w:rPr>
          <w:rFonts w:asciiTheme="majorBidi" w:hAnsiTheme="majorBidi" w:cstheme="majorBidi"/>
        </w:rPr>
        <w:t>Adra‘î</w:t>
      </w:r>
      <w:proofErr w:type="spellEnd"/>
      <w:r w:rsidRPr="00246D28">
        <w:rPr>
          <w:rFonts w:asciiTheme="majorBidi" w:hAnsiTheme="majorBidi" w:cstheme="majorBidi"/>
        </w:rPr>
        <w:t xml:space="preserve"> a rapporté d'après </w:t>
      </w:r>
      <w:proofErr w:type="spellStart"/>
      <w:r w:rsidRPr="00246D28">
        <w:rPr>
          <w:rFonts w:asciiTheme="majorBidi" w:hAnsiTheme="majorBidi" w:cstheme="majorBidi"/>
        </w:rPr>
        <w:t>Yazîb</w:t>
      </w:r>
      <w:proofErr w:type="spellEnd"/>
      <w:r w:rsidRPr="00246D28">
        <w:rPr>
          <w:rFonts w:asciiTheme="majorBidi" w:hAnsiTheme="majorBidi" w:cstheme="majorBidi"/>
        </w:rPr>
        <w:t xml:space="preserve"> Ibn ‘</w:t>
      </w:r>
      <w:proofErr w:type="spellStart"/>
      <w:r w:rsidRPr="00246D28">
        <w:rPr>
          <w:rFonts w:asciiTheme="majorBidi" w:hAnsiTheme="majorBidi" w:cstheme="majorBidi"/>
        </w:rPr>
        <w:t>Abd</w:t>
      </w:r>
      <w:proofErr w:type="spellEnd"/>
      <w:r w:rsidRPr="00246D28">
        <w:rPr>
          <w:rFonts w:asciiTheme="majorBidi" w:hAnsiTheme="majorBidi" w:cstheme="majorBidi"/>
        </w:rPr>
        <w:t xml:space="preserve"> Is </w:t>
      </w:r>
      <w:proofErr w:type="spellStart"/>
      <w:r w:rsidRPr="00246D28">
        <w:rPr>
          <w:rFonts w:asciiTheme="majorBidi" w:hAnsiTheme="majorBidi" w:cstheme="majorBidi"/>
        </w:rPr>
        <w:t>Samad</w:t>
      </w:r>
      <w:proofErr w:type="spellEnd"/>
      <w:r w:rsidRPr="00246D28">
        <w:rPr>
          <w:rFonts w:asciiTheme="majorBidi" w:hAnsiTheme="majorBidi" w:cstheme="majorBidi"/>
        </w:rPr>
        <w:t xml:space="preserve">, que </w:t>
      </w:r>
      <w:proofErr w:type="spellStart"/>
      <w:r w:rsidRPr="00246D28">
        <w:rPr>
          <w:rFonts w:asciiTheme="majorBidi" w:hAnsiTheme="majorBidi" w:cstheme="majorBidi"/>
        </w:rPr>
        <w:t>Hishâm</w:t>
      </w:r>
      <w:proofErr w:type="spellEnd"/>
      <w:r w:rsidRPr="00246D28">
        <w:rPr>
          <w:rFonts w:asciiTheme="majorBidi" w:hAnsiTheme="majorBidi" w:cstheme="majorBidi"/>
        </w:rPr>
        <w:t xml:space="preserve"> Ibn ‘</w:t>
      </w:r>
      <w:proofErr w:type="spellStart"/>
      <w:r w:rsidRPr="00246D28">
        <w:rPr>
          <w:rFonts w:asciiTheme="majorBidi" w:hAnsiTheme="majorBidi" w:cstheme="majorBidi"/>
        </w:rPr>
        <w:t>Ammâr</w:t>
      </w:r>
      <w:proofErr w:type="spellEnd"/>
      <w:r w:rsidRPr="00246D28">
        <w:rPr>
          <w:rFonts w:asciiTheme="majorBidi" w:hAnsiTheme="majorBidi" w:cstheme="majorBidi"/>
        </w:rPr>
        <w:t xml:space="preserve"> a dit : </w:t>
      </w:r>
      <w:r w:rsidRPr="00246D28">
        <w:rPr>
          <w:rStyle w:val="Accentuation"/>
          <w:rFonts w:asciiTheme="majorBidi" w:hAnsiTheme="majorBidi" w:cstheme="majorBidi"/>
          <w:i w:val="0"/>
          <w:iCs w:val="0"/>
        </w:rPr>
        <w:t>« </w:t>
      </w:r>
      <w:r w:rsidRPr="00246D28">
        <w:rPr>
          <w:rStyle w:val="Accentuation"/>
          <w:rFonts w:asciiTheme="majorBidi" w:hAnsiTheme="majorBidi" w:cstheme="majorBidi"/>
          <w:b/>
          <w:bCs/>
          <w:i w:val="0"/>
          <w:iCs w:val="0"/>
          <w:color w:val="0070C0"/>
        </w:rPr>
        <w:t xml:space="preserve">J'ai entendu quelqu'un rapporter avoir entendu </w:t>
      </w:r>
      <w:proofErr w:type="spellStart"/>
      <w:r w:rsidRPr="00246D28">
        <w:rPr>
          <w:rStyle w:val="Accentuation"/>
          <w:rFonts w:asciiTheme="majorBidi" w:hAnsiTheme="majorBidi" w:cstheme="majorBidi"/>
          <w:b/>
          <w:bCs/>
          <w:i w:val="0"/>
          <w:iCs w:val="0"/>
          <w:color w:val="0070C0"/>
        </w:rPr>
        <w:t>Ka‘b</w:t>
      </w:r>
      <w:proofErr w:type="spellEnd"/>
      <w:r w:rsidRPr="00246D28">
        <w:rPr>
          <w:rStyle w:val="Accentuation"/>
          <w:rFonts w:asciiTheme="majorBidi" w:hAnsiTheme="majorBidi" w:cstheme="majorBidi"/>
          <w:b/>
          <w:bCs/>
          <w:i w:val="0"/>
          <w:iCs w:val="0"/>
          <w:color w:val="0070C0"/>
        </w:rPr>
        <w:t xml:space="preserve"> Al </w:t>
      </w:r>
      <w:proofErr w:type="spellStart"/>
      <w:r w:rsidRPr="00246D28">
        <w:rPr>
          <w:rStyle w:val="Accentuation"/>
          <w:rFonts w:asciiTheme="majorBidi" w:hAnsiTheme="majorBidi" w:cstheme="majorBidi"/>
          <w:b/>
          <w:bCs/>
          <w:i w:val="0"/>
          <w:iCs w:val="0"/>
          <w:color w:val="0070C0"/>
        </w:rPr>
        <w:t>A</w:t>
      </w:r>
      <w:r w:rsidRPr="00246D28">
        <w:rPr>
          <w:rStyle w:val="Accentuation"/>
          <w:rFonts w:asciiTheme="majorBidi" w:hAnsiTheme="majorBidi" w:cstheme="majorBidi"/>
          <w:b/>
          <w:bCs/>
          <w:i w:val="0"/>
          <w:iCs w:val="0"/>
          <w:color w:val="0070C0"/>
          <w:u w:val="single"/>
        </w:rPr>
        <w:t>h</w:t>
      </w:r>
      <w:r w:rsidRPr="00246D28">
        <w:rPr>
          <w:rStyle w:val="Accentuation"/>
          <w:rFonts w:asciiTheme="majorBidi" w:hAnsiTheme="majorBidi" w:cstheme="majorBidi"/>
          <w:b/>
          <w:bCs/>
          <w:i w:val="0"/>
          <w:iCs w:val="0"/>
          <w:color w:val="0070C0"/>
        </w:rPr>
        <w:t>bâr</w:t>
      </w:r>
      <w:proofErr w:type="spellEnd"/>
      <w:r w:rsidRPr="00246D28">
        <w:rPr>
          <w:rStyle w:val="Accentuation"/>
          <w:rFonts w:asciiTheme="majorBidi" w:hAnsiTheme="majorBidi" w:cstheme="majorBidi"/>
          <w:b/>
          <w:bCs/>
          <w:i w:val="0"/>
          <w:iCs w:val="0"/>
          <w:color w:val="0070C0"/>
        </w:rPr>
        <w:t xml:space="preserve"> dire : « Ilyâs s'est caché du roi de son peuple dans une grotte ; il y resta 10 ans jusqu'à ce qu'</w:t>
      </w:r>
      <w:proofErr w:type="spellStart"/>
      <w:r w:rsidRPr="00246D28">
        <w:rPr>
          <w:rStyle w:val="Accentuation"/>
          <w:rFonts w:asciiTheme="majorBidi" w:hAnsiTheme="majorBidi" w:cstheme="majorBidi"/>
          <w:b/>
          <w:bCs/>
          <w:i w:val="0"/>
          <w:iCs w:val="0"/>
          <w:color w:val="0070C0"/>
        </w:rPr>
        <w:t>Allâh</w:t>
      </w:r>
      <w:proofErr w:type="spellEnd"/>
      <w:r w:rsidRPr="00246D28">
        <w:rPr>
          <w:rStyle w:val="Accentuation"/>
          <w:rFonts w:asciiTheme="majorBidi" w:hAnsiTheme="majorBidi" w:cstheme="majorBidi"/>
          <w:b/>
          <w:bCs/>
          <w:i w:val="0"/>
          <w:iCs w:val="0"/>
          <w:color w:val="0070C0"/>
        </w:rPr>
        <w:t xml:space="preserve"> extermina ce roi et qu'un autre prit sa place. </w:t>
      </w:r>
    </w:p>
    <w:p w:rsidR="00246D28" w:rsidRDefault="00246D28" w:rsidP="00246D28">
      <w:pPr>
        <w:pStyle w:val="Sansinterligne"/>
        <w:rPr>
          <w:rStyle w:val="Accentuation"/>
          <w:rFonts w:asciiTheme="majorBidi" w:hAnsiTheme="majorBidi" w:cstheme="majorBidi"/>
          <w:b/>
          <w:bCs/>
          <w:i w:val="0"/>
          <w:iCs w:val="0"/>
          <w:color w:val="0070C0"/>
        </w:rPr>
      </w:pPr>
    </w:p>
    <w:p w:rsidR="00246D28" w:rsidRPr="00246D28" w:rsidRDefault="00246D28" w:rsidP="00246D28">
      <w:pPr>
        <w:pStyle w:val="Sansinterligne"/>
        <w:rPr>
          <w:rFonts w:asciiTheme="majorBidi" w:hAnsiTheme="majorBidi" w:cstheme="majorBidi"/>
          <w:b/>
          <w:bCs/>
          <w:color w:val="0070C0"/>
        </w:rPr>
      </w:pPr>
      <w:r w:rsidRPr="00246D28">
        <w:rPr>
          <w:rStyle w:val="Accentuation"/>
          <w:rFonts w:asciiTheme="majorBidi" w:hAnsiTheme="majorBidi" w:cstheme="majorBidi"/>
          <w:b/>
          <w:bCs/>
          <w:i w:val="0"/>
          <w:iCs w:val="0"/>
          <w:color w:val="0070C0"/>
        </w:rPr>
        <w:t>Il sortit alors de son refuge et alla trouver ce nouveau roi à qui il exposa le message d'</w:t>
      </w:r>
      <w:proofErr w:type="spellStart"/>
      <w:r w:rsidRPr="00246D28">
        <w:rPr>
          <w:rStyle w:val="Accentuation"/>
          <w:rFonts w:asciiTheme="majorBidi" w:hAnsiTheme="majorBidi" w:cstheme="majorBidi"/>
          <w:b/>
          <w:bCs/>
          <w:i w:val="0"/>
          <w:iCs w:val="0"/>
          <w:color w:val="0070C0"/>
        </w:rPr>
        <w:t>Allâh</w:t>
      </w:r>
      <w:proofErr w:type="spellEnd"/>
      <w:r w:rsidRPr="00246D28">
        <w:rPr>
          <w:rStyle w:val="Accentuation"/>
          <w:rFonts w:asciiTheme="majorBidi" w:hAnsiTheme="majorBidi" w:cstheme="majorBidi"/>
          <w:b/>
          <w:bCs/>
          <w:i w:val="0"/>
          <w:iCs w:val="0"/>
          <w:color w:val="0070C0"/>
        </w:rPr>
        <w:t>. Ce roi crut en son message, ainsi que tous ses sujets, sauf 10 000 d'entre eux. Il ordonna alors qu'ils soient tous mis à mort. ».</w:t>
      </w:r>
      <w:r w:rsidRPr="00246D28">
        <w:rPr>
          <w:rStyle w:val="Accentuation"/>
          <w:rFonts w:asciiTheme="majorBidi" w:hAnsiTheme="majorBidi" w:cstheme="majorBidi"/>
          <w:i w:val="0"/>
          <w:iCs w:val="0"/>
        </w:rPr>
        <w:t> »</w:t>
      </w:r>
      <w:r w:rsidRPr="00246D28">
        <w:rPr>
          <w:rFonts w:asciiTheme="majorBidi" w:hAnsiTheme="majorBidi" w:cstheme="majorBidi"/>
          <w:i/>
          <w:iCs/>
        </w:rPr>
        <w:t xml:space="preserve"> </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t xml:space="preserve">  </w:t>
      </w:r>
    </w:p>
    <w:p w:rsidR="00246D28" w:rsidRPr="00246D28" w:rsidRDefault="00246D28" w:rsidP="00246D28">
      <w:pPr>
        <w:pStyle w:val="Sansinterligne"/>
        <w:rPr>
          <w:rFonts w:asciiTheme="majorBidi" w:hAnsiTheme="majorBidi" w:cstheme="majorBidi"/>
          <w:i/>
          <w:iCs/>
        </w:rPr>
      </w:pPr>
      <w:r w:rsidRPr="00246D28">
        <w:rPr>
          <w:rFonts w:asciiTheme="majorBidi" w:hAnsiTheme="majorBidi" w:cstheme="majorBidi"/>
        </w:rPr>
        <w:t xml:space="preserve">Ibn </w:t>
      </w:r>
      <w:proofErr w:type="spellStart"/>
      <w:r w:rsidRPr="00246D28">
        <w:rPr>
          <w:rFonts w:asciiTheme="majorBidi" w:hAnsiTheme="majorBidi" w:cstheme="majorBidi"/>
        </w:rPr>
        <w:t>Abi</w:t>
      </w:r>
      <w:proofErr w:type="spellEnd"/>
      <w:r w:rsidRPr="00246D28">
        <w:rPr>
          <w:rFonts w:asciiTheme="majorBidi" w:hAnsiTheme="majorBidi" w:cstheme="majorBidi"/>
        </w:rPr>
        <w:t xml:space="preserve"> </w:t>
      </w:r>
      <w:proofErr w:type="spellStart"/>
      <w:r w:rsidRPr="00246D28">
        <w:rPr>
          <w:rFonts w:asciiTheme="majorBidi" w:hAnsiTheme="majorBidi" w:cstheme="majorBidi"/>
        </w:rPr>
        <w:t>Ddunyâ</w:t>
      </w:r>
      <w:proofErr w:type="spellEnd"/>
      <w:r w:rsidRPr="00246D28">
        <w:rPr>
          <w:rFonts w:asciiTheme="majorBidi" w:hAnsiTheme="majorBidi" w:cstheme="majorBidi"/>
        </w:rPr>
        <w:t xml:space="preserve"> a dit : </w:t>
      </w:r>
      <w:r w:rsidRPr="00246D28">
        <w:rPr>
          <w:rStyle w:val="Accentuation"/>
          <w:rFonts w:asciiTheme="majorBidi" w:hAnsiTheme="majorBidi" w:cstheme="majorBidi"/>
          <w:i w:val="0"/>
          <w:iCs w:val="0"/>
        </w:rPr>
        <w:t>« </w:t>
      </w:r>
      <w:r w:rsidRPr="00246D28">
        <w:rPr>
          <w:rStyle w:val="Accentuation"/>
          <w:rFonts w:asciiTheme="majorBidi" w:hAnsiTheme="majorBidi" w:cstheme="majorBidi"/>
          <w:b/>
          <w:bCs/>
          <w:i w:val="0"/>
          <w:iCs w:val="0"/>
          <w:color w:val="0070C0"/>
        </w:rPr>
        <w:t>Abû Mu</w:t>
      </w:r>
      <w:r w:rsidRPr="00246D28">
        <w:rPr>
          <w:rStyle w:val="Accentuation"/>
          <w:rFonts w:asciiTheme="majorBidi" w:hAnsiTheme="majorBidi" w:cstheme="majorBidi"/>
          <w:b/>
          <w:bCs/>
          <w:i w:val="0"/>
          <w:iCs w:val="0"/>
          <w:color w:val="0070C0"/>
          <w:u w:val="single"/>
        </w:rPr>
        <w:t>h</w:t>
      </w:r>
      <w:r w:rsidRPr="00246D28">
        <w:rPr>
          <w:rStyle w:val="Accentuation"/>
          <w:rFonts w:asciiTheme="majorBidi" w:hAnsiTheme="majorBidi" w:cstheme="majorBidi"/>
          <w:b/>
          <w:bCs/>
          <w:i w:val="0"/>
          <w:iCs w:val="0"/>
          <w:color w:val="0070C0"/>
        </w:rPr>
        <w:t xml:space="preserve">ammad Al </w:t>
      </w:r>
      <w:proofErr w:type="spellStart"/>
      <w:r w:rsidRPr="00246D28">
        <w:rPr>
          <w:rStyle w:val="Accentuation"/>
          <w:rFonts w:asciiTheme="majorBidi" w:hAnsiTheme="majorBidi" w:cstheme="majorBidi"/>
          <w:b/>
          <w:bCs/>
          <w:i w:val="0"/>
          <w:iCs w:val="0"/>
          <w:color w:val="0070C0"/>
        </w:rPr>
        <w:t>Qâsim</w:t>
      </w:r>
      <w:proofErr w:type="spellEnd"/>
      <w:r w:rsidRPr="00246D28">
        <w:rPr>
          <w:rStyle w:val="Accentuation"/>
          <w:rFonts w:asciiTheme="majorBidi" w:hAnsiTheme="majorBidi" w:cstheme="majorBidi"/>
          <w:b/>
          <w:bCs/>
          <w:i w:val="0"/>
          <w:iCs w:val="0"/>
          <w:color w:val="0070C0"/>
        </w:rPr>
        <w:t xml:space="preserve"> Ibn </w:t>
      </w:r>
      <w:proofErr w:type="spellStart"/>
      <w:r w:rsidRPr="00246D28">
        <w:rPr>
          <w:rStyle w:val="Accentuation"/>
          <w:rFonts w:asciiTheme="majorBidi" w:hAnsiTheme="majorBidi" w:cstheme="majorBidi"/>
          <w:b/>
          <w:bCs/>
          <w:i w:val="0"/>
          <w:iCs w:val="0"/>
          <w:color w:val="0070C0"/>
        </w:rPr>
        <w:t>Hishâm</w:t>
      </w:r>
      <w:proofErr w:type="spellEnd"/>
      <w:r w:rsidRPr="00246D28">
        <w:rPr>
          <w:rStyle w:val="Accentuation"/>
          <w:rFonts w:asciiTheme="majorBidi" w:hAnsiTheme="majorBidi" w:cstheme="majorBidi"/>
          <w:b/>
          <w:bCs/>
          <w:i w:val="0"/>
          <w:iCs w:val="0"/>
          <w:color w:val="0070C0"/>
        </w:rPr>
        <w:t xml:space="preserve"> nous a rapporté d'après ‘Umar Ibn </w:t>
      </w:r>
      <w:proofErr w:type="spellStart"/>
      <w:r w:rsidRPr="00246D28">
        <w:rPr>
          <w:rStyle w:val="Accentuation"/>
          <w:rFonts w:asciiTheme="majorBidi" w:hAnsiTheme="majorBidi" w:cstheme="majorBidi"/>
          <w:b/>
          <w:bCs/>
          <w:i w:val="0"/>
          <w:iCs w:val="0"/>
          <w:color w:val="0070C0"/>
        </w:rPr>
        <w:t>Sa‘îd</w:t>
      </w:r>
      <w:proofErr w:type="spellEnd"/>
      <w:r w:rsidRPr="00246D28">
        <w:rPr>
          <w:rStyle w:val="Accentuation"/>
          <w:rFonts w:asciiTheme="majorBidi" w:hAnsiTheme="majorBidi" w:cstheme="majorBidi"/>
          <w:b/>
          <w:bCs/>
          <w:i w:val="0"/>
          <w:iCs w:val="0"/>
          <w:color w:val="0070C0"/>
        </w:rPr>
        <w:t xml:space="preserve"> Ad </w:t>
      </w:r>
      <w:proofErr w:type="spellStart"/>
      <w:r w:rsidRPr="00246D28">
        <w:rPr>
          <w:rStyle w:val="Accentuation"/>
          <w:rFonts w:asciiTheme="majorBidi" w:hAnsiTheme="majorBidi" w:cstheme="majorBidi"/>
          <w:b/>
          <w:bCs/>
          <w:i w:val="0"/>
          <w:iCs w:val="0"/>
          <w:color w:val="0070C0"/>
        </w:rPr>
        <w:t>Dimashqî</w:t>
      </w:r>
      <w:proofErr w:type="spellEnd"/>
      <w:r w:rsidRPr="00246D28">
        <w:rPr>
          <w:rStyle w:val="Accentuation"/>
          <w:rFonts w:asciiTheme="majorBidi" w:hAnsiTheme="majorBidi" w:cstheme="majorBidi"/>
          <w:b/>
          <w:bCs/>
          <w:i w:val="0"/>
          <w:iCs w:val="0"/>
          <w:color w:val="0070C0"/>
        </w:rPr>
        <w:t xml:space="preserve">, d'après </w:t>
      </w:r>
      <w:proofErr w:type="spellStart"/>
      <w:r w:rsidRPr="00246D28">
        <w:rPr>
          <w:rStyle w:val="Accentuation"/>
          <w:rFonts w:asciiTheme="majorBidi" w:hAnsiTheme="majorBidi" w:cstheme="majorBidi"/>
          <w:b/>
          <w:bCs/>
          <w:i w:val="0"/>
          <w:iCs w:val="0"/>
          <w:color w:val="0070C0"/>
        </w:rPr>
        <w:t>Sa‘îd</w:t>
      </w:r>
      <w:proofErr w:type="spellEnd"/>
      <w:r w:rsidRPr="00246D28">
        <w:rPr>
          <w:rStyle w:val="Accentuation"/>
          <w:rFonts w:asciiTheme="majorBidi" w:hAnsiTheme="majorBidi" w:cstheme="majorBidi"/>
          <w:b/>
          <w:bCs/>
          <w:i w:val="0"/>
          <w:iCs w:val="0"/>
          <w:color w:val="0070C0"/>
        </w:rPr>
        <w:t xml:space="preserve"> Ibn ‘</w:t>
      </w:r>
      <w:proofErr w:type="spellStart"/>
      <w:r w:rsidRPr="00246D28">
        <w:rPr>
          <w:rStyle w:val="Accentuation"/>
          <w:rFonts w:asciiTheme="majorBidi" w:hAnsiTheme="majorBidi" w:cstheme="majorBidi"/>
          <w:b/>
          <w:bCs/>
          <w:i w:val="0"/>
          <w:iCs w:val="0"/>
          <w:color w:val="0070C0"/>
        </w:rPr>
        <w:t>Abd</w:t>
      </w:r>
      <w:proofErr w:type="spellEnd"/>
      <w:r w:rsidRPr="00246D28">
        <w:rPr>
          <w:rStyle w:val="Accentuation"/>
          <w:rFonts w:asciiTheme="majorBidi" w:hAnsiTheme="majorBidi" w:cstheme="majorBidi"/>
          <w:b/>
          <w:bCs/>
          <w:i w:val="0"/>
          <w:iCs w:val="0"/>
          <w:color w:val="0070C0"/>
        </w:rPr>
        <w:t xml:space="preserve"> Il ‘</w:t>
      </w:r>
      <w:proofErr w:type="spellStart"/>
      <w:r w:rsidRPr="00246D28">
        <w:rPr>
          <w:rStyle w:val="Accentuation"/>
          <w:rFonts w:asciiTheme="majorBidi" w:hAnsiTheme="majorBidi" w:cstheme="majorBidi"/>
          <w:b/>
          <w:bCs/>
          <w:i w:val="0"/>
          <w:iCs w:val="0"/>
          <w:color w:val="0070C0"/>
        </w:rPr>
        <w:t>Azîz</w:t>
      </w:r>
      <w:proofErr w:type="spellEnd"/>
      <w:r w:rsidRPr="00246D28">
        <w:rPr>
          <w:rStyle w:val="Accentuation"/>
          <w:rFonts w:asciiTheme="majorBidi" w:hAnsiTheme="majorBidi" w:cstheme="majorBidi"/>
          <w:b/>
          <w:bCs/>
          <w:i w:val="0"/>
          <w:iCs w:val="0"/>
          <w:color w:val="0070C0"/>
        </w:rPr>
        <w:t>, d'après plusieurs savants de Damas : « Lorsque Ilyâs s'est enfui par peur de son peuple, il s'est réfugié dans une grotte située sur une montagne pendant une vingtaine ou une quarantaine de nuits. Sa nourriture lui parvenait par l'intermédiaire de corbeaux. ».</w:t>
      </w:r>
      <w:r w:rsidRPr="00246D28">
        <w:rPr>
          <w:rStyle w:val="Accentuation"/>
          <w:rFonts w:asciiTheme="majorBidi" w:hAnsiTheme="majorBidi" w:cstheme="majorBidi"/>
          <w:i w:val="0"/>
          <w:iCs w:val="0"/>
        </w:rPr>
        <w:t> »</w:t>
      </w:r>
      <w:r w:rsidRPr="00246D28">
        <w:rPr>
          <w:rFonts w:asciiTheme="majorBidi" w:hAnsiTheme="majorBidi" w:cstheme="majorBidi"/>
          <w:i/>
          <w:iCs/>
        </w:rPr>
        <w:t xml:space="preserve">. </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t xml:space="preserve">  </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rPr>
        <w:lastRenderedPageBreak/>
        <w:t xml:space="preserve">  </w:t>
      </w:r>
    </w:p>
    <w:p w:rsidR="00246D28" w:rsidRPr="00246D28" w:rsidRDefault="00246D28" w:rsidP="00246D28">
      <w:pPr>
        <w:pStyle w:val="Sansinterligne"/>
        <w:rPr>
          <w:rFonts w:asciiTheme="majorBidi" w:hAnsiTheme="majorBidi" w:cstheme="majorBidi"/>
        </w:rPr>
      </w:pPr>
      <w:r w:rsidRPr="00246D28">
        <w:rPr>
          <w:rFonts w:asciiTheme="majorBidi" w:hAnsiTheme="majorBidi" w:cstheme="majorBidi"/>
          <w:b/>
          <w:bCs/>
          <w:color w:val="000000"/>
          <w:u w:val="single"/>
        </w:rPr>
        <w:t>Source</w:t>
      </w:r>
      <w:r w:rsidRPr="00246D28">
        <w:rPr>
          <w:rFonts w:asciiTheme="majorBidi" w:hAnsiTheme="majorBidi" w:cstheme="majorBidi"/>
          <w:color w:val="000000"/>
        </w:rPr>
        <w:t xml:space="preserve"> :</w:t>
      </w:r>
      <w:r w:rsidRPr="00246D28">
        <w:rPr>
          <w:rFonts w:asciiTheme="majorBidi" w:hAnsiTheme="majorBidi" w:cstheme="majorBidi"/>
        </w:rPr>
        <w:t xml:space="preserve"> </w:t>
      </w:r>
      <w:r w:rsidRPr="00246D28">
        <w:rPr>
          <w:rStyle w:val="Accentuation"/>
          <w:rFonts w:asciiTheme="majorBidi" w:hAnsiTheme="majorBidi" w:cstheme="majorBidi"/>
          <w:color w:val="000000"/>
        </w:rPr>
        <w:t xml:space="preserve">Al </w:t>
      </w:r>
      <w:proofErr w:type="spellStart"/>
      <w:r w:rsidRPr="00246D28">
        <w:rPr>
          <w:rStyle w:val="Accentuation"/>
          <w:rFonts w:asciiTheme="majorBidi" w:hAnsiTheme="majorBidi" w:cstheme="majorBidi"/>
          <w:color w:val="000000"/>
        </w:rPr>
        <w:t>Bidâyah</w:t>
      </w:r>
      <w:proofErr w:type="spellEnd"/>
      <w:r w:rsidRPr="00246D28">
        <w:rPr>
          <w:rStyle w:val="Accentuation"/>
          <w:rFonts w:asciiTheme="majorBidi" w:hAnsiTheme="majorBidi" w:cstheme="majorBidi"/>
          <w:color w:val="000000"/>
        </w:rPr>
        <w:t xml:space="preserve"> </w:t>
      </w:r>
      <w:proofErr w:type="spellStart"/>
      <w:r w:rsidRPr="00246D28">
        <w:rPr>
          <w:rStyle w:val="Accentuation"/>
          <w:rFonts w:asciiTheme="majorBidi" w:hAnsiTheme="majorBidi" w:cstheme="majorBidi"/>
          <w:color w:val="000000"/>
        </w:rPr>
        <w:t>wa</w:t>
      </w:r>
      <w:proofErr w:type="spellEnd"/>
      <w:r w:rsidRPr="00246D28">
        <w:rPr>
          <w:rStyle w:val="Accentuation"/>
          <w:rFonts w:asciiTheme="majorBidi" w:hAnsiTheme="majorBidi" w:cstheme="majorBidi"/>
          <w:color w:val="000000"/>
        </w:rPr>
        <w:t xml:space="preserve"> An </w:t>
      </w:r>
      <w:proofErr w:type="spellStart"/>
      <w:r w:rsidRPr="00246D28">
        <w:rPr>
          <w:rStyle w:val="Accentuation"/>
          <w:rFonts w:asciiTheme="majorBidi" w:hAnsiTheme="majorBidi" w:cstheme="majorBidi"/>
          <w:color w:val="000000"/>
        </w:rPr>
        <w:t>Nihâyah</w:t>
      </w:r>
      <w:proofErr w:type="spellEnd"/>
      <w:r w:rsidRPr="00246D28">
        <w:rPr>
          <w:rFonts w:asciiTheme="majorBidi" w:hAnsiTheme="majorBidi" w:cstheme="majorBidi"/>
          <w:color w:val="000000"/>
        </w:rPr>
        <w:t>.</w:t>
      </w:r>
      <w:r w:rsidRPr="00246D28">
        <w:rPr>
          <w:rFonts w:asciiTheme="majorBidi" w:hAnsiTheme="majorBidi" w:cstheme="majorBidi"/>
        </w:rPr>
        <w:t xml:space="preserve"> </w:t>
      </w:r>
    </w:p>
    <w:p w:rsidR="00246D28" w:rsidRPr="00246D28" w:rsidRDefault="00246D28" w:rsidP="00246D28">
      <w:pPr>
        <w:pStyle w:val="Sansinterligne"/>
        <w:rPr>
          <w:rFonts w:asciiTheme="majorBidi" w:hAnsiTheme="majorBidi" w:cstheme="majorBidi"/>
        </w:rPr>
      </w:pPr>
    </w:p>
    <w:sectPr w:rsidR="00246D28" w:rsidRPr="00246D28" w:rsidSect="00A339DD">
      <w:footerReference w:type="default" r:id="rId8"/>
      <w:pgSz w:w="11906" w:h="16838" w:code="9"/>
      <w:pgMar w:top="1417" w:right="1417" w:bottom="1417" w:left="1417"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C4" w:rsidRDefault="008069C4" w:rsidP="00246D28">
      <w:r>
        <w:separator/>
      </w:r>
    </w:p>
  </w:endnote>
  <w:endnote w:type="continuationSeparator" w:id="0">
    <w:p w:rsidR="008069C4" w:rsidRDefault="008069C4" w:rsidP="0024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D0D0D" w:themeColor="text1" w:themeTint="F2"/>
        <w:sz w:val="26"/>
        <w:szCs w:val="26"/>
      </w:rPr>
      <w:id w:val="5122715"/>
      <w:docPartObj>
        <w:docPartGallery w:val="Page Numbers (Bottom of Page)"/>
        <w:docPartUnique/>
      </w:docPartObj>
    </w:sdtPr>
    <w:sdtEndPr>
      <w:rPr>
        <w:sz w:val="24"/>
        <w:szCs w:val="24"/>
      </w:rPr>
    </w:sdtEndPr>
    <w:sdtContent>
      <w:sdt>
        <w:sdtPr>
          <w:rPr>
            <w:rFonts w:asciiTheme="majorBidi" w:hAnsiTheme="majorBidi" w:cstheme="majorBidi"/>
            <w:b/>
            <w:bCs/>
            <w:color w:val="0D0D0D" w:themeColor="text1" w:themeTint="F2"/>
            <w:sz w:val="26"/>
            <w:szCs w:val="26"/>
          </w:rPr>
          <w:id w:val="66406374"/>
          <w:docPartObj>
            <w:docPartGallery w:val="Page Numbers (Bottom of Page)"/>
            <w:docPartUnique/>
          </w:docPartObj>
        </w:sdtPr>
        <w:sdtContent>
          <w:p w:rsidR="00246D28" w:rsidRPr="00246D28" w:rsidRDefault="00246D28" w:rsidP="00246D28">
            <w:pPr>
              <w:pStyle w:val="Pieddepage"/>
              <w:jc w:val="center"/>
              <w:rPr>
                <w:rFonts w:asciiTheme="majorBidi" w:hAnsiTheme="majorBidi" w:cstheme="majorBidi"/>
                <w:b/>
                <w:bCs/>
                <w:color w:val="0D0D0D" w:themeColor="text1" w:themeTint="F2"/>
                <w:sz w:val="26"/>
                <w:szCs w:val="26"/>
              </w:rPr>
            </w:pPr>
            <w:r w:rsidRPr="00AB4EB0">
              <w:rPr>
                <w:rFonts w:asciiTheme="minorHAnsi" w:hAnsiTheme="minorHAnsi" w:cstheme="minorBidi"/>
                <w:noProof/>
                <w:color w:val="0D0D0D" w:themeColor="text1" w:themeTint="F2"/>
                <w:sz w:val="22"/>
                <w:szCs w:val="22"/>
                <w:lang w:eastAsia="en-US"/>
              </w:rPr>
              <w:pict>
                <v:group id="_x0000_s1025" style="position:absolute;left:0;text-align:left;margin-left:-21.3pt;margin-top:-22.2pt;width:1in;height:1in;z-index:251660288;mso-position-horizontal-relative:right-margin-area;mso-position-vertical-relative:bottom-margin-area" coordorigin="10800,14400" coordsize="1440,1440" o:allowincell="f">
                  <v:rect id="_x0000_s1026" style="position:absolute;left:10800;top:14400;width:1440;height:1440;mso-position-horizontal:right;mso-position-horizontal-relative:right-margin-area;mso-position-vertical:bottom;mso-position-vertical-relative:bottom-margin-area" o:allowincell="f" stroked="f">
                    <v:textbox>
                      <w:txbxContent>
                        <w:p w:rsidR="00246D28" w:rsidRDefault="00246D28" w:rsidP="00246D2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813;top:14744;width:1121;height:495;rotation:-585;flip:x;mso-position-horizontal-relative:page;mso-position-vertical-relative:page;mso-height-relative:bottom-margin-area;v-text-anchor:middle" fillcolor="black [3200]" strokecolor="black [3200]" strokeweight="10pt">
                    <v:stroke linestyle="thinThin"/>
                    <v:shadow color="#868686"/>
                    <v:textbox style="mso-next-textbox:#_x0000_s1027" inset=",0,,0">
                      <w:txbxContent>
                        <w:p w:rsidR="00246D28" w:rsidRPr="002858DA" w:rsidRDefault="00246D28" w:rsidP="00246D28">
                          <w:pPr>
                            <w:pStyle w:val="Pieddepage"/>
                            <w:jc w:val="center"/>
                            <w:rPr>
                              <w:b/>
                              <w:bCs/>
                              <w:color w:val="FFFFFF" w:themeColor="background1"/>
                              <w:sz w:val="26"/>
                              <w:szCs w:val="26"/>
                            </w:rPr>
                          </w:pPr>
                          <w:r w:rsidRPr="002858DA">
                            <w:rPr>
                              <w:b/>
                              <w:bCs/>
                              <w:color w:val="FFFFFF" w:themeColor="background1"/>
                              <w:sz w:val="26"/>
                              <w:szCs w:val="26"/>
                            </w:rPr>
                            <w:fldChar w:fldCharType="begin"/>
                          </w:r>
                          <w:r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A339DD">
                            <w:rPr>
                              <w:b/>
                              <w:bCs/>
                              <w:noProof/>
                              <w:color w:val="FFFFFF" w:themeColor="background1"/>
                              <w:sz w:val="26"/>
                              <w:szCs w:val="26"/>
                            </w:rPr>
                            <w:t>2</w:t>
                          </w:r>
                          <w:r w:rsidRPr="002858DA">
                            <w:rPr>
                              <w:b/>
                              <w:bCs/>
                              <w:color w:val="FFFFFF" w:themeColor="background1"/>
                              <w:sz w:val="26"/>
                              <w:szCs w:val="26"/>
                            </w:rPr>
                            <w:fldChar w:fldCharType="end"/>
                          </w:r>
                        </w:p>
                      </w:txbxContent>
                    </v:textbox>
                  </v:shape>
                  <w10:wrap anchorx="page" anchory="page"/>
                </v:group>
              </w:pict>
            </w:r>
            <w:hyperlink r:id="rId1" w:history="1">
              <w:r w:rsidRPr="001A7CB0">
                <w:rPr>
                  <w:rStyle w:val="Lienhypertexte"/>
                  <w:rFonts w:asciiTheme="majorBidi" w:hAnsiTheme="majorBidi" w:cstheme="majorBidi"/>
                  <w:b/>
                  <w:bCs/>
                  <w:color w:val="0D0D0D" w:themeColor="text1" w:themeTint="F2"/>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C4" w:rsidRDefault="008069C4" w:rsidP="00246D28">
      <w:r>
        <w:separator/>
      </w:r>
    </w:p>
  </w:footnote>
  <w:footnote w:type="continuationSeparator" w:id="0">
    <w:p w:rsidR="008069C4" w:rsidRDefault="008069C4" w:rsidP="00246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46D28"/>
    <w:rsid w:val="00027B22"/>
    <w:rsid w:val="00044B3B"/>
    <w:rsid w:val="000C0174"/>
    <w:rsid w:val="001044C0"/>
    <w:rsid w:val="00107DEC"/>
    <w:rsid w:val="00152159"/>
    <w:rsid w:val="00155319"/>
    <w:rsid w:val="001C28F7"/>
    <w:rsid w:val="00244602"/>
    <w:rsid w:val="00246D28"/>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069C4"/>
    <w:rsid w:val="00846B0C"/>
    <w:rsid w:val="008514F4"/>
    <w:rsid w:val="008C115B"/>
    <w:rsid w:val="00915D23"/>
    <w:rsid w:val="00932B9E"/>
    <w:rsid w:val="00937064"/>
    <w:rsid w:val="009912A1"/>
    <w:rsid w:val="00994B1C"/>
    <w:rsid w:val="009965BA"/>
    <w:rsid w:val="009A61DA"/>
    <w:rsid w:val="00A339DD"/>
    <w:rsid w:val="00B1200F"/>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246D28"/>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246D28"/>
    <w:rPr>
      <w:b/>
      <w:bCs/>
      <w:sz w:val="36"/>
      <w:szCs w:val="36"/>
    </w:rPr>
  </w:style>
  <w:style w:type="paragraph" w:styleId="NormalWeb">
    <w:name w:val="Normal (Web)"/>
    <w:basedOn w:val="Normal"/>
    <w:uiPriority w:val="99"/>
    <w:unhideWhenUsed/>
    <w:rsid w:val="00246D28"/>
    <w:pPr>
      <w:spacing w:before="100" w:beforeAutospacing="1" w:after="100" w:afterAutospacing="1"/>
    </w:pPr>
  </w:style>
  <w:style w:type="paragraph" w:styleId="En-tte">
    <w:name w:val="header"/>
    <w:basedOn w:val="Normal"/>
    <w:link w:val="En-tteCar"/>
    <w:uiPriority w:val="99"/>
    <w:semiHidden/>
    <w:unhideWhenUsed/>
    <w:rsid w:val="00246D28"/>
    <w:pPr>
      <w:tabs>
        <w:tab w:val="center" w:pos="4536"/>
        <w:tab w:val="right" w:pos="9072"/>
      </w:tabs>
    </w:pPr>
  </w:style>
  <w:style w:type="character" w:customStyle="1" w:styleId="En-tteCar">
    <w:name w:val="En-tête Car"/>
    <w:basedOn w:val="Policepardfaut"/>
    <w:link w:val="En-tte"/>
    <w:uiPriority w:val="99"/>
    <w:semiHidden/>
    <w:rsid w:val="00246D28"/>
    <w:rPr>
      <w:sz w:val="24"/>
      <w:szCs w:val="24"/>
    </w:rPr>
  </w:style>
  <w:style w:type="paragraph" w:styleId="Pieddepage">
    <w:name w:val="footer"/>
    <w:basedOn w:val="Normal"/>
    <w:link w:val="PieddepageCar"/>
    <w:uiPriority w:val="99"/>
    <w:unhideWhenUsed/>
    <w:rsid w:val="00246D28"/>
    <w:pPr>
      <w:tabs>
        <w:tab w:val="center" w:pos="4536"/>
        <w:tab w:val="right" w:pos="9072"/>
      </w:tabs>
    </w:pPr>
  </w:style>
  <w:style w:type="character" w:customStyle="1" w:styleId="PieddepageCar">
    <w:name w:val="Pied de page Car"/>
    <w:basedOn w:val="Policepardfaut"/>
    <w:link w:val="Pieddepage"/>
    <w:uiPriority w:val="99"/>
    <w:rsid w:val="00246D28"/>
    <w:rPr>
      <w:sz w:val="24"/>
      <w:szCs w:val="24"/>
    </w:rPr>
  </w:style>
  <w:style w:type="character" w:styleId="Lienhypertexte">
    <w:name w:val="Hyperlink"/>
    <w:basedOn w:val="Policepardfaut"/>
    <w:uiPriority w:val="99"/>
    <w:unhideWhenUsed/>
    <w:rsid w:val="00246D28"/>
    <w:rPr>
      <w:color w:val="0000FF"/>
      <w:u w:val="single"/>
    </w:rPr>
  </w:style>
  <w:style w:type="character" w:customStyle="1" w:styleId="SansinterligneCar">
    <w:name w:val="Sans interligne Car"/>
    <w:basedOn w:val="Policepardfaut"/>
    <w:link w:val="Sansinterligne"/>
    <w:uiPriority w:val="1"/>
    <w:rsid w:val="00246D28"/>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246D28"/>
    <w:rPr>
      <w:rFonts w:ascii="Tahoma" w:hAnsi="Tahoma" w:cs="Tahoma"/>
      <w:sz w:val="16"/>
      <w:szCs w:val="16"/>
    </w:rPr>
  </w:style>
  <w:style w:type="character" w:customStyle="1" w:styleId="TextedebullesCar">
    <w:name w:val="Texte de bulles Car"/>
    <w:basedOn w:val="Policepardfaut"/>
    <w:link w:val="Textedebulles"/>
    <w:uiPriority w:val="99"/>
    <w:semiHidden/>
    <w:rsid w:val="00246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1963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2011-06-03T16:11:00Z</dcterms:created>
  <dcterms:modified xsi:type="dcterms:W3CDTF">2011-06-03T16:11:00Z</dcterms:modified>
</cp:coreProperties>
</file>