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3" w:rsidRPr="00EC41F7" w:rsidRDefault="00896839" w:rsidP="00A00513">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-921061</wp:posOffset>
            </wp:positionV>
            <wp:extent cx="7581156" cy="10728251"/>
            <wp:effectExtent l="19050" t="0" r="744" b="0"/>
            <wp:wrapNone/>
            <wp:docPr id="1" name="Image 0" descr="2017502059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502059_small_1.jpg"/>
                    <pic:cNvPicPr/>
                  </pic:nvPicPr>
                  <pic:blipFill>
                    <a:blip r:embed="rId7" cstate="print"/>
                    <a:srcRect l="41375" t="32714"/>
                    <a:stretch>
                      <a:fillRect/>
                    </a:stretch>
                  </pic:blipFill>
                  <pic:spPr>
                    <a:xfrm>
                      <a:off x="0" y="0"/>
                      <a:ext cx="7580630" cy="10727507"/>
                    </a:xfrm>
                    <a:prstGeom prst="rect">
                      <a:avLst/>
                    </a:prstGeom>
                  </pic:spPr>
                </pic:pic>
              </a:graphicData>
            </a:graphic>
          </wp:anchor>
        </w:drawing>
      </w:r>
      <w:r w:rsidR="00A00513" w:rsidRPr="00EC41F7">
        <w:rPr>
          <w:rFonts w:asciiTheme="majorBidi" w:eastAsia="Times New Roman" w:hAnsiTheme="majorBidi" w:cstheme="majorBidi"/>
          <w:sz w:val="24"/>
          <w:szCs w:val="24"/>
          <w:lang w:eastAsia="fr-FR"/>
        </w:rPr>
        <w:br/>
      </w:r>
      <w:r w:rsidR="00A00513" w:rsidRPr="00EC41F7">
        <w:rPr>
          <w:rFonts w:asciiTheme="majorBidi" w:eastAsia="Times New Roman" w:hAnsiTheme="majorBidi" w:cstheme="majorBidi"/>
          <w:sz w:val="24"/>
          <w:szCs w:val="24"/>
          <w:lang w:eastAsia="fr-FR"/>
        </w:rPr>
        <w:br/>
      </w:r>
      <w:r w:rsidR="00A00513" w:rsidRPr="00EC41F7">
        <w:rPr>
          <w:rFonts w:asciiTheme="majorBidi" w:eastAsia="Times New Roman" w:hAnsiTheme="majorBidi" w:cstheme="majorBidi"/>
          <w:sz w:val="24"/>
          <w:szCs w:val="24"/>
          <w:lang w:eastAsia="fr-FR"/>
        </w:rPr>
        <w:br/>
      </w:r>
      <w:r w:rsidR="00A00513" w:rsidRPr="00EC41F7">
        <w:rPr>
          <w:rFonts w:asciiTheme="majorBidi" w:eastAsia="Times New Roman" w:hAnsiTheme="majorBidi" w:cstheme="majorBidi"/>
          <w:sz w:val="24"/>
          <w:szCs w:val="24"/>
          <w:lang w:eastAsia="fr-FR"/>
        </w:rPr>
        <w:br/>
      </w:r>
    </w:p>
    <w:p w:rsidR="00A00513" w:rsidRPr="00EC41F7" w:rsidRDefault="00A00513" w:rsidP="00A00513">
      <w:pPr>
        <w:spacing w:after="0" w:line="240" w:lineRule="auto"/>
        <w:rPr>
          <w:rFonts w:asciiTheme="majorBidi" w:eastAsia="Times New Roman" w:hAnsiTheme="majorBidi" w:cstheme="majorBidi"/>
          <w:sz w:val="24"/>
          <w:szCs w:val="24"/>
          <w:lang w:eastAsia="fr-FR"/>
        </w:rPr>
      </w:pPr>
      <w:r w:rsidRPr="00EC41F7">
        <w:rPr>
          <w:rFonts w:asciiTheme="majorBidi" w:eastAsia="Times New Roman" w:hAnsiTheme="majorBidi" w:cstheme="majorBidi"/>
          <w:sz w:val="24"/>
          <w:szCs w:val="24"/>
          <w:lang w:eastAsia="fr-FR"/>
        </w:rPr>
        <w:br/>
      </w:r>
    </w:p>
    <w:p w:rsidR="002A42B0" w:rsidRDefault="002A42B0" w:rsidP="00A00513">
      <w:pPr>
        <w:spacing w:after="240" w:line="240" w:lineRule="auto"/>
        <w:rPr>
          <w:rFonts w:asciiTheme="majorBidi" w:eastAsia="Times New Roman" w:hAnsiTheme="majorBidi" w:cstheme="majorBidi"/>
          <w:sz w:val="24"/>
          <w:szCs w:val="24"/>
          <w:lang w:eastAsia="fr-FR"/>
        </w:rPr>
      </w:pPr>
    </w:p>
    <w:p w:rsidR="002A42B0" w:rsidRDefault="002A42B0" w:rsidP="00A00513">
      <w:pPr>
        <w:spacing w:after="240" w:line="240" w:lineRule="auto"/>
        <w:rPr>
          <w:rFonts w:asciiTheme="majorBidi" w:eastAsia="Times New Roman" w:hAnsiTheme="majorBidi" w:cstheme="majorBidi"/>
          <w:sz w:val="24"/>
          <w:szCs w:val="24"/>
          <w:lang w:eastAsia="fr-FR"/>
        </w:rPr>
      </w:pPr>
    </w:p>
    <w:p w:rsidR="002A42B0" w:rsidRDefault="002A42B0" w:rsidP="00A00513">
      <w:pPr>
        <w:spacing w:after="240" w:line="240" w:lineRule="auto"/>
        <w:rPr>
          <w:rFonts w:asciiTheme="majorBidi" w:eastAsia="Times New Roman" w:hAnsiTheme="majorBidi" w:cstheme="majorBidi"/>
          <w:sz w:val="24"/>
          <w:szCs w:val="24"/>
          <w:lang w:eastAsia="fr-FR"/>
        </w:rPr>
      </w:pPr>
    </w:p>
    <w:p w:rsidR="002A42B0" w:rsidRDefault="002A42B0" w:rsidP="00A00513">
      <w:pPr>
        <w:spacing w:after="240" w:line="240" w:lineRule="auto"/>
        <w:rPr>
          <w:rFonts w:asciiTheme="majorBidi" w:eastAsia="Times New Roman" w:hAnsiTheme="majorBidi" w:cstheme="majorBidi"/>
          <w:sz w:val="24"/>
          <w:szCs w:val="24"/>
          <w:lang w:eastAsia="fr-FR"/>
        </w:rPr>
      </w:pPr>
    </w:p>
    <w:p w:rsidR="002A42B0" w:rsidRPr="000E6744" w:rsidRDefault="000E6744" w:rsidP="000E6744">
      <w:pPr>
        <w:spacing w:after="240" w:line="240" w:lineRule="auto"/>
        <w:ind w:left="-851" w:right="-851"/>
        <w:jc w:val="center"/>
        <w:rPr>
          <w:rFonts w:asciiTheme="majorBidi" w:eastAsia="Times New Roman" w:hAnsiTheme="majorBidi" w:cstheme="majorBidi"/>
          <w:b/>
          <w:bCs/>
          <w:color w:val="0D0D0D" w:themeColor="text1" w:themeTint="F2"/>
          <w:sz w:val="56"/>
          <w:szCs w:val="56"/>
          <w:lang w:eastAsia="fr-FR"/>
        </w:rPr>
      </w:pPr>
      <w:r w:rsidRPr="000E6744">
        <w:rPr>
          <w:rFonts w:asciiTheme="majorBidi" w:hAnsiTheme="majorBidi" w:cstheme="majorBidi"/>
          <w:b/>
          <w:bCs/>
          <w:color w:val="0D0D0D" w:themeColor="text1" w:themeTint="F2"/>
          <w:sz w:val="56"/>
          <w:szCs w:val="56"/>
        </w:rPr>
        <w:t>Commentaire [Tafsir] du Hadîth Qoudsî « J'ai partagé la prière en deux parties, entre Moi et Mon serviteur »</w:t>
      </w: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2A42B0" w:rsidRDefault="002A42B0" w:rsidP="00A00513">
      <w:pPr>
        <w:spacing w:after="240" w:line="240" w:lineRule="auto"/>
        <w:rPr>
          <w:rFonts w:asciiTheme="majorBidi" w:eastAsia="Times New Roman" w:hAnsiTheme="majorBidi" w:cstheme="majorBidi"/>
          <w:sz w:val="24"/>
          <w:szCs w:val="24"/>
          <w:lang w:eastAsia="fr-FR"/>
        </w:rPr>
      </w:pPr>
    </w:p>
    <w:p w:rsidR="002A42B0" w:rsidRPr="000E6744" w:rsidRDefault="000E6744" w:rsidP="000E6744">
      <w:pPr>
        <w:spacing w:after="240"/>
        <w:jc w:val="center"/>
        <w:rPr>
          <w:rFonts w:asciiTheme="majorBidi" w:eastAsiaTheme="majorEastAsia" w:hAnsiTheme="majorBidi" w:cstheme="majorBidi"/>
          <w:b/>
          <w:bCs/>
          <w:i/>
          <w:iCs/>
          <w:color w:val="FFFFFF" w:themeColor="background1"/>
          <w:sz w:val="48"/>
          <w:szCs w:val="48"/>
        </w:rPr>
      </w:pPr>
      <w:r w:rsidRPr="005802B2">
        <w:rPr>
          <w:rStyle w:val="lev"/>
          <w:rFonts w:asciiTheme="majorBidi" w:eastAsiaTheme="majorEastAsia" w:hAnsiTheme="majorBidi" w:cstheme="majorBidi"/>
          <w:i/>
          <w:iCs/>
          <w:color w:val="FFFFFF" w:themeColor="background1"/>
          <w:sz w:val="48"/>
          <w:szCs w:val="48"/>
        </w:rPr>
        <w:t xml:space="preserve">Par l’imam </w:t>
      </w:r>
      <w:r>
        <w:rPr>
          <w:rStyle w:val="lev"/>
          <w:rFonts w:asciiTheme="majorBidi" w:eastAsiaTheme="majorEastAsia" w:hAnsiTheme="majorBidi" w:cstheme="majorBidi"/>
          <w:i/>
          <w:iCs/>
          <w:color w:val="FFFFFF" w:themeColor="background1"/>
          <w:sz w:val="48"/>
          <w:szCs w:val="48"/>
        </w:rPr>
        <w:t>Ibn Qayyim Al-Jawziyya</w:t>
      </w:r>
    </w:p>
    <w:p w:rsidR="002A42B0" w:rsidRPr="002A42B0" w:rsidRDefault="00896839" w:rsidP="00896839">
      <w:pPr>
        <w:spacing w:after="240"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drawing>
          <wp:inline distT="0" distB="0" distL="0" distR="0">
            <wp:extent cx="2457450" cy="1866900"/>
            <wp:effectExtent l="19050" t="0" r="0" b="0"/>
            <wp:docPr id="2" name="Image 1"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duotone>
                        <a:schemeClr val="accent3">
                          <a:shade val="45000"/>
                          <a:satMod val="135000"/>
                        </a:schemeClr>
                        <a:prstClr val="white"/>
                      </a:duotone>
                    </a:blip>
                    <a:stretch>
                      <a:fillRect/>
                    </a:stretch>
                  </pic:blipFill>
                  <pic:spPr>
                    <a:xfrm>
                      <a:off x="0" y="0"/>
                      <a:ext cx="2457450" cy="1866900"/>
                    </a:xfrm>
                    <a:prstGeom prst="rect">
                      <a:avLst/>
                    </a:prstGeom>
                  </pic:spPr>
                </pic:pic>
              </a:graphicData>
            </a:graphic>
          </wp:inline>
        </w:drawing>
      </w:r>
    </w:p>
    <w:p w:rsidR="00D40A37" w:rsidRDefault="00D40A37" w:rsidP="00896839">
      <w:pPr>
        <w:pStyle w:val="Sansinterligne"/>
        <w:rPr>
          <w:lang w:eastAsia="fr-FR"/>
        </w:rPr>
      </w:pPr>
    </w:p>
    <w:p w:rsidR="000E6744" w:rsidRPr="00417AA4" w:rsidRDefault="000E6744" w:rsidP="000E6744">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0E6744" w:rsidRDefault="000E6744" w:rsidP="000E6744">
      <w:pPr>
        <w:pStyle w:val="Sansinterligne"/>
      </w:pPr>
    </w:p>
    <w:p w:rsidR="000E6744" w:rsidRDefault="000E6744" w:rsidP="000E6744">
      <w:pPr>
        <w:pStyle w:val="Sansinterligne"/>
      </w:pPr>
    </w:p>
    <w:p w:rsidR="00C85FD6" w:rsidRPr="00305FEF" w:rsidRDefault="000E6744" w:rsidP="00C85FD6">
      <w:pPr>
        <w:pStyle w:val="Sansinterligne"/>
        <w:rPr>
          <w:rFonts w:asciiTheme="majorBidi" w:hAnsiTheme="majorBidi" w:cstheme="majorBidi"/>
          <w:b/>
          <w:bCs/>
          <w:color w:val="0070C0"/>
        </w:rPr>
      </w:pPr>
      <w:r w:rsidRPr="00305FEF">
        <w:rPr>
          <w:rFonts w:asciiTheme="majorBidi" w:hAnsiTheme="majorBidi" w:cstheme="majorBidi"/>
          <w:color w:val="000000"/>
        </w:rPr>
        <w:t xml:space="preserve">Abû </w:t>
      </w:r>
      <w:proofErr w:type="spellStart"/>
      <w:r w:rsidRPr="00305FEF">
        <w:rPr>
          <w:rFonts w:asciiTheme="majorBidi" w:hAnsiTheme="majorBidi" w:cstheme="majorBidi"/>
          <w:color w:val="000000"/>
        </w:rPr>
        <w:t>Hurayrah</w:t>
      </w:r>
      <w:proofErr w:type="spellEnd"/>
      <w:r w:rsidRPr="00305FEF">
        <w:rPr>
          <w:rStyle w:val="Appelnotedebasdep"/>
          <w:rFonts w:asciiTheme="majorBidi" w:hAnsiTheme="majorBidi" w:cstheme="majorBidi"/>
        </w:rPr>
        <w:footnoteReference w:id="1"/>
      </w:r>
      <w:r w:rsidRPr="00305FEF">
        <w:rPr>
          <w:rFonts w:asciiTheme="majorBidi" w:hAnsiTheme="majorBidi" w:cstheme="majorBidi"/>
          <w:color w:val="000000"/>
        </w:rPr>
        <w:t xml:space="preserve"> </w:t>
      </w:r>
      <w:r w:rsidRPr="00305FEF">
        <w:rPr>
          <w:rFonts w:asciiTheme="majorBidi" w:hAnsiTheme="majorBidi" w:cstheme="majorBidi"/>
        </w:rPr>
        <w:t>-</w:t>
      </w:r>
      <w:r w:rsidRPr="00305FEF">
        <w:rPr>
          <w:rFonts w:asciiTheme="majorBidi" w:hAnsiTheme="majorBidi" w:cstheme="majorBidi"/>
          <w:i/>
          <w:iCs/>
        </w:rPr>
        <w:t>qu’</w:t>
      </w:r>
      <w:proofErr w:type="spellStart"/>
      <w:r w:rsidRPr="00305FEF">
        <w:rPr>
          <w:rFonts w:asciiTheme="majorBidi" w:hAnsiTheme="majorBidi" w:cstheme="majorBidi"/>
          <w:i/>
          <w:iCs/>
        </w:rPr>
        <w:t>Allâh</w:t>
      </w:r>
      <w:proofErr w:type="spellEnd"/>
      <w:r w:rsidRPr="00305FEF">
        <w:rPr>
          <w:rFonts w:asciiTheme="majorBidi" w:hAnsiTheme="majorBidi" w:cstheme="majorBidi"/>
          <w:i/>
          <w:iCs/>
        </w:rPr>
        <w:t xml:space="preserve"> l’agrée</w:t>
      </w:r>
      <w:r w:rsidRPr="00305FEF">
        <w:rPr>
          <w:rFonts w:asciiTheme="majorBidi" w:hAnsiTheme="majorBidi" w:cstheme="majorBidi"/>
        </w:rPr>
        <w:t xml:space="preserve">- </w:t>
      </w:r>
      <w:r w:rsidRPr="00305FEF">
        <w:rPr>
          <w:rFonts w:asciiTheme="majorBidi" w:hAnsiTheme="majorBidi" w:cstheme="majorBidi"/>
          <w:color w:val="000000"/>
        </w:rPr>
        <w:t xml:space="preserve">rapporte que </w:t>
      </w:r>
      <w:r w:rsidRPr="00305FEF">
        <w:rPr>
          <w:rFonts w:asciiTheme="majorBidi" w:hAnsiTheme="majorBidi" w:cstheme="majorBidi"/>
        </w:rPr>
        <w:t>le Prophète Mu</w:t>
      </w:r>
      <w:r w:rsidRPr="00305FEF">
        <w:rPr>
          <w:rFonts w:asciiTheme="majorBidi" w:hAnsiTheme="majorBidi" w:cstheme="majorBidi"/>
          <w:u w:val="single"/>
        </w:rPr>
        <w:t>h</w:t>
      </w:r>
      <w:r w:rsidRPr="00305FEF">
        <w:rPr>
          <w:rFonts w:asciiTheme="majorBidi" w:hAnsiTheme="majorBidi" w:cstheme="majorBidi"/>
        </w:rPr>
        <w:t>ammad -</w:t>
      </w:r>
      <w:proofErr w:type="spellStart"/>
      <w:r w:rsidRPr="00305FEF">
        <w:rPr>
          <w:rFonts w:asciiTheme="majorBidi" w:hAnsiTheme="majorBidi" w:cstheme="majorBidi"/>
          <w:i/>
          <w:iCs/>
        </w:rPr>
        <w:t>sallâ</w:t>
      </w:r>
      <w:proofErr w:type="spellEnd"/>
      <w:r w:rsidRPr="00305FEF">
        <w:rPr>
          <w:rFonts w:asciiTheme="majorBidi" w:hAnsiTheme="majorBidi" w:cstheme="majorBidi"/>
          <w:i/>
          <w:iCs/>
        </w:rPr>
        <w:t xml:space="preserve"> l-</w:t>
      </w:r>
      <w:proofErr w:type="spellStart"/>
      <w:r w:rsidRPr="00305FEF">
        <w:rPr>
          <w:rFonts w:asciiTheme="majorBidi" w:hAnsiTheme="majorBidi" w:cstheme="majorBidi"/>
          <w:i/>
          <w:iCs/>
        </w:rPr>
        <w:t>Lahû</w:t>
      </w:r>
      <w:proofErr w:type="spellEnd"/>
      <w:r w:rsidRPr="00305FEF">
        <w:rPr>
          <w:rFonts w:asciiTheme="majorBidi" w:hAnsiTheme="majorBidi" w:cstheme="majorBidi"/>
          <w:i/>
          <w:iCs/>
        </w:rPr>
        <w:t xml:space="preserve"> ‘</w:t>
      </w:r>
      <w:proofErr w:type="spellStart"/>
      <w:r w:rsidRPr="00305FEF">
        <w:rPr>
          <w:rFonts w:asciiTheme="majorBidi" w:hAnsiTheme="majorBidi" w:cstheme="majorBidi"/>
          <w:i/>
          <w:iCs/>
        </w:rPr>
        <w:t>aleyhi</w:t>
      </w:r>
      <w:proofErr w:type="spellEnd"/>
      <w:r w:rsidRPr="00305FEF">
        <w:rPr>
          <w:rFonts w:asciiTheme="majorBidi" w:hAnsiTheme="majorBidi" w:cstheme="majorBidi"/>
          <w:i/>
          <w:iCs/>
        </w:rPr>
        <w:t xml:space="preserve"> </w:t>
      </w:r>
      <w:proofErr w:type="spellStart"/>
      <w:r w:rsidRPr="00305FEF">
        <w:rPr>
          <w:rFonts w:asciiTheme="majorBidi" w:hAnsiTheme="majorBidi" w:cstheme="majorBidi"/>
          <w:i/>
          <w:iCs/>
        </w:rPr>
        <w:t>wa</w:t>
      </w:r>
      <w:proofErr w:type="spellEnd"/>
      <w:r w:rsidRPr="00305FEF">
        <w:rPr>
          <w:rFonts w:asciiTheme="majorBidi" w:hAnsiTheme="majorBidi" w:cstheme="majorBidi"/>
          <w:i/>
          <w:iCs/>
        </w:rPr>
        <w:t xml:space="preserve"> </w:t>
      </w:r>
      <w:proofErr w:type="spellStart"/>
      <w:r w:rsidRPr="00305FEF">
        <w:rPr>
          <w:rFonts w:asciiTheme="majorBidi" w:hAnsiTheme="majorBidi" w:cstheme="majorBidi"/>
          <w:i/>
          <w:iCs/>
        </w:rPr>
        <w:t>sallam</w:t>
      </w:r>
      <w:proofErr w:type="spellEnd"/>
      <w:r w:rsidRPr="00305FEF">
        <w:rPr>
          <w:rFonts w:asciiTheme="majorBidi" w:hAnsiTheme="majorBidi" w:cstheme="majorBidi"/>
        </w:rPr>
        <w:t>-</w:t>
      </w:r>
      <w:r w:rsidR="00C85FD6" w:rsidRPr="00305FEF">
        <w:rPr>
          <w:rFonts w:asciiTheme="majorBidi" w:hAnsiTheme="majorBidi" w:cstheme="majorBidi"/>
        </w:rPr>
        <w:t xml:space="preserve"> a dit : « </w:t>
      </w:r>
      <w:r w:rsidR="00C85FD6" w:rsidRPr="00305FEF">
        <w:rPr>
          <w:rFonts w:asciiTheme="majorBidi" w:hAnsiTheme="majorBidi" w:cstheme="majorBidi"/>
          <w:b/>
          <w:bCs/>
          <w:color w:val="0070C0"/>
        </w:rPr>
        <w:t>Allah a dit : « J’ai séparé la ‘prière’ entre Moi et Mon serviteur en deux parties, et Mon serviteur recevra ce qu’il a demandé.</w:t>
      </w:r>
    </w:p>
    <w:p w:rsidR="00C85FD6" w:rsidRPr="00C85FD6" w:rsidRDefault="00C85FD6" w:rsidP="00C85FD6">
      <w:pPr>
        <w:pStyle w:val="Sansinterligne"/>
        <w:rPr>
          <w:b/>
          <w:bCs/>
          <w:color w:val="0070C0"/>
        </w:rPr>
      </w:pPr>
    </w:p>
    <w:p w:rsidR="00C85FD6" w:rsidRPr="00C85FD6" w:rsidRDefault="00C85FD6" w:rsidP="00C85FD6">
      <w:pPr>
        <w:pStyle w:val="Default"/>
        <w:rPr>
          <w:sz w:val="23"/>
          <w:szCs w:val="23"/>
        </w:rPr>
      </w:pPr>
      <w:r w:rsidRPr="00C85FD6">
        <w:rPr>
          <w:b/>
          <w:bCs/>
          <w:color w:val="0070C0"/>
        </w:rPr>
        <w:t>Lorsque le serviteur dit : « </w:t>
      </w:r>
      <w:r>
        <w:rPr>
          <w:b/>
          <w:bCs/>
          <w:color w:val="0070C0"/>
        </w:rPr>
        <w:t>{</w:t>
      </w:r>
      <w:r w:rsidRPr="00C85FD6">
        <w:rPr>
          <w:b/>
          <w:bCs/>
          <w:color w:val="FF0000"/>
          <w:sz w:val="23"/>
          <w:szCs w:val="23"/>
        </w:rPr>
        <w:t>Al-</w:t>
      </w:r>
      <w:proofErr w:type="spellStart"/>
      <w:r w:rsidRPr="00C85FD6">
        <w:rPr>
          <w:b/>
          <w:bCs/>
          <w:color w:val="FF0000"/>
          <w:sz w:val="23"/>
          <w:szCs w:val="23"/>
        </w:rPr>
        <w:t>Ĥamdu</w:t>
      </w:r>
      <w:proofErr w:type="spellEnd"/>
      <w:r w:rsidRPr="00C85FD6">
        <w:rPr>
          <w:b/>
          <w:bCs/>
          <w:color w:val="FF0000"/>
          <w:sz w:val="23"/>
          <w:szCs w:val="23"/>
        </w:rPr>
        <w:t xml:space="preserve"> </w:t>
      </w:r>
      <w:proofErr w:type="spellStart"/>
      <w:r w:rsidRPr="00C85FD6">
        <w:rPr>
          <w:b/>
          <w:bCs/>
          <w:color w:val="FF0000"/>
          <w:sz w:val="23"/>
          <w:szCs w:val="23"/>
        </w:rPr>
        <w:t>Lillāhi</w:t>
      </w:r>
      <w:proofErr w:type="spellEnd"/>
      <w:r w:rsidRPr="00C85FD6">
        <w:rPr>
          <w:b/>
          <w:bCs/>
          <w:color w:val="FF0000"/>
          <w:sz w:val="23"/>
          <w:szCs w:val="23"/>
        </w:rPr>
        <w:t xml:space="preserve"> Rabbi Al-`</w:t>
      </w:r>
      <w:proofErr w:type="spellStart"/>
      <w:r w:rsidRPr="00C85FD6">
        <w:rPr>
          <w:b/>
          <w:bCs/>
          <w:color w:val="FF0000"/>
          <w:sz w:val="23"/>
          <w:szCs w:val="23"/>
        </w:rPr>
        <w:t>Ālamīna</w:t>
      </w:r>
      <w:proofErr w:type="spellEnd"/>
      <w:r>
        <w:rPr>
          <w:b/>
          <w:bCs/>
          <w:color w:val="0070C0"/>
        </w:rPr>
        <w:t xml:space="preserve">} ; </w:t>
      </w:r>
      <w:r w:rsidRPr="00C85FD6">
        <w:rPr>
          <w:b/>
          <w:bCs/>
          <w:color w:val="0070C0"/>
        </w:rPr>
        <w:t>Louange à Allah, Seigneur des Mondes. »</w:t>
      </w:r>
    </w:p>
    <w:p w:rsidR="00C85FD6" w:rsidRPr="00C85FD6" w:rsidRDefault="00C85FD6" w:rsidP="00C85FD6">
      <w:pPr>
        <w:pStyle w:val="Sansinterligne"/>
        <w:rPr>
          <w:b/>
          <w:bCs/>
          <w:color w:val="0070C0"/>
        </w:rPr>
      </w:pPr>
    </w:p>
    <w:p w:rsidR="00C85FD6" w:rsidRPr="00C85FD6" w:rsidRDefault="00C85FD6" w:rsidP="00C85FD6">
      <w:pPr>
        <w:pStyle w:val="Sansinterligne"/>
        <w:rPr>
          <w:b/>
          <w:bCs/>
          <w:color w:val="0070C0"/>
        </w:rPr>
      </w:pPr>
      <w:r w:rsidRPr="00C85FD6">
        <w:rPr>
          <w:b/>
          <w:bCs/>
          <w:color w:val="0070C0"/>
        </w:rPr>
        <w:t>Allah dit : Mon serviteur M’a loué.</w:t>
      </w:r>
    </w:p>
    <w:p w:rsidR="00C85FD6" w:rsidRPr="00C85FD6" w:rsidRDefault="00C85FD6" w:rsidP="00C85FD6">
      <w:pPr>
        <w:pStyle w:val="Sansinterligne"/>
        <w:rPr>
          <w:b/>
          <w:bCs/>
          <w:color w:val="0070C0"/>
        </w:rPr>
      </w:pPr>
    </w:p>
    <w:p w:rsidR="00C85FD6" w:rsidRPr="00C85FD6" w:rsidRDefault="00C85FD6" w:rsidP="00C85FD6">
      <w:pPr>
        <w:pStyle w:val="Default"/>
        <w:rPr>
          <w:sz w:val="23"/>
          <w:szCs w:val="23"/>
        </w:rPr>
      </w:pPr>
      <w:r w:rsidRPr="00C85FD6">
        <w:rPr>
          <w:b/>
          <w:bCs/>
          <w:color w:val="0070C0"/>
        </w:rPr>
        <w:t>Et quand il dit : « </w:t>
      </w:r>
      <w:r>
        <w:rPr>
          <w:b/>
          <w:bCs/>
          <w:color w:val="0070C0"/>
        </w:rPr>
        <w:t>{</w:t>
      </w:r>
      <w:r w:rsidRPr="00C85FD6">
        <w:rPr>
          <w:b/>
          <w:bCs/>
          <w:color w:val="FF0000"/>
          <w:sz w:val="23"/>
          <w:szCs w:val="23"/>
        </w:rPr>
        <w:t>Ar-</w:t>
      </w:r>
      <w:proofErr w:type="spellStart"/>
      <w:r w:rsidRPr="00C85FD6">
        <w:rPr>
          <w:b/>
          <w:bCs/>
          <w:color w:val="FF0000"/>
          <w:sz w:val="23"/>
          <w:szCs w:val="23"/>
        </w:rPr>
        <w:t>Raĥmāni</w:t>
      </w:r>
      <w:proofErr w:type="spellEnd"/>
      <w:r w:rsidRPr="00C85FD6">
        <w:rPr>
          <w:b/>
          <w:bCs/>
          <w:color w:val="FF0000"/>
          <w:sz w:val="23"/>
          <w:szCs w:val="23"/>
        </w:rPr>
        <w:t xml:space="preserve"> Ar-</w:t>
      </w:r>
      <w:proofErr w:type="spellStart"/>
      <w:r w:rsidRPr="00C85FD6">
        <w:rPr>
          <w:b/>
          <w:bCs/>
          <w:color w:val="FF0000"/>
          <w:sz w:val="23"/>
          <w:szCs w:val="23"/>
        </w:rPr>
        <w:t>Raĥīmi</w:t>
      </w:r>
      <w:proofErr w:type="spellEnd"/>
      <w:r>
        <w:rPr>
          <w:b/>
          <w:bCs/>
          <w:color w:val="0070C0"/>
        </w:rPr>
        <w:t xml:space="preserve">} ; </w:t>
      </w:r>
      <w:r w:rsidRPr="00C85FD6">
        <w:rPr>
          <w:b/>
          <w:bCs/>
          <w:color w:val="0070C0"/>
        </w:rPr>
        <w:t>Le Miséricordieux, Le Très Miséricordieux »</w:t>
      </w:r>
    </w:p>
    <w:p w:rsidR="00C85FD6" w:rsidRPr="00C85FD6" w:rsidRDefault="00C85FD6" w:rsidP="00C85FD6">
      <w:pPr>
        <w:pStyle w:val="Sansinterligne"/>
        <w:rPr>
          <w:b/>
          <w:bCs/>
          <w:color w:val="0070C0"/>
        </w:rPr>
      </w:pPr>
    </w:p>
    <w:p w:rsidR="00C85FD6" w:rsidRPr="00C85FD6" w:rsidRDefault="00C85FD6" w:rsidP="00C85FD6">
      <w:pPr>
        <w:pStyle w:val="Sansinterligne"/>
        <w:rPr>
          <w:b/>
          <w:bCs/>
          <w:color w:val="0070C0"/>
        </w:rPr>
      </w:pPr>
      <w:r w:rsidRPr="00C85FD6">
        <w:rPr>
          <w:b/>
          <w:bCs/>
          <w:color w:val="0070C0"/>
        </w:rPr>
        <w:t xml:space="preserve">Allah  dit : Mon serviteur M’a exalté. </w:t>
      </w:r>
    </w:p>
    <w:p w:rsidR="00C85FD6" w:rsidRPr="00C85FD6" w:rsidRDefault="00C85FD6" w:rsidP="00C85FD6">
      <w:pPr>
        <w:pStyle w:val="Sansinterligne"/>
        <w:rPr>
          <w:b/>
          <w:bCs/>
          <w:color w:val="0070C0"/>
        </w:rPr>
      </w:pPr>
    </w:p>
    <w:p w:rsidR="00C85FD6" w:rsidRPr="00C85FD6" w:rsidRDefault="00C85FD6" w:rsidP="00C85FD6">
      <w:pPr>
        <w:pStyle w:val="Default"/>
        <w:rPr>
          <w:sz w:val="23"/>
          <w:szCs w:val="23"/>
        </w:rPr>
      </w:pPr>
      <w:r w:rsidRPr="00C85FD6">
        <w:rPr>
          <w:b/>
          <w:bCs/>
          <w:color w:val="0070C0"/>
        </w:rPr>
        <w:t>Et lorsqu’il dit : « </w:t>
      </w:r>
      <w:r>
        <w:rPr>
          <w:b/>
          <w:bCs/>
          <w:color w:val="0070C0"/>
        </w:rPr>
        <w:t>{</w:t>
      </w:r>
      <w:proofErr w:type="spellStart"/>
      <w:r w:rsidRPr="00C85FD6">
        <w:rPr>
          <w:b/>
          <w:bCs/>
          <w:color w:val="FF0000"/>
          <w:sz w:val="23"/>
          <w:szCs w:val="23"/>
        </w:rPr>
        <w:t>Māliki</w:t>
      </w:r>
      <w:proofErr w:type="spellEnd"/>
      <w:r w:rsidRPr="00C85FD6">
        <w:rPr>
          <w:b/>
          <w:bCs/>
          <w:color w:val="FF0000"/>
          <w:sz w:val="23"/>
          <w:szCs w:val="23"/>
        </w:rPr>
        <w:t xml:space="preserve"> </w:t>
      </w:r>
      <w:proofErr w:type="spellStart"/>
      <w:r w:rsidRPr="00C85FD6">
        <w:rPr>
          <w:b/>
          <w:bCs/>
          <w:color w:val="FF0000"/>
          <w:sz w:val="23"/>
          <w:szCs w:val="23"/>
        </w:rPr>
        <w:t>Yawmi</w:t>
      </w:r>
      <w:proofErr w:type="spellEnd"/>
      <w:r w:rsidRPr="00C85FD6">
        <w:rPr>
          <w:b/>
          <w:bCs/>
          <w:color w:val="FF0000"/>
          <w:sz w:val="23"/>
          <w:szCs w:val="23"/>
        </w:rPr>
        <w:t xml:space="preserve"> Ad-</w:t>
      </w:r>
      <w:proofErr w:type="spellStart"/>
      <w:r w:rsidRPr="00C85FD6">
        <w:rPr>
          <w:b/>
          <w:bCs/>
          <w:color w:val="FF0000"/>
          <w:sz w:val="23"/>
          <w:szCs w:val="23"/>
        </w:rPr>
        <w:t>Dīni</w:t>
      </w:r>
      <w:proofErr w:type="spellEnd"/>
      <w:r w:rsidRPr="00C85FD6">
        <w:rPr>
          <w:b/>
          <w:bCs/>
          <w:color w:val="0070C0"/>
          <w:sz w:val="23"/>
          <w:szCs w:val="23"/>
        </w:rPr>
        <w:t>}</w:t>
      </w:r>
      <w:r>
        <w:rPr>
          <w:b/>
          <w:bCs/>
          <w:color w:val="0070C0"/>
        </w:rPr>
        <w:t> ;</w:t>
      </w:r>
      <w:r w:rsidRPr="00C85FD6">
        <w:rPr>
          <w:b/>
          <w:bCs/>
          <w:color w:val="0070C0"/>
        </w:rPr>
        <w:t xml:space="preserve"> Maître du Jour Dernier »</w:t>
      </w:r>
    </w:p>
    <w:p w:rsidR="00C85FD6" w:rsidRPr="00C85FD6" w:rsidRDefault="00C85FD6" w:rsidP="00C85FD6">
      <w:pPr>
        <w:pStyle w:val="Sansinterligne"/>
        <w:rPr>
          <w:b/>
          <w:bCs/>
          <w:color w:val="0070C0"/>
        </w:rPr>
      </w:pPr>
    </w:p>
    <w:p w:rsidR="00C85FD6" w:rsidRPr="00C85FD6" w:rsidRDefault="00C85FD6" w:rsidP="00C85FD6">
      <w:pPr>
        <w:pStyle w:val="Sansinterligne"/>
        <w:rPr>
          <w:b/>
          <w:bCs/>
          <w:color w:val="0070C0"/>
        </w:rPr>
      </w:pPr>
      <w:r w:rsidRPr="00C85FD6">
        <w:rPr>
          <w:b/>
          <w:bCs/>
          <w:color w:val="0070C0"/>
        </w:rPr>
        <w:t>Allah  dit : Mon serviteur M’a glorifié - et en une occasion Il dit : Mon serviteur s’est soumis à Ma puissance.</w:t>
      </w:r>
    </w:p>
    <w:p w:rsidR="00C85FD6" w:rsidRPr="00C85FD6" w:rsidRDefault="00C85FD6" w:rsidP="00C85FD6">
      <w:pPr>
        <w:pStyle w:val="Sansinterligne"/>
        <w:rPr>
          <w:b/>
          <w:bCs/>
          <w:color w:val="0070C0"/>
        </w:rPr>
      </w:pPr>
    </w:p>
    <w:p w:rsidR="00C85FD6" w:rsidRPr="00C85FD6" w:rsidRDefault="00C85FD6" w:rsidP="00C85FD6">
      <w:pPr>
        <w:pStyle w:val="Default"/>
        <w:rPr>
          <w:sz w:val="23"/>
          <w:szCs w:val="23"/>
        </w:rPr>
      </w:pPr>
      <w:r w:rsidRPr="00C85FD6">
        <w:rPr>
          <w:b/>
          <w:bCs/>
          <w:color w:val="0070C0"/>
        </w:rPr>
        <w:t>Et Lorsqu’il dit : « </w:t>
      </w:r>
      <w:r>
        <w:rPr>
          <w:b/>
          <w:bCs/>
          <w:color w:val="0070C0"/>
        </w:rPr>
        <w:t>{</w:t>
      </w:r>
      <w:proofErr w:type="spellStart"/>
      <w:r w:rsidRPr="00C85FD6">
        <w:rPr>
          <w:b/>
          <w:bCs/>
          <w:color w:val="FF0000"/>
          <w:sz w:val="23"/>
          <w:szCs w:val="23"/>
        </w:rPr>
        <w:t>Īyāka</w:t>
      </w:r>
      <w:proofErr w:type="spellEnd"/>
      <w:r w:rsidRPr="00C85FD6">
        <w:rPr>
          <w:b/>
          <w:bCs/>
          <w:color w:val="FF0000"/>
          <w:sz w:val="23"/>
          <w:szCs w:val="23"/>
        </w:rPr>
        <w:t xml:space="preserve"> Na`</w:t>
      </w:r>
      <w:proofErr w:type="spellStart"/>
      <w:r w:rsidRPr="00C85FD6">
        <w:rPr>
          <w:b/>
          <w:bCs/>
          <w:color w:val="FF0000"/>
          <w:sz w:val="23"/>
          <w:szCs w:val="23"/>
        </w:rPr>
        <w:t>budu</w:t>
      </w:r>
      <w:proofErr w:type="spellEnd"/>
      <w:r w:rsidRPr="00C85FD6">
        <w:rPr>
          <w:b/>
          <w:bCs/>
          <w:color w:val="FF0000"/>
          <w:sz w:val="23"/>
          <w:szCs w:val="23"/>
        </w:rPr>
        <w:t xml:space="preserve"> Wa '</w:t>
      </w:r>
      <w:proofErr w:type="spellStart"/>
      <w:r w:rsidRPr="00C85FD6">
        <w:rPr>
          <w:b/>
          <w:bCs/>
          <w:color w:val="FF0000"/>
          <w:sz w:val="23"/>
          <w:szCs w:val="23"/>
        </w:rPr>
        <w:t>Īyāka</w:t>
      </w:r>
      <w:proofErr w:type="spellEnd"/>
      <w:r w:rsidRPr="00C85FD6">
        <w:rPr>
          <w:b/>
          <w:bCs/>
          <w:color w:val="FF0000"/>
          <w:sz w:val="23"/>
          <w:szCs w:val="23"/>
        </w:rPr>
        <w:t xml:space="preserve"> </w:t>
      </w:r>
      <w:proofErr w:type="spellStart"/>
      <w:r w:rsidRPr="00C85FD6">
        <w:rPr>
          <w:b/>
          <w:bCs/>
          <w:color w:val="FF0000"/>
          <w:sz w:val="23"/>
          <w:szCs w:val="23"/>
        </w:rPr>
        <w:t>Nasta</w:t>
      </w:r>
      <w:proofErr w:type="spellEnd"/>
      <w:r w:rsidRPr="00C85FD6">
        <w:rPr>
          <w:b/>
          <w:bCs/>
          <w:color w:val="FF0000"/>
          <w:sz w:val="23"/>
          <w:szCs w:val="23"/>
        </w:rPr>
        <w:t>`</w:t>
      </w:r>
      <w:proofErr w:type="spellStart"/>
      <w:r w:rsidRPr="00C85FD6">
        <w:rPr>
          <w:b/>
          <w:bCs/>
          <w:color w:val="FF0000"/>
          <w:sz w:val="23"/>
          <w:szCs w:val="23"/>
        </w:rPr>
        <w:t>īnu</w:t>
      </w:r>
      <w:proofErr w:type="spellEnd"/>
      <w:r>
        <w:rPr>
          <w:b/>
          <w:bCs/>
          <w:color w:val="0070C0"/>
        </w:rPr>
        <w:t>} ;</w:t>
      </w:r>
      <w:r w:rsidRPr="00C85FD6">
        <w:rPr>
          <w:b/>
          <w:bCs/>
          <w:color w:val="0070C0"/>
        </w:rPr>
        <w:t xml:space="preserve"> C’est Toi (seul) que nous adorons et c’est Toi (seul) dont nous implorons le secours. »</w:t>
      </w:r>
    </w:p>
    <w:p w:rsidR="00C85FD6" w:rsidRPr="00C85FD6" w:rsidRDefault="00C85FD6" w:rsidP="00C85FD6">
      <w:pPr>
        <w:pStyle w:val="Sansinterligne"/>
        <w:rPr>
          <w:b/>
          <w:bCs/>
          <w:color w:val="0070C0"/>
        </w:rPr>
      </w:pPr>
    </w:p>
    <w:p w:rsidR="00C85FD6" w:rsidRPr="00C85FD6" w:rsidRDefault="00C85FD6" w:rsidP="00C85FD6">
      <w:pPr>
        <w:pStyle w:val="Sansinterligne"/>
        <w:rPr>
          <w:b/>
          <w:bCs/>
          <w:color w:val="0070C0"/>
        </w:rPr>
      </w:pPr>
      <w:r w:rsidRPr="00C85FD6">
        <w:rPr>
          <w:b/>
          <w:bCs/>
          <w:color w:val="0070C0"/>
        </w:rPr>
        <w:t>Il dit : Ceci est entre Moi et Mon serviteur, et Mon serviteur aura ce qu’il a demandé.</w:t>
      </w:r>
    </w:p>
    <w:p w:rsidR="00C85FD6" w:rsidRPr="00C85FD6" w:rsidRDefault="00C85FD6" w:rsidP="00C85FD6">
      <w:pPr>
        <w:pStyle w:val="Sansinterligne"/>
        <w:rPr>
          <w:b/>
          <w:bCs/>
          <w:color w:val="0070C0"/>
        </w:rPr>
      </w:pPr>
    </w:p>
    <w:p w:rsidR="00C85FD6" w:rsidRPr="00C85FD6" w:rsidRDefault="00C85FD6" w:rsidP="00C85FD6">
      <w:pPr>
        <w:pStyle w:val="Default"/>
        <w:rPr>
          <w:sz w:val="23"/>
          <w:szCs w:val="23"/>
        </w:rPr>
      </w:pPr>
      <w:r w:rsidRPr="00C85FD6">
        <w:rPr>
          <w:b/>
          <w:bCs/>
          <w:color w:val="0070C0"/>
        </w:rPr>
        <w:t>Et lorsqu’il dit : « </w:t>
      </w:r>
      <w:r>
        <w:rPr>
          <w:b/>
          <w:bCs/>
          <w:color w:val="0070C0"/>
        </w:rPr>
        <w:t>{</w:t>
      </w:r>
      <w:proofErr w:type="spellStart"/>
      <w:r w:rsidRPr="00C85FD6">
        <w:rPr>
          <w:b/>
          <w:bCs/>
          <w:color w:val="FF0000"/>
          <w:sz w:val="23"/>
          <w:szCs w:val="23"/>
        </w:rPr>
        <w:t>Ihdinā</w:t>
      </w:r>
      <w:proofErr w:type="spellEnd"/>
      <w:r w:rsidRPr="00C85FD6">
        <w:rPr>
          <w:b/>
          <w:bCs/>
          <w:color w:val="FF0000"/>
          <w:sz w:val="23"/>
          <w:szCs w:val="23"/>
        </w:rPr>
        <w:t xml:space="preserve"> </w:t>
      </w:r>
      <w:proofErr w:type="spellStart"/>
      <w:r w:rsidRPr="00C85FD6">
        <w:rPr>
          <w:b/>
          <w:bCs/>
          <w:color w:val="FF0000"/>
          <w:sz w:val="23"/>
          <w:szCs w:val="23"/>
        </w:rPr>
        <w:t>Aş</w:t>
      </w:r>
      <w:proofErr w:type="spellEnd"/>
      <w:r w:rsidRPr="00C85FD6">
        <w:rPr>
          <w:b/>
          <w:bCs/>
          <w:color w:val="FF0000"/>
          <w:sz w:val="23"/>
          <w:szCs w:val="23"/>
        </w:rPr>
        <w:t>-</w:t>
      </w:r>
      <w:proofErr w:type="spellStart"/>
      <w:r w:rsidRPr="00C85FD6">
        <w:rPr>
          <w:b/>
          <w:bCs/>
          <w:color w:val="FF0000"/>
          <w:sz w:val="23"/>
          <w:szCs w:val="23"/>
        </w:rPr>
        <w:t>Şirāţa</w:t>
      </w:r>
      <w:proofErr w:type="spellEnd"/>
      <w:r w:rsidRPr="00C85FD6">
        <w:rPr>
          <w:b/>
          <w:bCs/>
          <w:color w:val="FF0000"/>
          <w:sz w:val="23"/>
          <w:szCs w:val="23"/>
        </w:rPr>
        <w:t xml:space="preserve"> Al-</w:t>
      </w:r>
      <w:proofErr w:type="spellStart"/>
      <w:r w:rsidRPr="00C85FD6">
        <w:rPr>
          <w:b/>
          <w:bCs/>
          <w:color w:val="FF0000"/>
          <w:sz w:val="23"/>
          <w:szCs w:val="23"/>
        </w:rPr>
        <w:t>Mustaqīma</w:t>
      </w:r>
      <w:proofErr w:type="spellEnd"/>
      <w:r w:rsidRPr="00C85FD6">
        <w:rPr>
          <w:b/>
          <w:bCs/>
          <w:color w:val="FF0000"/>
        </w:rPr>
        <w:t xml:space="preserve">, </w:t>
      </w:r>
      <w:proofErr w:type="spellStart"/>
      <w:r w:rsidRPr="00C85FD6">
        <w:rPr>
          <w:b/>
          <w:bCs/>
          <w:color w:val="FF0000"/>
          <w:sz w:val="23"/>
          <w:szCs w:val="23"/>
        </w:rPr>
        <w:t>Şirāţa</w:t>
      </w:r>
      <w:proofErr w:type="spellEnd"/>
      <w:r w:rsidRPr="00C85FD6">
        <w:rPr>
          <w:b/>
          <w:bCs/>
          <w:color w:val="FF0000"/>
          <w:sz w:val="23"/>
          <w:szCs w:val="23"/>
        </w:rPr>
        <w:t xml:space="preserve"> Al-</w:t>
      </w:r>
      <w:proofErr w:type="spellStart"/>
      <w:r w:rsidRPr="00C85FD6">
        <w:rPr>
          <w:b/>
          <w:bCs/>
          <w:color w:val="FF0000"/>
          <w:sz w:val="23"/>
          <w:szCs w:val="23"/>
        </w:rPr>
        <w:t>Ladhīna</w:t>
      </w:r>
      <w:proofErr w:type="spellEnd"/>
      <w:r w:rsidRPr="00C85FD6">
        <w:rPr>
          <w:b/>
          <w:bCs/>
          <w:color w:val="FF0000"/>
          <w:sz w:val="23"/>
          <w:szCs w:val="23"/>
        </w:rPr>
        <w:t xml:space="preserve"> 'An`</w:t>
      </w:r>
      <w:proofErr w:type="spellStart"/>
      <w:r w:rsidRPr="00C85FD6">
        <w:rPr>
          <w:b/>
          <w:bCs/>
          <w:color w:val="FF0000"/>
          <w:sz w:val="23"/>
          <w:szCs w:val="23"/>
        </w:rPr>
        <w:t>amta</w:t>
      </w:r>
      <w:proofErr w:type="spellEnd"/>
      <w:r w:rsidRPr="00C85FD6">
        <w:rPr>
          <w:b/>
          <w:bCs/>
          <w:color w:val="FF0000"/>
          <w:sz w:val="23"/>
          <w:szCs w:val="23"/>
        </w:rPr>
        <w:t xml:space="preserve"> `</w:t>
      </w:r>
      <w:proofErr w:type="spellStart"/>
      <w:r w:rsidRPr="00C85FD6">
        <w:rPr>
          <w:b/>
          <w:bCs/>
          <w:color w:val="FF0000"/>
          <w:sz w:val="23"/>
          <w:szCs w:val="23"/>
        </w:rPr>
        <w:t>Alayhim</w:t>
      </w:r>
      <w:proofErr w:type="spellEnd"/>
      <w:r w:rsidRPr="00C85FD6">
        <w:rPr>
          <w:b/>
          <w:bCs/>
          <w:color w:val="FF0000"/>
          <w:sz w:val="23"/>
          <w:szCs w:val="23"/>
        </w:rPr>
        <w:t xml:space="preserve"> </w:t>
      </w:r>
      <w:proofErr w:type="spellStart"/>
      <w:r w:rsidRPr="00C85FD6">
        <w:rPr>
          <w:b/>
          <w:bCs/>
          <w:color w:val="FF0000"/>
          <w:sz w:val="23"/>
          <w:szCs w:val="23"/>
        </w:rPr>
        <w:t>Ghayri</w:t>
      </w:r>
      <w:proofErr w:type="spellEnd"/>
      <w:r w:rsidRPr="00C85FD6">
        <w:rPr>
          <w:b/>
          <w:bCs/>
          <w:color w:val="FF0000"/>
          <w:sz w:val="23"/>
          <w:szCs w:val="23"/>
        </w:rPr>
        <w:t xml:space="preserve"> Al-</w:t>
      </w:r>
      <w:proofErr w:type="spellStart"/>
      <w:r w:rsidRPr="00C85FD6">
        <w:rPr>
          <w:b/>
          <w:bCs/>
          <w:color w:val="FF0000"/>
          <w:sz w:val="23"/>
          <w:szCs w:val="23"/>
        </w:rPr>
        <w:t>Maghđūbi</w:t>
      </w:r>
      <w:proofErr w:type="spellEnd"/>
      <w:r w:rsidRPr="00C85FD6">
        <w:rPr>
          <w:b/>
          <w:bCs/>
          <w:color w:val="FF0000"/>
          <w:sz w:val="23"/>
          <w:szCs w:val="23"/>
        </w:rPr>
        <w:t xml:space="preserve"> `</w:t>
      </w:r>
      <w:proofErr w:type="spellStart"/>
      <w:r w:rsidRPr="00C85FD6">
        <w:rPr>
          <w:b/>
          <w:bCs/>
          <w:color w:val="FF0000"/>
          <w:sz w:val="23"/>
          <w:szCs w:val="23"/>
        </w:rPr>
        <w:t>Alayhim</w:t>
      </w:r>
      <w:proofErr w:type="spellEnd"/>
      <w:r w:rsidRPr="00C85FD6">
        <w:rPr>
          <w:b/>
          <w:bCs/>
          <w:color w:val="FF0000"/>
          <w:sz w:val="23"/>
          <w:szCs w:val="23"/>
        </w:rPr>
        <w:t xml:space="preserve"> Wa </w:t>
      </w:r>
      <w:proofErr w:type="spellStart"/>
      <w:r w:rsidRPr="00C85FD6">
        <w:rPr>
          <w:b/>
          <w:bCs/>
          <w:color w:val="FF0000"/>
          <w:sz w:val="23"/>
          <w:szCs w:val="23"/>
        </w:rPr>
        <w:t>Lā</w:t>
      </w:r>
      <w:proofErr w:type="spellEnd"/>
      <w:r w:rsidRPr="00C85FD6">
        <w:rPr>
          <w:b/>
          <w:bCs/>
          <w:color w:val="FF0000"/>
          <w:sz w:val="23"/>
          <w:szCs w:val="23"/>
        </w:rPr>
        <w:t xml:space="preserve"> </w:t>
      </w:r>
      <w:proofErr w:type="spellStart"/>
      <w:r w:rsidRPr="00C85FD6">
        <w:rPr>
          <w:b/>
          <w:bCs/>
          <w:color w:val="FF0000"/>
          <w:sz w:val="23"/>
          <w:szCs w:val="23"/>
        </w:rPr>
        <w:t>Ađ</w:t>
      </w:r>
      <w:proofErr w:type="spellEnd"/>
      <w:r w:rsidRPr="00C85FD6">
        <w:rPr>
          <w:b/>
          <w:bCs/>
          <w:color w:val="FF0000"/>
          <w:sz w:val="23"/>
          <w:szCs w:val="23"/>
        </w:rPr>
        <w:t>-</w:t>
      </w:r>
      <w:proofErr w:type="spellStart"/>
      <w:r w:rsidRPr="00C85FD6">
        <w:rPr>
          <w:b/>
          <w:bCs/>
          <w:color w:val="FF0000"/>
          <w:sz w:val="23"/>
          <w:szCs w:val="23"/>
        </w:rPr>
        <w:t>Đāllīna</w:t>
      </w:r>
      <w:proofErr w:type="spellEnd"/>
      <w:r>
        <w:rPr>
          <w:b/>
          <w:bCs/>
          <w:color w:val="0070C0"/>
        </w:rPr>
        <w:t>} ;</w:t>
      </w:r>
      <w:r w:rsidRPr="00C85FD6">
        <w:rPr>
          <w:b/>
          <w:bCs/>
          <w:color w:val="0070C0"/>
        </w:rPr>
        <w:t xml:space="preserve"> Guide-nous dans le droit chemin, le chemin de ceux que Tu as comblés de faveurs, non pas de ceux qui ont encouru Ta colère, ni des égarés.</w:t>
      </w:r>
      <w:r w:rsidRPr="003A7D60">
        <w:t> »</w:t>
      </w:r>
    </w:p>
    <w:p w:rsidR="000E6744" w:rsidRPr="00C85FD6" w:rsidRDefault="000E6744" w:rsidP="000E6744">
      <w:pPr>
        <w:pStyle w:val="Sansinterligne"/>
      </w:pPr>
      <w:r w:rsidRPr="00C85FD6">
        <w:t xml:space="preserve">  </w:t>
      </w:r>
    </w:p>
    <w:p w:rsidR="000E6744" w:rsidRPr="00C85FD6" w:rsidRDefault="000E6744" w:rsidP="00C85FD6">
      <w:pPr>
        <w:pStyle w:val="Sansinterligne"/>
        <w:rPr>
          <w:lang w:val="en-US"/>
        </w:rPr>
      </w:pPr>
      <w:r w:rsidRPr="00C85FD6">
        <w:rPr>
          <w:lang w:val="en-US"/>
        </w:rPr>
        <w:lastRenderedPageBreak/>
        <w:t xml:space="preserve">[Source : </w:t>
      </w:r>
      <w:proofErr w:type="spellStart"/>
      <w:r w:rsidRPr="00C85FD6">
        <w:rPr>
          <w:u w:val="single"/>
          <w:lang w:val="en-US"/>
        </w:rPr>
        <w:t>H</w:t>
      </w:r>
      <w:r w:rsidRPr="00C85FD6">
        <w:rPr>
          <w:lang w:val="en-US"/>
        </w:rPr>
        <w:t>adîth</w:t>
      </w:r>
      <w:proofErr w:type="spellEnd"/>
      <w:r w:rsidRPr="00C85FD6">
        <w:rPr>
          <w:lang w:val="en-US"/>
        </w:rPr>
        <w:t xml:space="preserve"> </w:t>
      </w:r>
      <w:proofErr w:type="spellStart"/>
      <w:r w:rsidRPr="00C85FD6">
        <w:rPr>
          <w:lang w:val="en-US"/>
        </w:rPr>
        <w:t>Qudsî</w:t>
      </w:r>
      <w:proofErr w:type="spellEnd"/>
      <w:r w:rsidRPr="00C85FD6">
        <w:rPr>
          <w:lang w:val="en-US"/>
        </w:rPr>
        <w:t xml:space="preserve"> </w:t>
      </w:r>
      <w:proofErr w:type="spellStart"/>
      <w:r w:rsidRPr="00C85FD6">
        <w:rPr>
          <w:lang w:val="en-US"/>
        </w:rPr>
        <w:t>rapporté</w:t>
      </w:r>
      <w:proofErr w:type="spellEnd"/>
      <w:r w:rsidRPr="00C85FD6">
        <w:rPr>
          <w:lang w:val="en-US"/>
        </w:rPr>
        <w:t xml:space="preserve"> </w:t>
      </w:r>
      <w:proofErr w:type="spellStart"/>
      <w:r w:rsidRPr="00C85FD6">
        <w:rPr>
          <w:lang w:val="en-US"/>
        </w:rPr>
        <w:t>authentiquement</w:t>
      </w:r>
      <w:proofErr w:type="spellEnd"/>
      <w:r w:rsidRPr="00C85FD6">
        <w:rPr>
          <w:lang w:val="en-US"/>
        </w:rPr>
        <w:t xml:space="preserve"> par </w:t>
      </w:r>
      <w:proofErr w:type="spellStart"/>
      <w:r w:rsidRPr="00C85FD6">
        <w:rPr>
          <w:lang w:val="en-US"/>
        </w:rPr>
        <w:t>l’Imâm</w:t>
      </w:r>
      <w:proofErr w:type="spellEnd"/>
      <w:r w:rsidRPr="00C85FD6">
        <w:rPr>
          <w:lang w:val="en-US"/>
        </w:rPr>
        <w:t xml:space="preserve"> Muslim </w:t>
      </w:r>
      <w:proofErr w:type="spellStart"/>
      <w:r w:rsidRPr="00C85FD6">
        <w:rPr>
          <w:lang w:val="en-US"/>
        </w:rPr>
        <w:t>dans</w:t>
      </w:r>
      <w:proofErr w:type="spellEnd"/>
      <w:r w:rsidRPr="00C85FD6">
        <w:rPr>
          <w:lang w:val="en-US"/>
        </w:rPr>
        <w:t xml:space="preserve"> son </w:t>
      </w:r>
      <w:proofErr w:type="spellStart"/>
      <w:r w:rsidRPr="00C85FD6">
        <w:rPr>
          <w:u w:val="single"/>
          <w:lang w:val="en-US"/>
        </w:rPr>
        <w:t>S</w:t>
      </w:r>
      <w:r w:rsidRPr="00C85FD6">
        <w:rPr>
          <w:lang w:val="en-US"/>
        </w:rPr>
        <w:t>a</w:t>
      </w:r>
      <w:r w:rsidRPr="00C85FD6">
        <w:rPr>
          <w:u w:val="single"/>
          <w:lang w:val="en-US"/>
        </w:rPr>
        <w:t>h</w:t>
      </w:r>
      <w:r w:rsidRPr="00C85FD6">
        <w:rPr>
          <w:lang w:val="en-US"/>
        </w:rPr>
        <w:t>î</w:t>
      </w:r>
      <w:r w:rsidRPr="00C85FD6">
        <w:rPr>
          <w:u w:val="single"/>
          <w:lang w:val="en-US"/>
        </w:rPr>
        <w:t>h</w:t>
      </w:r>
      <w:proofErr w:type="spellEnd"/>
      <w:r w:rsidRPr="00C85FD6">
        <w:rPr>
          <w:lang w:val="en-US"/>
        </w:rPr>
        <w:t xml:space="preserve"> </w:t>
      </w:r>
      <w:proofErr w:type="spellStart"/>
      <w:r w:rsidRPr="00C85FD6">
        <w:rPr>
          <w:lang w:val="en-US"/>
        </w:rPr>
        <w:t>ainsi</w:t>
      </w:r>
      <w:proofErr w:type="spellEnd"/>
      <w:r w:rsidRPr="00C85FD6">
        <w:rPr>
          <w:lang w:val="en-US"/>
        </w:rPr>
        <w:t xml:space="preserve"> </w:t>
      </w:r>
      <w:proofErr w:type="spellStart"/>
      <w:r w:rsidRPr="00C85FD6">
        <w:rPr>
          <w:lang w:val="en-US"/>
        </w:rPr>
        <w:t>que</w:t>
      </w:r>
      <w:proofErr w:type="spellEnd"/>
      <w:r w:rsidRPr="00C85FD6">
        <w:rPr>
          <w:lang w:val="en-US"/>
        </w:rPr>
        <w:t xml:space="preserve"> par </w:t>
      </w:r>
      <w:proofErr w:type="spellStart"/>
      <w:r w:rsidRPr="00C85FD6">
        <w:rPr>
          <w:lang w:val="en-US"/>
        </w:rPr>
        <w:t>l'Imâm</w:t>
      </w:r>
      <w:proofErr w:type="spellEnd"/>
      <w:r w:rsidRPr="00C85FD6">
        <w:rPr>
          <w:lang w:val="en-US"/>
        </w:rPr>
        <w:t xml:space="preserve"> </w:t>
      </w:r>
      <w:proofErr w:type="spellStart"/>
      <w:r w:rsidRPr="00C85FD6">
        <w:rPr>
          <w:lang w:val="en-US"/>
        </w:rPr>
        <w:t>Mâlik</w:t>
      </w:r>
      <w:proofErr w:type="spellEnd"/>
      <w:r w:rsidRPr="00C85FD6">
        <w:rPr>
          <w:lang w:val="en-US"/>
        </w:rPr>
        <w:t xml:space="preserve"> </w:t>
      </w:r>
      <w:proofErr w:type="spellStart"/>
      <w:r w:rsidRPr="00C85FD6">
        <w:rPr>
          <w:lang w:val="en-US"/>
        </w:rPr>
        <w:t>Ibn</w:t>
      </w:r>
      <w:proofErr w:type="spellEnd"/>
      <w:r w:rsidRPr="00C85FD6">
        <w:rPr>
          <w:lang w:val="en-US"/>
        </w:rPr>
        <w:t xml:space="preserve"> </w:t>
      </w:r>
      <w:proofErr w:type="spellStart"/>
      <w:r w:rsidRPr="00C85FD6">
        <w:rPr>
          <w:lang w:val="en-US"/>
        </w:rPr>
        <w:t>Anas</w:t>
      </w:r>
      <w:proofErr w:type="spellEnd"/>
      <w:r w:rsidRPr="00C85FD6">
        <w:rPr>
          <w:lang w:val="en-US"/>
        </w:rPr>
        <w:t xml:space="preserve"> </w:t>
      </w:r>
      <w:proofErr w:type="spellStart"/>
      <w:r w:rsidRPr="00C85FD6">
        <w:rPr>
          <w:lang w:val="en-US"/>
        </w:rPr>
        <w:t>dans</w:t>
      </w:r>
      <w:proofErr w:type="spellEnd"/>
      <w:r w:rsidRPr="00C85FD6">
        <w:rPr>
          <w:lang w:val="en-US"/>
        </w:rPr>
        <w:t xml:space="preserve"> son </w:t>
      </w:r>
      <w:proofErr w:type="spellStart"/>
      <w:r w:rsidRPr="00C85FD6">
        <w:rPr>
          <w:lang w:val="en-US"/>
        </w:rPr>
        <w:t>Muwa</w:t>
      </w:r>
      <w:r w:rsidRPr="00C85FD6">
        <w:rPr>
          <w:u w:val="single"/>
          <w:lang w:val="en-US"/>
        </w:rPr>
        <w:t>tt</w:t>
      </w:r>
      <w:r w:rsidRPr="00C85FD6">
        <w:rPr>
          <w:lang w:val="en-US"/>
        </w:rPr>
        <w:t>â</w:t>
      </w:r>
      <w:proofErr w:type="spellEnd"/>
      <w:r w:rsidRPr="00C85FD6">
        <w:rPr>
          <w:lang w:val="en-US"/>
        </w:rPr>
        <w:t xml:space="preserve">’, </w:t>
      </w:r>
      <w:proofErr w:type="spellStart"/>
      <w:r w:rsidRPr="00C85FD6">
        <w:rPr>
          <w:lang w:val="en-US"/>
        </w:rPr>
        <w:t>l’Imâm</w:t>
      </w:r>
      <w:proofErr w:type="spellEnd"/>
      <w:r w:rsidRPr="00C85FD6">
        <w:rPr>
          <w:lang w:val="en-US"/>
        </w:rPr>
        <w:t xml:space="preserve"> At-</w:t>
      </w:r>
      <w:proofErr w:type="spellStart"/>
      <w:r w:rsidRPr="00C85FD6">
        <w:rPr>
          <w:lang w:val="en-US"/>
        </w:rPr>
        <w:t>Tirmidhî</w:t>
      </w:r>
      <w:proofErr w:type="spellEnd"/>
      <w:r w:rsidRPr="00C85FD6">
        <w:rPr>
          <w:lang w:val="en-US"/>
        </w:rPr>
        <w:t xml:space="preserve"> et </w:t>
      </w:r>
      <w:proofErr w:type="spellStart"/>
      <w:r w:rsidRPr="00C85FD6">
        <w:rPr>
          <w:lang w:val="en-US"/>
        </w:rPr>
        <w:t>l’Imâm</w:t>
      </w:r>
      <w:proofErr w:type="spellEnd"/>
      <w:r w:rsidRPr="00C85FD6">
        <w:rPr>
          <w:lang w:val="en-US"/>
        </w:rPr>
        <w:t xml:space="preserve"> </w:t>
      </w:r>
      <w:proofErr w:type="spellStart"/>
      <w:r w:rsidRPr="00C85FD6">
        <w:rPr>
          <w:lang w:val="en-US"/>
        </w:rPr>
        <w:t>Abû</w:t>
      </w:r>
      <w:proofErr w:type="spellEnd"/>
      <w:r w:rsidRPr="00C85FD6">
        <w:rPr>
          <w:lang w:val="en-US"/>
        </w:rPr>
        <w:t xml:space="preserve"> </w:t>
      </w:r>
      <w:proofErr w:type="spellStart"/>
      <w:r w:rsidRPr="00C85FD6">
        <w:rPr>
          <w:lang w:val="en-US"/>
        </w:rPr>
        <w:t>Dâwud</w:t>
      </w:r>
      <w:proofErr w:type="spellEnd"/>
      <w:r w:rsidRPr="00C85FD6">
        <w:rPr>
          <w:lang w:val="en-US"/>
        </w:rPr>
        <w:t xml:space="preserve"> </w:t>
      </w:r>
      <w:proofErr w:type="spellStart"/>
      <w:r w:rsidRPr="00C85FD6">
        <w:rPr>
          <w:lang w:val="en-US"/>
        </w:rPr>
        <w:t>dans</w:t>
      </w:r>
      <w:proofErr w:type="spellEnd"/>
      <w:r w:rsidRPr="00C85FD6">
        <w:rPr>
          <w:lang w:val="en-US"/>
        </w:rPr>
        <w:t xml:space="preserve"> </w:t>
      </w:r>
      <w:proofErr w:type="spellStart"/>
      <w:r w:rsidRPr="00C85FD6">
        <w:rPr>
          <w:lang w:val="en-US"/>
        </w:rPr>
        <w:t>leurs</w:t>
      </w:r>
      <w:proofErr w:type="spellEnd"/>
      <w:r w:rsidRPr="00C85FD6">
        <w:rPr>
          <w:lang w:val="en-US"/>
        </w:rPr>
        <w:t xml:space="preserve"> </w:t>
      </w:r>
      <w:proofErr w:type="spellStart"/>
      <w:r w:rsidRPr="00C85FD6">
        <w:rPr>
          <w:lang w:val="en-US"/>
        </w:rPr>
        <w:t>Sunân</w:t>
      </w:r>
      <w:proofErr w:type="spellEnd"/>
      <w:r w:rsidRPr="00C85FD6">
        <w:rPr>
          <w:lang w:val="en-US"/>
        </w:rPr>
        <w:t xml:space="preserve">, </w:t>
      </w:r>
      <w:proofErr w:type="spellStart"/>
      <w:r w:rsidR="00C85FD6" w:rsidRPr="00C85FD6">
        <w:rPr>
          <w:lang w:val="en-US"/>
        </w:rPr>
        <w:t>Nasa’i</w:t>
      </w:r>
      <w:proofErr w:type="spellEnd"/>
      <w:r w:rsidR="00C85FD6" w:rsidRPr="00C85FD6">
        <w:rPr>
          <w:lang w:val="en-US"/>
        </w:rPr>
        <w:t xml:space="preserve"> et </w:t>
      </w:r>
      <w:proofErr w:type="spellStart"/>
      <w:r w:rsidR="00C85FD6" w:rsidRPr="00C85FD6">
        <w:rPr>
          <w:lang w:val="en-US"/>
        </w:rPr>
        <w:t>Ibn</w:t>
      </w:r>
      <w:proofErr w:type="spellEnd"/>
      <w:r w:rsidR="00C85FD6" w:rsidRPr="00C85FD6">
        <w:rPr>
          <w:lang w:val="en-US"/>
        </w:rPr>
        <w:t xml:space="preserve"> </w:t>
      </w:r>
      <w:proofErr w:type="spellStart"/>
      <w:r w:rsidR="00C85FD6" w:rsidRPr="00C85FD6">
        <w:rPr>
          <w:lang w:val="en-US"/>
        </w:rPr>
        <w:t>Majah</w:t>
      </w:r>
      <w:proofErr w:type="spellEnd"/>
      <w:r w:rsidRPr="00C85FD6">
        <w:rPr>
          <w:lang w:val="en-US"/>
        </w:rPr>
        <w:t xml:space="preserve">] </w:t>
      </w:r>
    </w:p>
    <w:p w:rsidR="000E6744" w:rsidRPr="00C85FD6" w:rsidRDefault="000E6744" w:rsidP="000E6744">
      <w:pPr>
        <w:spacing w:before="100" w:beforeAutospacing="1"/>
        <w:jc w:val="center"/>
        <w:rPr>
          <w:lang w:val="en-US"/>
        </w:rPr>
      </w:pPr>
      <w:r w:rsidRPr="00C85FD6">
        <w:rPr>
          <w:lang w:val="en-US"/>
        </w:rPr>
        <w:t xml:space="preserve">  </w:t>
      </w:r>
    </w:p>
    <w:p w:rsidR="000E6744" w:rsidRDefault="000E6744" w:rsidP="000E6744">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C85FD6" w:rsidRDefault="00C85FD6" w:rsidP="00C85FD6">
      <w:pPr>
        <w:pStyle w:val="Sansinterligne"/>
        <w:rPr>
          <w:rFonts w:asciiTheme="minorHAnsi" w:hAnsiTheme="minorHAnsi"/>
          <w:b/>
          <w:bCs/>
          <w:kern w:val="36"/>
          <w:sz w:val="48"/>
          <w:szCs w:val="48"/>
        </w:rPr>
      </w:pPr>
    </w:p>
    <w:p w:rsidR="000E6744" w:rsidRDefault="000E6744" w:rsidP="00C85FD6">
      <w:pPr>
        <w:pStyle w:val="Sansinterligne"/>
      </w:pPr>
      <w:r w:rsidRPr="003A7D60">
        <w:t xml:space="preserve">Ibn </w:t>
      </w:r>
      <w:proofErr w:type="spellStart"/>
      <w:r w:rsidRPr="003A7D60">
        <w:t>ul</w:t>
      </w:r>
      <w:proofErr w:type="spellEnd"/>
      <w:r w:rsidRPr="003A7D60">
        <w:t xml:space="preserve">-Qayyim </w:t>
      </w:r>
      <w:r w:rsidR="00C85FD6" w:rsidRPr="00F375EC">
        <w:rPr>
          <w:color w:val="000000"/>
        </w:rPr>
        <w:t>-</w:t>
      </w:r>
      <w:r w:rsidR="00C85FD6" w:rsidRPr="00F375EC">
        <w:rPr>
          <w:i/>
          <w:iCs/>
          <w:color w:val="000000"/>
        </w:rPr>
        <w:t>qu’</w:t>
      </w:r>
      <w:proofErr w:type="spellStart"/>
      <w:r w:rsidR="00C85FD6" w:rsidRPr="00F375EC">
        <w:rPr>
          <w:i/>
          <w:iCs/>
          <w:color w:val="000000"/>
        </w:rPr>
        <w:t>All</w:t>
      </w:r>
      <w:r w:rsidR="00C85FD6">
        <w:rPr>
          <w:i/>
          <w:iCs/>
          <w:color w:val="000000"/>
        </w:rPr>
        <w:t>â</w:t>
      </w:r>
      <w:r w:rsidR="00C85FD6" w:rsidRPr="00F375EC">
        <w:rPr>
          <w:i/>
          <w:iCs/>
          <w:color w:val="000000"/>
        </w:rPr>
        <w:t>h</w:t>
      </w:r>
      <w:proofErr w:type="spellEnd"/>
      <w:r w:rsidR="00C85FD6" w:rsidRPr="00F375EC">
        <w:rPr>
          <w:i/>
          <w:iCs/>
          <w:color w:val="000000"/>
        </w:rPr>
        <w:t xml:space="preserve"> lui fasse Miséricorde</w:t>
      </w:r>
      <w:r w:rsidR="00C85FD6" w:rsidRPr="00F375EC">
        <w:rPr>
          <w:color w:val="000000"/>
        </w:rPr>
        <w:t>-</w:t>
      </w:r>
      <w:r w:rsidRPr="003A7D60">
        <w:t xml:space="preserve"> a dit :</w:t>
      </w:r>
    </w:p>
    <w:p w:rsidR="00C85FD6" w:rsidRPr="003A7D60" w:rsidRDefault="00C85FD6" w:rsidP="00C85FD6">
      <w:pPr>
        <w:pStyle w:val="Sansinterligne"/>
      </w:pPr>
    </w:p>
    <w:p w:rsidR="000E6744" w:rsidRDefault="000E6744" w:rsidP="00C85FD6">
      <w:pPr>
        <w:pStyle w:val="Sansinterligne"/>
      </w:pPr>
      <w:r w:rsidRPr="003A7D60">
        <w:t>Et lorsqu’il dit : « </w:t>
      </w:r>
      <w:r w:rsidRPr="003A7D60">
        <w:rPr>
          <w:i/>
          <w:iCs/>
        </w:rPr>
        <w:t xml:space="preserve"> </w:t>
      </w:r>
      <w:r w:rsidRPr="00C85FD6">
        <w:rPr>
          <w:b/>
          <w:bCs/>
          <w:i/>
          <w:iCs/>
          <w:color w:val="FF0000"/>
        </w:rPr>
        <w:t>Louange à Allah Seigneur des Mondes</w:t>
      </w:r>
      <w:r w:rsidRPr="003A7D60">
        <w:rPr>
          <w:i/>
          <w:iCs/>
        </w:rPr>
        <w:t xml:space="preserve"> </w:t>
      </w:r>
      <w:r w:rsidRPr="003A7D60">
        <w:t> », il s’arrête un court instant attendant la réponse de son Seigneur : « </w:t>
      </w:r>
      <w:r w:rsidRPr="003A7D60">
        <w:rPr>
          <w:i/>
          <w:iCs/>
        </w:rPr>
        <w:t xml:space="preserve"> </w:t>
      </w:r>
      <w:r w:rsidRPr="00C85FD6">
        <w:rPr>
          <w:b/>
          <w:bCs/>
          <w:i/>
          <w:iCs/>
          <w:color w:val="0070C0"/>
        </w:rPr>
        <w:t xml:space="preserve">Mon serviteur M’a </w:t>
      </w:r>
      <w:proofErr w:type="gramStart"/>
      <w:r w:rsidRPr="00C85FD6">
        <w:rPr>
          <w:b/>
          <w:bCs/>
          <w:i/>
          <w:iCs/>
          <w:color w:val="0070C0"/>
        </w:rPr>
        <w:t>loué</w:t>
      </w:r>
      <w:r w:rsidRPr="00C85FD6">
        <w:rPr>
          <w:i/>
          <w:iCs/>
          <w:color w:val="0070C0"/>
        </w:rPr>
        <w:t xml:space="preserve"> </w:t>
      </w:r>
      <w:r w:rsidRPr="00C85FD6">
        <w:rPr>
          <w:color w:val="0070C0"/>
        </w:rPr>
        <w:t>.</w:t>
      </w:r>
      <w:proofErr w:type="gramEnd"/>
      <w:r w:rsidRPr="003A7D60">
        <w:t> » Ensuite lorsqu’il dit : « </w:t>
      </w:r>
      <w:r w:rsidRPr="003A7D60">
        <w:rPr>
          <w:i/>
          <w:iCs/>
        </w:rPr>
        <w:t xml:space="preserve"> </w:t>
      </w:r>
      <w:r w:rsidRPr="00C85FD6">
        <w:rPr>
          <w:b/>
          <w:bCs/>
          <w:i/>
          <w:iCs/>
          <w:color w:val="FF0000"/>
        </w:rPr>
        <w:t>Le Miséricordieux, le Très Miséricordieux</w:t>
      </w:r>
      <w:r w:rsidRPr="003A7D60">
        <w:rPr>
          <w:i/>
          <w:iCs/>
        </w:rPr>
        <w:t xml:space="preserve"> </w:t>
      </w:r>
      <w:r w:rsidRPr="003A7D60">
        <w:t> », il attend la réponse « </w:t>
      </w:r>
      <w:r w:rsidRPr="003A7D60">
        <w:rPr>
          <w:i/>
          <w:iCs/>
        </w:rPr>
        <w:t xml:space="preserve"> </w:t>
      </w:r>
      <w:r w:rsidRPr="00C85FD6">
        <w:rPr>
          <w:b/>
          <w:bCs/>
          <w:i/>
          <w:iCs/>
          <w:color w:val="0070C0"/>
        </w:rPr>
        <w:t>Mon serviteur M’a exalté.</w:t>
      </w:r>
      <w:r w:rsidRPr="003A7D60">
        <w:rPr>
          <w:i/>
          <w:iCs/>
        </w:rPr>
        <w:t xml:space="preserve"> </w:t>
      </w:r>
      <w:r w:rsidRPr="003A7D60">
        <w:t xml:space="preserve"> » </w:t>
      </w:r>
      <w:proofErr w:type="gramStart"/>
      <w:r w:rsidRPr="003A7D60">
        <w:t>et</w:t>
      </w:r>
      <w:proofErr w:type="gramEnd"/>
      <w:r w:rsidRPr="003A7D60">
        <w:t xml:space="preserve"> quand il dit « Maître du Jour Dernier », il attend la réponse : « </w:t>
      </w:r>
      <w:r w:rsidRPr="003A7D60">
        <w:rPr>
          <w:b/>
          <w:bCs/>
        </w:rPr>
        <w:t xml:space="preserve"> </w:t>
      </w:r>
      <w:r w:rsidRPr="00C85FD6">
        <w:rPr>
          <w:b/>
          <w:bCs/>
          <w:i/>
          <w:iCs/>
          <w:color w:val="0070C0"/>
        </w:rPr>
        <w:t>Mon serviteur M’a glorifié</w:t>
      </w:r>
      <w:r w:rsidRPr="003A7D60">
        <w:rPr>
          <w:b/>
          <w:bCs/>
        </w:rPr>
        <w:t xml:space="preserve"> </w:t>
      </w:r>
      <w:r w:rsidRPr="003A7D60">
        <w:t> »</w:t>
      </w:r>
    </w:p>
    <w:p w:rsidR="00C85FD6" w:rsidRPr="003A7D60" w:rsidRDefault="00C85FD6" w:rsidP="00C85FD6">
      <w:pPr>
        <w:pStyle w:val="Sansinterligne"/>
      </w:pPr>
    </w:p>
    <w:p w:rsidR="00C85FD6" w:rsidRDefault="000E6744" w:rsidP="00C85FD6">
      <w:pPr>
        <w:pStyle w:val="Sansinterligne"/>
      </w:pPr>
      <w:r w:rsidRPr="003A7D60">
        <w:t xml:space="preserve">C’est un délice pour son </w:t>
      </w:r>
      <w:r w:rsidR="00C85FD6" w:rsidRPr="003A7D60">
        <w:t>cœur</w:t>
      </w:r>
      <w:r w:rsidRPr="003A7D60">
        <w:t xml:space="preserve">, un plaisir pour son </w:t>
      </w:r>
      <w:r w:rsidR="00C85FD6" w:rsidRPr="003A7D60">
        <w:t>œil</w:t>
      </w:r>
      <w:r w:rsidRPr="003A7D60">
        <w:t xml:space="preserve"> et une joie pour son âme que son Seigneur dise à son sujet « </w:t>
      </w:r>
      <w:r w:rsidRPr="003A7D60">
        <w:rPr>
          <w:i/>
          <w:iCs/>
        </w:rPr>
        <w:t xml:space="preserve"> </w:t>
      </w:r>
      <w:r w:rsidRPr="00C85FD6">
        <w:rPr>
          <w:b/>
          <w:bCs/>
          <w:i/>
          <w:iCs/>
          <w:color w:val="0070C0"/>
        </w:rPr>
        <w:t>Mon serviteur</w:t>
      </w:r>
      <w:r w:rsidRPr="003A7D60">
        <w:rPr>
          <w:i/>
          <w:iCs/>
        </w:rPr>
        <w:t xml:space="preserve"> </w:t>
      </w:r>
      <w:r w:rsidRPr="003A7D60">
        <w:t xml:space="preserve"> » trois fois. </w:t>
      </w:r>
    </w:p>
    <w:p w:rsidR="00C85FD6" w:rsidRDefault="00C85FD6" w:rsidP="00C85FD6">
      <w:pPr>
        <w:pStyle w:val="Sansinterligne"/>
      </w:pPr>
    </w:p>
    <w:p w:rsidR="000E6744" w:rsidRDefault="000E6744" w:rsidP="00C85FD6">
      <w:pPr>
        <w:pStyle w:val="Sansinterligne"/>
      </w:pPr>
      <w:r w:rsidRPr="003A7D60">
        <w:t>Par Allah ! Si les voiles de la passion et de l’obscurité de l’âme n’étaient pas sur les cœurs, ils se seraient envolés de bonheur et de joie que leur Seigneur, l’Omnipotent et le Tout Sachant dise : « </w:t>
      </w:r>
      <w:r w:rsidRPr="003A7D60">
        <w:rPr>
          <w:i/>
          <w:iCs/>
        </w:rPr>
        <w:t xml:space="preserve"> </w:t>
      </w:r>
      <w:r w:rsidRPr="00C85FD6">
        <w:rPr>
          <w:b/>
          <w:bCs/>
          <w:i/>
          <w:iCs/>
          <w:color w:val="0070C0"/>
        </w:rPr>
        <w:t>Mon serviteur M’a loué, Mon serviteur M’a exalté et Mon serviteur M’a glorifié.</w:t>
      </w:r>
      <w:r w:rsidRPr="003A7D60">
        <w:rPr>
          <w:i/>
          <w:iCs/>
        </w:rPr>
        <w:t xml:space="preserve"> </w:t>
      </w:r>
      <w:r w:rsidRPr="003A7D60">
        <w:t> »</w:t>
      </w:r>
    </w:p>
    <w:p w:rsidR="00C85FD6" w:rsidRPr="003A7D60" w:rsidRDefault="00C85FD6" w:rsidP="00C85FD6">
      <w:pPr>
        <w:pStyle w:val="Sansinterligne"/>
      </w:pPr>
    </w:p>
    <w:p w:rsidR="000E6744" w:rsidRPr="003A7D60" w:rsidRDefault="000E6744" w:rsidP="00C85FD6">
      <w:pPr>
        <w:pStyle w:val="Sansinterligne"/>
      </w:pPr>
      <w:r w:rsidRPr="003A7D60">
        <w:t xml:space="preserve">Alors, il y aurait de l’espace dans son cœur pour témoigner (la réalité) de ces trois noms qui sont les bases de tous les Noms Magnifiques qui sont : </w:t>
      </w:r>
      <w:r w:rsidR="00C85FD6">
        <w:t>All</w:t>
      </w:r>
      <w:r w:rsidRPr="00C85FD6">
        <w:t xml:space="preserve">ah, </w:t>
      </w:r>
      <w:proofErr w:type="spellStart"/>
      <w:r w:rsidRPr="00C85FD6">
        <w:rPr>
          <w:i/>
          <w:iCs/>
        </w:rPr>
        <w:t>ar</w:t>
      </w:r>
      <w:proofErr w:type="spellEnd"/>
      <w:r w:rsidRPr="00C85FD6">
        <w:rPr>
          <w:i/>
          <w:iCs/>
        </w:rPr>
        <w:t>-</w:t>
      </w:r>
      <w:proofErr w:type="spellStart"/>
      <w:r w:rsidRPr="00C85FD6">
        <w:rPr>
          <w:i/>
          <w:iCs/>
        </w:rPr>
        <w:t>Rabb</w:t>
      </w:r>
      <w:proofErr w:type="spellEnd"/>
      <w:r w:rsidRPr="00C85FD6">
        <w:t xml:space="preserve"> et </w:t>
      </w:r>
      <w:proofErr w:type="spellStart"/>
      <w:r w:rsidRPr="00C85FD6">
        <w:rPr>
          <w:i/>
          <w:iCs/>
        </w:rPr>
        <w:t>ar</w:t>
      </w:r>
      <w:proofErr w:type="spellEnd"/>
      <w:r w:rsidRPr="00C85FD6">
        <w:rPr>
          <w:i/>
          <w:iCs/>
        </w:rPr>
        <w:t>-</w:t>
      </w:r>
      <w:proofErr w:type="spellStart"/>
      <w:r w:rsidRPr="00C85FD6">
        <w:rPr>
          <w:i/>
          <w:iCs/>
        </w:rPr>
        <w:t>Rahmaan</w:t>
      </w:r>
      <w:proofErr w:type="spellEnd"/>
      <w:r w:rsidRPr="00C85FD6">
        <w:t>...</w:t>
      </w:r>
    </w:p>
    <w:p w:rsidR="00C85FD6" w:rsidRDefault="00C85FD6" w:rsidP="00C85FD6">
      <w:pPr>
        <w:pStyle w:val="Sansinterligne"/>
      </w:pPr>
    </w:p>
    <w:p w:rsidR="000E6744" w:rsidRDefault="000E6744" w:rsidP="00C85FD6">
      <w:pPr>
        <w:pStyle w:val="Sansinterligne"/>
      </w:pPr>
      <w:r w:rsidRPr="003A7D60">
        <w:t>... Lorsqu’il dit : « </w:t>
      </w:r>
      <w:r w:rsidRPr="003A7D60">
        <w:rPr>
          <w:i/>
          <w:iCs/>
        </w:rPr>
        <w:t xml:space="preserve"> </w:t>
      </w:r>
      <w:r w:rsidRPr="00C85FD6">
        <w:rPr>
          <w:b/>
          <w:bCs/>
          <w:i/>
          <w:iCs/>
          <w:color w:val="FF0000"/>
        </w:rPr>
        <w:t>Maître du Jour Dernier</w:t>
      </w:r>
      <w:r w:rsidRPr="003A7D60">
        <w:rPr>
          <w:i/>
          <w:iCs/>
        </w:rPr>
        <w:t xml:space="preserve"> </w:t>
      </w:r>
      <w:r w:rsidRPr="003A7D60">
        <w:t> », il témoigne de la gloire dont ne bénéficie aucun sauf le Roi, l’Eclatant de Vérité. Il atteste donc d’un Roi tout-puissant et dominant, à Qui la création s’est soumise, envers Qui les visages sont humbles, pour Qui la création s’est humiliée, et envers Qui se soumet tout détenteur de pouvoir et d’honneur. Et il atteste avec son cœur d’un Roi (Qui est) sur le Trône au dessus des cieux...</w:t>
      </w:r>
    </w:p>
    <w:p w:rsidR="00C85FD6" w:rsidRPr="003A7D60" w:rsidRDefault="00C85FD6" w:rsidP="00C85FD6">
      <w:pPr>
        <w:pStyle w:val="Sansinterligne"/>
      </w:pPr>
    </w:p>
    <w:p w:rsidR="000E6744" w:rsidRPr="003A7D60" w:rsidRDefault="000E6744" w:rsidP="00C85FD6">
      <w:pPr>
        <w:pStyle w:val="Sansinterligne"/>
      </w:pPr>
      <w:r w:rsidRPr="003A7D60">
        <w:t>... Et il dit : « </w:t>
      </w:r>
      <w:r w:rsidRPr="003A7D60">
        <w:rPr>
          <w:i/>
          <w:iCs/>
        </w:rPr>
        <w:t xml:space="preserve"> </w:t>
      </w:r>
      <w:r w:rsidRPr="00C85FD6">
        <w:rPr>
          <w:b/>
          <w:bCs/>
          <w:i/>
          <w:iCs/>
          <w:color w:val="FF0000"/>
        </w:rPr>
        <w:t>C’est Toi (seul) que nous adorons et c’est Toi (seul) dont nous implorons le secours</w:t>
      </w:r>
      <w:r w:rsidRPr="003A7D60">
        <w:rPr>
          <w:i/>
          <w:iCs/>
        </w:rPr>
        <w:t xml:space="preserve"> </w:t>
      </w:r>
      <w:r w:rsidRPr="003A7D60">
        <w:t> », est un verset où réside le secret de la création et des affaires, du monde et de l’au-delà, et qui contient le plus noble des buts et le meilleur des moyens (de se rapprocher d’Allah). Le plus noble des buts est Son adoration, et le meilleur des moyens et Son aide et Son assistance. Il n’y a pas de divinité qui mérite l’adoration excepté Allah et il n’y a pas d’assistant dans Son adoration en dehors de Lui. Ainsi, Son adoration est le plus noble des buts et Son aide est le meilleur des moyens...</w:t>
      </w:r>
    </w:p>
    <w:p w:rsidR="00C85FD6" w:rsidRDefault="00C85FD6" w:rsidP="00C85FD6">
      <w:pPr>
        <w:pStyle w:val="Sansinterligne"/>
      </w:pPr>
    </w:p>
    <w:p w:rsidR="000E6744" w:rsidRPr="003A7D60" w:rsidRDefault="000E6744" w:rsidP="00C85FD6">
      <w:pPr>
        <w:pStyle w:val="Sansinterligne"/>
      </w:pPr>
      <w:r w:rsidRPr="003A7D60">
        <w:t xml:space="preserve">Et ces paroles contiennent les deux types de </w:t>
      </w:r>
      <w:proofErr w:type="spellStart"/>
      <w:r w:rsidRPr="00C85FD6">
        <w:rPr>
          <w:i/>
          <w:iCs/>
        </w:rPr>
        <w:t>Tawhid</w:t>
      </w:r>
      <w:proofErr w:type="spellEnd"/>
      <w:r w:rsidRPr="00C85FD6">
        <w:rPr>
          <w:i/>
          <w:iCs/>
        </w:rPr>
        <w:t xml:space="preserve"> </w:t>
      </w:r>
      <w:r w:rsidRPr="00C85FD6">
        <w:t xml:space="preserve">qui sont </w:t>
      </w:r>
      <w:proofErr w:type="spellStart"/>
      <w:r w:rsidRPr="00C85FD6">
        <w:rPr>
          <w:i/>
          <w:iCs/>
        </w:rPr>
        <w:t>Tawhid</w:t>
      </w:r>
      <w:proofErr w:type="spellEnd"/>
      <w:r w:rsidRPr="00C85FD6">
        <w:rPr>
          <w:i/>
          <w:iCs/>
        </w:rPr>
        <w:t xml:space="preserve"> </w:t>
      </w:r>
      <w:proofErr w:type="spellStart"/>
      <w:r w:rsidRPr="00C85FD6">
        <w:rPr>
          <w:i/>
          <w:iCs/>
        </w:rPr>
        <w:t>ur</w:t>
      </w:r>
      <w:proofErr w:type="spellEnd"/>
      <w:r w:rsidRPr="00C85FD6">
        <w:rPr>
          <w:i/>
          <w:iCs/>
        </w:rPr>
        <w:t>-</w:t>
      </w:r>
      <w:proofErr w:type="spellStart"/>
      <w:r w:rsidRPr="00C85FD6">
        <w:rPr>
          <w:i/>
          <w:iCs/>
        </w:rPr>
        <w:t>Rububiyyah</w:t>
      </w:r>
      <w:proofErr w:type="spellEnd"/>
      <w:r w:rsidRPr="00C85FD6">
        <w:rPr>
          <w:i/>
          <w:iCs/>
        </w:rPr>
        <w:t xml:space="preserve"> </w:t>
      </w:r>
      <w:r w:rsidRPr="00C85FD6">
        <w:t xml:space="preserve">et </w:t>
      </w:r>
      <w:proofErr w:type="spellStart"/>
      <w:r w:rsidRPr="00C85FD6">
        <w:rPr>
          <w:i/>
          <w:iCs/>
        </w:rPr>
        <w:t>Tawhid</w:t>
      </w:r>
      <w:proofErr w:type="spellEnd"/>
      <w:r w:rsidRPr="00C85FD6">
        <w:rPr>
          <w:i/>
          <w:iCs/>
        </w:rPr>
        <w:t xml:space="preserve"> </w:t>
      </w:r>
      <w:proofErr w:type="spellStart"/>
      <w:r w:rsidRPr="00C85FD6">
        <w:rPr>
          <w:i/>
          <w:iCs/>
        </w:rPr>
        <w:t>ul</w:t>
      </w:r>
      <w:proofErr w:type="spellEnd"/>
      <w:r w:rsidRPr="00C85FD6">
        <w:rPr>
          <w:i/>
          <w:iCs/>
        </w:rPr>
        <w:t>-</w:t>
      </w:r>
      <w:proofErr w:type="spellStart"/>
      <w:proofErr w:type="gramStart"/>
      <w:r w:rsidRPr="00C85FD6">
        <w:rPr>
          <w:i/>
          <w:iCs/>
        </w:rPr>
        <w:t>Uluhiyyah</w:t>
      </w:r>
      <w:proofErr w:type="spellEnd"/>
      <w:r w:rsidRPr="00C85FD6">
        <w:rPr>
          <w:i/>
          <w:iCs/>
        </w:rPr>
        <w:t xml:space="preserve"> </w:t>
      </w:r>
      <w:r w:rsidRPr="00C85FD6">
        <w:t>.</w:t>
      </w:r>
      <w:proofErr w:type="gramEnd"/>
      <w:r w:rsidRPr="00C85FD6">
        <w:t xml:space="preserve"> La dévotion à Allah</w:t>
      </w:r>
      <w:r w:rsidRPr="003A7D60">
        <w:t xml:space="preserve"> est comprise dans Ses noms </w:t>
      </w:r>
      <w:proofErr w:type="spellStart"/>
      <w:r w:rsidRPr="00C85FD6">
        <w:rPr>
          <w:i/>
          <w:iCs/>
        </w:rPr>
        <w:t>ar</w:t>
      </w:r>
      <w:proofErr w:type="spellEnd"/>
      <w:r w:rsidRPr="00C85FD6">
        <w:rPr>
          <w:i/>
          <w:iCs/>
        </w:rPr>
        <w:t>-</w:t>
      </w:r>
      <w:proofErr w:type="spellStart"/>
      <w:r w:rsidRPr="00C85FD6">
        <w:rPr>
          <w:i/>
          <w:iCs/>
        </w:rPr>
        <w:t>Rabb</w:t>
      </w:r>
      <w:proofErr w:type="spellEnd"/>
      <w:r w:rsidRPr="003A7D60">
        <w:rPr>
          <w:i/>
          <w:iCs/>
        </w:rPr>
        <w:t xml:space="preserve"> </w:t>
      </w:r>
      <w:r w:rsidRPr="003A7D60">
        <w:t xml:space="preserve">et </w:t>
      </w:r>
      <w:r w:rsidRPr="00C85FD6">
        <w:rPr>
          <w:i/>
          <w:iCs/>
        </w:rPr>
        <w:t>Allah</w:t>
      </w:r>
      <w:r w:rsidRPr="003A7D60">
        <w:t xml:space="preserve">, il est donc adoré de par Sa </w:t>
      </w:r>
      <w:proofErr w:type="spellStart"/>
      <w:r w:rsidRPr="003A7D60">
        <w:rPr>
          <w:i/>
          <w:iCs/>
        </w:rPr>
        <w:t>Uluhiyyah</w:t>
      </w:r>
      <w:proofErr w:type="spellEnd"/>
      <w:r w:rsidRPr="003A7D60">
        <w:t xml:space="preserve">, on Lui demande de l’aide en accord avec Sa </w:t>
      </w:r>
      <w:proofErr w:type="spellStart"/>
      <w:r w:rsidRPr="003A7D60">
        <w:rPr>
          <w:i/>
          <w:iCs/>
        </w:rPr>
        <w:t>Rububiyyah</w:t>
      </w:r>
      <w:proofErr w:type="spellEnd"/>
      <w:r w:rsidRPr="003A7D60">
        <w:t xml:space="preserve"> et Il guide sur le Droit Chemin grâce à Sa Miséricorde. La première partie </w:t>
      </w:r>
      <w:proofErr w:type="gramStart"/>
      <w:r w:rsidRPr="003A7D60">
        <w:t>de la</w:t>
      </w:r>
      <w:proofErr w:type="gramEnd"/>
      <w:r w:rsidRPr="003A7D60">
        <w:t xml:space="preserve"> surah mentionne ainsi Ses noms Allah, </w:t>
      </w:r>
      <w:proofErr w:type="spellStart"/>
      <w:r w:rsidRPr="00C85FD6">
        <w:rPr>
          <w:i/>
          <w:iCs/>
        </w:rPr>
        <w:t>ar</w:t>
      </w:r>
      <w:proofErr w:type="spellEnd"/>
      <w:r w:rsidRPr="00C85FD6">
        <w:rPr>
          <w:i/>
          <w:iCs/>
        </w:rPr>
        <w:t>-</w:t>
      </w:r>
      <w:proofErr w:type="spellStart"/>
      <w:r w:rsidRPr="00C85FD6">
        <w:rPr>
          <w:i/>
          <w:iCs/>
        </w:rPr>
        <w:t>Rabb</w:t>
      </w:r>
      <w:proofErr w:type="spellEnd"/>
      <w:r w:rsidRPr="003A7D60">
        <w:rPr>
          <w:i/>
          <w:iCs/>
        </w:rPr>
        <w:t xml:space="preserve"> </w:t>
      </w:r>
      <w:r w:rsidRPr="003A7D60">
        <w:t xml:space="preserve">et </w:t>
      </w:r>
      <w:proofErr w:type="spellStart"/>
      <w:r w:rsidRPr="00C85FD6">
        <w:rPr>
          <w:i/>
          <w:iCs/>
        </w:rPr>
        <w:t>ar</w:t>
      </w:r>
      <w:proofErr w:type="spellEnd"/>
      <w:r w:rsidRPr="00C85FD6">
        <w:rPr>
          <w:i/>
          <w:iCs/>
        </w:rPr>
        <w:t>-</w:t>
      </w:r>
      <w:proofErr w:type="spellStart"/>
      <w:r w:rsidRPr="00C85FD6">
        <w:rPr>
          <w:i/>
          <w:iCs/>
        </w:rPr>
        <w:t>Rahmaan</w:t>
      </w:r>
      <w:proofErr w:type="spellEnd"/>
      <w:r w:rsidRPr="003A7D60">
        <w:rPr>
          <w:i/>
          <w:iCs/>
        </w:rPr>
        <w:t xml:space="preserve"> </w:t>
      </w:r>
      <w:r w:rsidRPr="003A7D60">
        <w:t>pour l’intention de celui qui recherche Son adoration, Son aide et Sa guidée. Il est Le seul capable d’accorder tout cela. Personne, en dehors d’Allah, ne peut aider les autres dans l’adoration d’Allah et personne ne peut guider (sur le Droit Chemin) sauf Lui.</w:t>
      </w:r>
    </w:p>
    <w:p w:rsidR="000E6744" w:rsidRDefault="000E6744" w:rsidP="00C85FD6">
      <w:pPr>
        <w:pStyle w:val="Sansinterligne"/>
      </w:pPr>
      <w:r w:rsidRPr="003A7D60">
        <w:lastRenderedPageBreak/>
        <w:t>Ensuite le prêcheur réalise avec la parole d’Allah « </w:t>
      </w:r>
      <w:r w:rsidRPr="003A7D60">
        <w:rPr>
          <w:i/>
          <w:iCs/>
        </w:rPr>
        <w:t xml:space="preserve"> </w:t>
      </w:r>
      <w:r w:rsidRPr="00C85FD6">
        <w:rPr>
          <w:b/>
          <w:bCs/>
          <w:i/>
          <w:iCs/>
          <w:color w:val="FF0000"/>
        </w:rPr>
        <w:t>Guide-nous dans le droit chemin</w:t>
      </w:r>
      <w:r w:rsidRPr="003A7D60">
        <w:rPr>
          <w:i/>
          <w:iCs/>
        </w:rPr>
        <w:t xml:space="preserve"> </w:t>
      </w:r>
      <w:r w:rsidRPr="003A7D60">
        <w:t> », le besoin extrême de cela (la guidée). Il n’est jamais dans le besoin d’autre chose autant qu’il l’est pour cette guidée. Il en a besoin à chaque moment et chaque clin d’œil...</w:t>
      </w:r>
    </w:p>
    <w:p w:rsidR="00C85FD6" w:rsidRPr="003A7D60" w:rsidRDefault="00C85FD6" w:rsidP="00C85FD6">
      <w:pPr>
        <w:pStyle w:val="Sansinterligne"/>
      </w:pPr>
    </w:p>
    <w:p w:rsidR="000E6744" w:rsidRPr="003A7D60" w:rsidRDefault="000E6744" w:rsidP="00C85FD6">
      <w:pPr>
        <w:pStyle w:val="Sansinterligne"/>
      </w:pPr>
      <w:r w:rsidRPr="003A7D60">
        <w:t xml:space="preserve">... Puis Allah rend clair le fait que les gens de cette Guidée sont ceux à qui est réservée Sa faveur, et non ceux qui encourent Sa colère, qui connaissent la Vérité mais ne la suivent pas, et il ne s’agit pas de ceux qui se sont égarés, qui adorent Allah sans science. Ces deux groupes se sont </w:t>
      </w:r>
      <w:proofErr w:type="gramStart"/>
      <w:r w:rsidRPr="003A7D60">
        <w:t>partagés</w:t>
      </w:r>
      <w:proofErr w:type="gramEnd"/>
      <w:r w:rsidRPr="003A7D60">
        <w:t xml:space="preserve"> les paroles sur Sa création, Son commandement et Ses Noms et Attributs sans science. La voie de ceux qui ont été comblés de Sa faveur est différente de celle des gens du faux en ce qui concerne leur science et leurs actes.</w:t>
      </w:r>
    </w:p>
    <w:p w:rsidR="00C85FD6" w:rsidRDefault="00C85FD6" w:rsidP="00C85FD6">
      <w:pPr>
        <w:pStyle w:val="Sansinterligne"/>
      </w:pPr>
    </w:p>
    <w:p w:rsidR="000E6744" w:rsidRPr="003A7D60" w:rsidRDefault="000E6744" w:rsidP="00C85FD6">
      <w:pPr>
        <w:pStyle w:val="Sansinterligne"/>
      </w:pPr>
      <w:r w:rsidRPr="003A7D60">
        <w:t xml:space="preserve">Lorsqu’il achève cette louange, invocation et </w:t>
      </w:r>
      <w:proofErr w:type="spellStart"/>
      <w:r w:rsidRPr="003A7D60">
        <w:rPr>
          <w:i/>
          <w:iCs/>
        </w:rPr>
        <w:t>tawhid</w:t>
      </w:r>
      <w:proofErr w:type="spellEnd"/>
      <w:r w:rsidRPr="003A7D60">
        <w:t xml:space="preserve">, il lui est ordonné de </w:t>
      </w:r>
      <w:r w:rsidRPr="00C85FD6">
        <w:t xml:space="preserve">terminer par </w:t>
      </w:r>
      <w:r w:rsidRPr="00C85FD6">
        <w:rPr>
          <w:i/>
          <w:iCs/>
        </w:rPr>
        <w:t>‘</w:t>
      </w:r>
      <w:proofErr w:type="spellStart"/>
      <w:r w:rsidRPr="00C85FD6">
        <w:rPr>
          <w:i/>
          <w:iCs/>
        </w:rPr>
        <w:t>amîn</w:t>
      </w:r>
      <w:proofErr w:type="spellEnd"/>
      <w:r w:rsidRPr="00C85FD6">
        <w:rPr>
          <w:i/>
          <w:iCs/>
        </w:rPr>
        <w:t>’</w:t>
      </w:r>
      <w:r w:rsidRPr="00C85FD6">
        <w:t xml:space="preserve"> qui est comme un sceau/clôture (à cette invocation) et avec lequel coïncide le </w:t>
      </w:r>
      <w:r w:rsidRPr="00C85FD6">
        <w:rPr>
          <w:i/>
          <w:iCs/>
        </w:rPr>
        <w:t>‘</w:t>
      </w:r>
      <w:proofErr w:type="spellStart"/>
      <w:r w:rsidRPr="00C85FD6">
        <w:rPr>
          <w:i/>
          <w:iCs/>
        </w:rPr>
        <w:t>amîn</w:t>
      </w:r>
      <w:proofErr w:type="spellEnd"/>
      <w:r w:rsidRPr="00C85FD6">
        <w:rPr>
          <w:i/>
          <w:iCs/>
        </w:rPr>
        <w:t xml:space="preserve">’ </w:t>
      </w:r>
      <w:r w:rsidRPr="00C85FD6">
        <w:t xml:space="preserve">des anges dans les cieux. Ce </w:t>
      </w:r>
      <w:r w:rsidRPr="00C85FD6">
        <w:rPr>
          <w:i/>
          <w:iCs/>
        </w:rPr>
        <w:t>‘</w:t>
      </w:r>
      <w:proofErr w:type="spellStart"/>
      <w:r w:rsidRPr="00C85FD6">
        <w:rPr>
          <w:i/>
          <w:iCs/>
        </w:rPr>
        <w:t>amîn</w:t>
      </w:r>
      <w:proofErr w:type="spellEnd"/>
      <w:r w:rsidRPr="00C85FD6">
        <w:rPr>
          <w:i/>
          <w:iCs/>
        </w:rPr>
        <w:t xml:space="preserve">’ </w:t>
      </w:r>
      <w:r w:rsidRPr="00C85FD6">
        <w:t>fait partie de l’embellissement de la prière, tout</w:t>
      </w:r>
      <w:r w:rsidRPr="003A7D60">
        <w:t xml:space="preserve"> comme le fait de lever les mains est un ornement de la prière, un suivi de la </w:t>
      </w:r>
      <w:proofErr w:type="spellStart"/>
      <w:r w:rsidRPr="00C85FD6">
        <w:rPr>
          <w:i/>
          <w:iCs/>
        </w:rPr>
        <w:t>Sunnah</w:t>
      </w:r>
      <w:proofErr w:type="spellEnd"/>
      <w:r w:rsidRPr="003A7D60">
        <w:t>, une glorification des ordres d’Allah, l’adoration par les mains et c’est un signe de la transition d’un pilier (de la prière) à un autre.</w:t>
      </w:r>
    </w:p>
    <w:p w:rsidR="00704369" w:rsidRDefault="00704369" w:rsidP="00896839">
      <w:pPr>
        <w:pStyle w:val="Sansinterligne"/>
      </w:pPr>
    </w:p>
    <w:sectPr w:rsidR="00704369" w:rsidSect="002A42B0">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CE" w:rsidRDefault="009D0ECE" w:rsidP="002A42B0">
      <w:pPr>
        <w:spacing w:after="0" w:line="240" w:lineRule="auto"/>
      </w:pPr>
      <w:r>
        <w:separator/>
      </w:r>
    </w:p>
  </w:endnote>
  <w:endnote w:type="continuationSeparator" w:id="0">
    <w:p w:rsidR="009D0ECE" w:rsidRDefault="009D0ECE" w:rsidP="002A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B0" w:rsidRPr="00B2351B" w:rsidRDefault="00DA027C" w:rsidP="002A42B0">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60288;mso-position-horizontal-relative:margin;mso-position-vertical-relative:bottom-margin-area;mso-width-relative:margin;mso-height-relative:bottom-margin-area" filled="t" fillcolor="#c2d69b [1942]" strokecolor="#9bbb59 [3206]" strokeweight="1pt">
          <v:fill color2="#9bbb59 [3206]" focusposition="1" focussize="" focus="50%" type="gradient"/>
          <v:shadow on="t" type="perspective" color="#4e6128 [1606]" offset="1pt" offset2="-3pt"/>
          <v:textbox style="mso-next-textbox:#_x0000_s3073" inset=",0,,0">
            <w:txbxContent>
              <w:p w:rsidR="002A42B0" w:rsidRPr="00D413A6" w:rsidRDefault="00DA027C" w:rsidP="002A42B0">
                <w:pPr>
                  <w:jc w:val="center"/>
                  <w:rPr>
                    <w:b/>
                    <w:bCs/>
                    <w:sz w:val="28"/>
                    <w:szCs w:val="28"/>
                  </w:rPr>
                </w:pPr>
                <w:r w:rsidRPr="00D413A6">
                  <w:rPr>
                    <w:b/>
                    <w:bCs/>
                    <w:sz w:val="28"/>
                    <w:szCs w:val="28"/>
                  </w:rPr>
                  <w:fldChar w:fldCharType="begin"/>
                </w:r>
                <w:r w:rsidR="002A42B0" w:rsidRPr="00D413A6">
                  <w:rPr>
                    <w:b/>
                    <w:bCs/>
                    <w:sz w:val="28"/>
                    <w:szCs w:val="28"/>
                  </w:rPr>
                  <w:instrText xml:space="preserve"> PAGE    \* MERGEFORMAT </w:instrText>
                </w:r>
                <w:r w:rsidRPr="00D413A6">
                  <w:rPr>
                    <w:b/>
                    <w:bCs/>
                    <w:sz w:val="28"/>
                    <w:szCs w:val="28"/>
                  </w:rPr>
                  <w:fldChar w:fldCharType="separate"/>
                </w:r>
                <w:r w:rsidR="00305FEF">
                  <w:rPr>
                    <w:b/>
                    <w:bCs/>
                    <w:noProof/>
                    <w:sz w:val="28"/>
                    <w:szCs w:val="28"/>
                  </w:rPr>
                  <w:t>2</w:t>
                </w:r>
                <w:r w:rsidRPr="00D413A6">
                  <w:rPr>
                    <w:b/>
                    <w:bCs/>
                    <w:sz w:val="28"/>
                    <w:szCs w:val="28"/>
                  </w:rPr>
                  <w:fldChar w:fldCharType="end"/>
                </w:r>
              </w:p>
            </w:txbxContent>
          </v:textbox>
          <w10:wrap anchorx="margin" anchory="page"/>
        </v:shape>
      </w:pict>
    </w:r>
    <w:hyperlink r:id="rId1" w:history="1">
      <w:r w:rsidR="002A42B0"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2A42B0" w:rsidRDefault="002A42B0" w:rsidP="002A42B0">
    <w:pPr>
      <w:pStyle w:val="Pieddepage"/>
    </w:pPr>
  </w:p>
  <w:p w:rsidR="002A42B0" w:rsidRDefault="002A42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CE" w:rsidRDefault="009D0ECE" w:rsidP="002A42B0">
      <w:pPr>
        <w:spacing w:after="0" w:line="240" w:lineRule="auto"/>
      </w:pPr>
      <w:r>
        <w:separator/>
      </w:r>
    </w:p>
  </w:footnote>
  <w:footnote w:type="continuationSeparator" w:id="0">
    <w:p w:rsidR="009D0ECE" w:rsidRDefault="009D0ECE" w:rsidP="002A42B0">
      <w:pPr>
        <w:spacing w:after="0" w:line="240" w:lineRule="auto"/>
      </w:pPr>
      <w:r>
        <w:continuationSeparator/>
      </w:r>
    </w:p>
  </w:footnote>
  <w:footnote w:id="1">
    <w:p w:rsidR="000E6744" w:rsidRPr="00050F2E" w:rsidRDefault="000E6744" w:rsidP="000E6744">
      <w:pPr>
        <w:pStyle w:val="Sansinterligne"/>
        <w:rPr>
          <w:sz w:val="20"/>
          <w:szCs w:val="20"/>
        </w:rPr>
      </w:pPr>
      <w:r w:rsidRPr="00050F2E">
        <w:rPr>
          <w:rStyle w:val="Appelnotedebasdep"/>
          <w:sz w:val="20"/>
          <w:szCs w:val="20"/>
        </w:rPr>
        <w:footnoteRef/>
      </w:r>
      <w:r w:rsidRPr="00050F2E">
        <w:rPr>
          <w:sz w:val="20"/>
          <w:szCs w:val="20"/>
        </w:rPr>
        <w:t xml:space="preserve"> « </w:t>
      </w:r>
      <w:r w:rsidRPr="00050F2E">
        <w:rPr>
          <w:b/>
          <w:bCs/>
          <w:color w:val="0070C0"/>
          <w:sz w:val="20"/>
          <w:szCs w:val="20"/>
        </w:rPr>
        <w:t xml:space="preserve">Celui qui accomplit une prière sans y réciter la Mère du </w:t>
      </w:r>
      <w:proofErr w:type="spellStart"/>
      <w:r w:rsidRPr="00050F2E">
        <w:rPr>
          <w:b/>
          <w:bCs/>
          <w:color w:val="0070C0"/>
          <w:sz w:val="20"/>
          <w:szCs w:val="20"/>
        </w:rPr>
        <w:t>Qur’ân</w:t>
      </w:r>
      <w:proofErr w:type="spellEnd"/>
      <w:r w:rsidRPr="00050F2E">
        <w:rPr>
          <w:b/>
          <w:bCs/>
          <w:color w:val="0070C0"/>
          <w:sz w:val="20"/>
          <w:szCs w:val="20"/>
        </w:rPr>
        <w:t xml:space="preserve"> (Al </w:t>
      </w:r>
      <w:proofErr w:type="spellStart"/>
      <w:r w:rsidRPr="00050F2E">
        <w:rPr>
          <w:b/>
          <w:bCs/>
          <w:color w:val="0070C0"/>
          <w:sz w:val="20"/>
          <w:szCs w:val="20"/>
        </w:rPr>
        <w:t>Fâti</w:t>
      </w:r>
      <w:r w:rsidRPr="00050F2E">
        <w:rPr>
          <w:b/>
          <w:bCs/>
          <w:color w:val="0070C0"/>
          <w:sz w:val="20"/>
          <w:szCs w:val="20"/>
          <w:u w:val="single"/>
        </w:rPr>
        <w:t>h</w:t>
      </w:r>
      <w:r w:rsidRPr="00050F2E">
        <w:rPr>
          <w:b/>
          <w:bCs/>
          <w:color w:val="0070C0"/>
          <w:sz w:val="20"/>
          <w:szCs w:val="20"/>
        </w:rPr>
        <w:t>a</w:t>
      </w:r>
      <w:proofErr w:type="spellEnd"/>
      <w:r w:rsidRPr="00050F2E">
        <w:rPr>
          <w:b/>
          <w:bCs/>
          <w:color w:val="0070C0"/>
          <w:sz w:val="20"/>
          <w:szCs w:val="20"/>
        </w:rPr>
        <w:t>), sa prière sera incomplète.</w:t>
      </w:r>
      <w:r w:rsidRPr="00050F2E">
        <w:rPr>
          <w:sz w:val="20"/>
          <w:szCs w:val="20"/>
        </w:rPr>
        <w:t xml:space="preserve"> » Et ceci répété 3 fois. Ensuite quelqu'un vint à demander à l'Imâm Abû </w:t>
      </w:r>
      <w:proofErr w:type="spellStart"/>
      <w:r w:rsidRPr="00050F2E">
        <w:rPr>
          <w:sz w:val="20"/>
          <w:szCs w:val="20"/>
        </w:rPr>
        <w:t>Hurayrah</w:t>
      </w:r>
      <w:proofErr w:type="spellEnd"/>
      <w:r w:rsidRPr="00050F2E">
        <w:rPr>
          <w:sz w:val="20"/>
          <w:szCs w:val="20"/>
        </w:rPr>
        <w:t xml:space="preserve"> -</w:t>
      </w:r>
      <w:r w:rsidRPr="00050F2E">
        <w:rPr>
          <w:i/>
          <w:iCs/>
          <w:sz w:val="20"/>
          <w:szCs w:val="20"/>
        </w:rPr>
        <w:t>qu'</w:t>
      </w:r>
      <w:proofErr w:type="spellStart"/>
      <w:r w:rsidRPr="00050F2E">
        <w:rPr>
          <w:i/>
          <w:iCs/>
          <w:sz w:val="20"/>
          <w:szCs w:val="20"/>
        </w:rPr>
        <w:t>Allâh</w:t>
      </w:r>
      <w:proofErr w:type="spellEnd"/>
      <w:r w:rsidRPr="00050F2E">
        <w:rPr>
          <w:i/>
          <w:iCs/>
          <w:sz w:val="20"/>
          <w:szCs w:val="20"/>
        </w:rPr>
        <w:t xml:space="preserve"> l'agrée</w:t>
      </w:r>
      <w:r w:rsidRPr="00050F2E">
        <w:rPr>
          <w:sz w:val="20"/>
          <w:szCs w:val="20"/>
        </w:rPr>
        <w:t>- : « </w:t>
      </w:r>
      <w:r w:rsidRPr="00050F2E">
        <w:rPr>
          <w:b/>
          <w:bCs/>
          <w:color w:val="0070C0"/>
          <w:sz w:val="20"/>
          <w:szCs w:val="20"/>
        </w:rPr>
        <w:t>Et si nous nous trouvons derrière l'Imâm ?</w:t>
      </w:r>
      <w:r w:rsidRPr="00050F2E">
        <w:rPr>
          <w:sz w:val="20"/>
          <w:szCs w:val="20"/>
        </w:rPr>
        <w:t xml:space="preserve"> ».  Abû </w:t>
      </w:r>
      <w:proofErr w:type="spellStart"/>
      <w:r w:rsidRPr="00050F2E">
        <w:rPr>
          <w:sz w:val="20"/>
          <w:szCs w:val="20"/>
        </w:rPr>
        <w:t>Hurayrah</w:t>
      </w:r>
      <w:proofErr w:type="spellEnd"/>
      <w:r w:rsidRPr="00050F2E">
        <w:rPr>
          <w:sz w:val="20"/>
          <w:szCs w:val="20"/>
        </w:rPr>
        <w:t xml:space="preserve"> -</w:t>
      </w:r>
      <w:r w:rsidRPr="00050F2E">
        <w:rPr>
          <w:i/>
          <w:iCs/>
          <w:sz w:val="20"/>
          <w:szCs w:val="20"/>
        </w:rPr>
        <w:t>qu’</w:t>
      </w:r>
      <w:proofErr w:type="spellStart"/>
      <w:r w:rsidRPr="00050F2E">
        <w:rPr>
          <w:i/>
          <w:iCs/>
          <w:sz w:val="20"/>
          <w:szCs w:val="20"/>
        </w:rPr>
        <w:t>Allâh</w:t>
      </w:r>
      <w:proofErr w:type="spellEnd"/>
      <w:r w:rsidRPr="00050F2E">
        <w:rPr>
          <w:i/>
          <w:iCs/>
          <w:sz w:val="20"/>
          <w:szCs w:val="20"/>
        </w:rPr>
        <w:t xml:space="preserve"> l’agrée</w:t>
      </w:r>
      <w:r w:rsidRPr="00050F2E">
        <w:rPr>
          <w:sz w:val="20"/>
          <w:szCs w:val="20"/>
        </w:rPr>
        <w:t>- dit alors : « </w:t>
      </w:r>
      <w:r w:rsidRPr="00050F2E">
        <w:rPr>
          <w:b/>
          <w:bCs/>
          <w:color w:val="0070C0"/>
          <w:sz w:val="20"/>
          <w:szCs w:val="20"/>
        </w:rPr>
        <w:t>Récite-là en ton for intérieur car j'ai entendu le Messager d'</w:t>
      </w:r>
      <w:proofErr w:type="spellStart"/>
      <w:r w:rsidRPr="00050F2E">
        <w:rPr>
          <w:b/>
          <w:bCs/>
          <w:color w:val="0070C0"/>
          <w:sz w:val="20"/>
          <w:szCs w:val="20"/>
        </w:rPr>
        <w:t>Allâh</w:t>
      </w:r>
      <w:proofErr w:type="spellEnd"/>
      <w:r w:rsidRPr="00050F2E">
        <w:rPr>
          <w:b/>
          <w:bCs/>
          <w:color w:val="0070C0"/>
          <w:sz w:val="20"/>
          <w:szCs w:val="20"/>
        </w:rPr>
        <w:t xml:space="preserve"> dire : ...</w:t>
      </w:r>
      <w:r w:rsidRPr="00050F2E">
        <w:rPr>
          <w:sz w:val="20"/>
          <w:szCs w:val="20"/>
        </w:rPr>
        <w:t xml:space="preserve"> », </w:t>
      </w:r>
      <w:proofErr w:type="gramStart"/>
      <w:r w:rsidRPr="00050F2E">
        <w:rPr>
          <w:sz w:val="20"/>
          <w:szCs w:val="20"/>
        </w:rPr>
        <w:t>puis</w:t>
      </w:r>
      <w:proofErr w:type="gramEnd"/>
      <w:r w:rsidRPr="00050F2E">
        <w:rPr>
          <w:sz w:val="20"/>
          <w:szCs w:val="20"/>
        </w:rPr>
        <w:t xml:space="preserve"> il relata le </w:t>
      </w:r>
      <w:r w:rsidRPr="00050F2E">
        <w:rPr>
          <w:sz w:val="20"/>
          <w:szCs w:val="20"/>
          <w:u w:val="single"/>
        </w:rPr>
        <w:t>H</w:t>
      </w:r>
      <w:r w:rsidRPr="00050F2E">
        <w:rPr>
          <w:sz w:val="20"/>
          <w:szCs w:val="20"/>
        </w:rPr>
        <w:t xml:space="preserve">adîth </w:t>
      </w:r>
      <w:proofErr w:type="spellStart"/>
      <w:r w:rsidRPr="00050F2E">
        <w:rPr>
          <w:sz w:val="20"/>
          <w:szCs w:val="20"/>
        </w:rPr>
        <w:t>Qudsî</w:t>
      </w:r>
      <w:proofErr w:type="spellEnd"/>
      <w:r w:rsidRPr="00050F2E">
        <w:rPr>
          <w:sz w:val="20"/>
          <w:szCs w:val="20"/>
        </w:rPr>
        <w:t xml:space="preserve"> cité plus haut.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A00513"/>
    <w:rsid w:val="00014075"/>
    <w:rsid w:val="00044B3B"/>
    <w:rsid w:val="000C0174"/>
    <w:rsid w:val="000E6744"/>
    <w:rsid w:val="00107DEC"/>
    <w:rsid w:val="00155319"/>
    <w:rsid w:val="00244602"/>
    <w:rsid w:val="002852C3"/>
    <w:rsid w:val="002A42B0"/>
    <w:rsid w:val="002E3BCE"/>
    <w:rsid w:val="00300C8F"/>
    <w:rsid w:val="00305FEF"/>
    <w:rsid w:val="00376300"/>
    <w:rsid w:val="003C1DFB"/>
    <w:rsid w:val="003D3DCC"/>
    <w:rsid w:val="00401A2D"/>
    <w:rsid w:val="00407050"/>
    <w:rsid w:val="0043177A"/>
    <w:rsid w:val="00463B17"/>
    <w:rsid w:val="004B08AB"/>
    <w:rsid w:val="004E0239"/>
    <w:rsid w:val="00556625"/>
    <w:rsid w:val="00574E95"/>
    <w:rsid w:val="00584A92"/>
    <w:rsid w:val="005B24FA"/>
    <w:rsid w:val="005C627F"/>
    <w:rsid w:val="00610866"/>
    <w:rsid w:val="00616207"/>
    <w:rsid w:val="006A059D"/>
    <w:rsid w:val="00704369"/>
    <w:rsid w:val="00741238"/>
    <w:rsid w:val="00762C54"/>
    <w:rsid w:val="00764046"/>
    <w:rsid w:val="0079737A"/>
    <w:rsid w:val="007A55E2"/>
    <w:rsid w:val="007F5F17"/>
    <w:rsid w:val="00800DEC"/>
    <w:rsid w:val="008255D5"/>
    <w:rsid w:val="008514F4"/>
    <w:rsid w:val="00896839"/>
    <w:rsid w:val="008C115B"/>
    <w:rsid w:val="00937064"/>
    <w:rsid w:val="009912A1"/>
    <w:rsid w:val="00994B1C"/>
    <w:rsid w:val="009965BA"/>
    <w:rsid w:val="009D0ECE"/>
    <w:rsid w:val="00A00513"/>
    <w:rsid w:val="00B1200F"/>
    <w:rsid w:val="00B92028"/>
    <w:rsid w:val="00BB0B50"/>
    <w:rsid w:val="00BD7CC8"/>
    <w:rsid w:val="00C53C52"/>
    <w:rsid w:val="00C85FD6"/>
    <w:rsid w:val="00CD4EBD"/>
    <w:rsid w:val="00D15EBD"/>
    <w:rsid w:val="00D40A37"/>
    <w:rsid w:val="00DA027C"/>
    <w:rsid w:val="00DD215A"/>
    <w:rsid w:val="00E87E4F"/>
    <w:rsid w:val="00ED292B"/>
    <w:rsid w:val="00EE3A29"/>
    <w:rsid w:val="00F15898"/>
    <w:rsid w:val="00F65E54"/>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13"/>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Sansinterligne">
    <w:name w:val="No Spacing"/>
    <w:link w:val="SansinterligneCar"/>
    <w:uiPriority w:val="1"/>
    <w:qFormat/>
    <w:rsid w:val="002A42B0"/>
    <w:rPr>
      <w:rFonts w:eastAsiaTheme="minorHAnsi" w:cstheme="minorBidi"/>
      <w:sz w:val="24"/>
      <w:szCs w:val="22"/>
      <w:lang w:eastAsia="en-US"/>
    </w:rPr>
  </w:style>
  <w:style w:type="paragraph" w:styleId="En-tte">
    <w:name w:val="header"/>
    <w:basedOn w:val="Normal"/>
    <w:link w:val="En-tteCar"/>
    <w:uiPriority w:val="99"/>
    <w:semiHidden/>
    <w:unhideWhenUsed/>
    <w:rsid w:val="002A42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42B0"/>
    <w:rPr>
      <w:rFonts w:asciiTheme="minorHAnsi" w:eastAsiaTheme="minorHAnsi" w:hAnsiTheme="minorHAnsi" w:cstheme="minorBidi"/>
      <w:sz w:val="22"/>
      <w:szCs w:val="22"/>
      <w:lang w:eastAsia="en-US"/>
    </w:rPr>
  </w:style>
  <w:style w:type="paragraph" w:styleId="Pieddepage">
    <w:name w:val="footer"/>
    <w:basedOn w:val="Normal"/>
    <w:link w:val="PieddepageCar"/>
    <w:uiPriority w:val="99"/>
    <w:semiHidden/>
    <w:unhideWhenUsed/>
    <w:rsid w:val="002A42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42B0"/>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2A42B0"/>
    <w:rPr>
      <w:color w:val="0000FF"/>
      <w:u w:val="single"/>
    </w:rPr>
  </w:style>
  <w:style w:type="paragraph" w:styleId="Textedebulles">
    <w:name w:val="Balloon Text"/>
    <w:basedOn w:val="Normal"/>
    <w:link w:val="TextedebullesCar"/>
    <w:uiPriority w:val="99"/>
    <w:semiHidden/>
    <w:unhideWhenUsed/>
    <w:rsid w:val="002A42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2B0"/>
    <w:rPr>
      <w:rFonts w:ascii="Tahoma" w:eastAsiaTheme="minorHAnsi" w:hAnsi="Tahoma" w:cs="Tahoma"/>
      <w:sz w:val="16"/>
      <w:szCs w:val="16"/>
      <w:lang w:eastAsia="en-US"/>
    </w:rPr>
  </w:style>
  <w:style w:type="paragraph" w:styleId="Notedebasdepage">
    <w:name w:val="footnote text"/>
    <w:basedOn w:val="Normal"/>
    <w:link w:val="NotedebasdepageCar"/>
    <w:uiPriority w:val="99"/>
    <w:semiHidden/>
    <w:unhideWhenUsed/>
    <w:rsid w:val="004070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7050"/>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07050"/>
    <w:rPr>
      <w:vertAlign w:val="superscript"/>
    </w:rPr>
  </w:style>
  <w:style w:type="character" w:styleId="lev">
    <w:name w:val="Strong"/>
    <w:basedOn w:val="Policepardfaut"/>
    <w:uiPriority w:val="22"/>
    <w:qFormat/>
    <w:rsid w:val="00556625"/>
    <w:rPr>
      <w:b/>
      <w:bCs/>
    </w:rPr>
  </w:style>
  <w:style w:type="character" w:customStyle="1" w:styleId="SansinterligneCar">
    <w:name w:val="Sans interligne Car"/>
    <w:basedOn w:val="Policepardfaut"/>
    <w:link w:val="Sansinterligne"/>
    <w:uiPriority w:val="1"/>
    <w:rsid w:val="000E6744"/>
    <w:rPr>
      <w:rFonts w:eastAsiaTheme="minorHAnsi" w:cstheme="minorBidi"/>
      <w:sz w:val="24"/>
      <w:szCs w:val="22"/>
      <w:lang w:eastAsia="en-US"/>
    </w:rPr>
  </w:style>
  <w:style w:type="paragraph" w:customStyle="1" w:styleId="Default">
    <w:name w:val="Default"/>
    <w:rsid w:val="00C85FD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4062-4FFA-4565-B0F7-ECE882FF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2011-05-25T14:32:00Z</cp:lastPrinted>
  <dcterms:created xsi:type="dcterms:W3CDTF">2011-01-20T13:36:00Z</dcterms:created>
  <dcterms:modified xsi:type="dcterms:W3CDTF">2011-05-25T14:33:00Z</dcterms:modified>
</cp:coreProperties>
</file>