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60" w:rsidRDefault="00E52260" w:rsidP="00E52260"/>
    <w:p w:rsidR="00E52260" w:rsidRDefault="00E52260" w:rsidP="00E52260"/>
    <w:p w:rsidR="00E52260" w:rsidRDefault="00E52260" w:rsidP="00E52260"/>
    <w:p w:rsidR="00E52260" w:rsidRDefault="00E52260" w:rsidP="00E52260"/>
    <w:p w:rsidR="00E52260" w:rsidRDefault="00E52260" w:rsidP="00E52260"/>
    <w:p w:rsidR="00E52260" w:rsidRDefault="00E52260" w:rsidP="00E52260"/>
    <w:p w:rsidR="00E52260" w:rsidRDefault="00E52260" w:rsidP="00E52260"/>
    <w:p w:rsidR="00E52260" w:rsidRDefault="00E52260" w:rsidP="00E52260"/>
    <w:p w:rsidR="00E52260" w:rsidRDefault="00E52260" w:rsidP="00E52260"/>
    <w:p w:rsidR="00E52260" w:rsidRDefault="00E52260" w:rsidP="00E52260"/>
    <w:p w:rsidR="00E52260" w:rsidRDefault="00E52260" w:rsidP="00E52260"/>
    <w:p w:rsidR="00E52260" w:rsidRDefault="00E52260" w:rsidP="00E52260"/>
    <w:p w:rsidR="00E52260" w:rsidRDefault="00E52260" w:rsidP="00E52260"/>
    <w:p w:rsidR="00E52260" w:rsidRDefault="00E52260" w:rsidP="00E52260"/>
    <w:p w:rsidR="00E52260" w:rsidRDefault="00E52260" w:rsidP="00E52260"/>
    <w:p w:rsidR="00E52260" w:rsidRPr="00CE66F6" w:rsidRDefault="00E52260" w:rsidP="00E52260">
      <w:pPr>
        <w:rPr>
          <w:rFonts w:asciiTheme="majorBidi" w:hAnsiTheme="majorBidi" w:cstheme="majorBidi"/>
        </w:rPr>
      </w:pPr>
    </w:p>
    <w:p w:rsidR="00E52260" w:rsidRDefault="00E52260" w:rsidP="00E52260">
      <w:pPr>
        <w:jc w:val="right"/>
        <w:rPr>
          <w:color w:val="7F7F7F"/>
          <w:sz w:val="32"/>
          <w:szCs w:val="32"/>
        </w:rPr>
      </w:pPr>
      <w:r w:rsidRPr="00260DBF">
        <w:rPr>
          <w:noProof/>
          <w:color w:val="C4BC96"/>
          <w:sz w:val="32"/>
          <w:szCs w:val="32"/>
        </w:rPr>
        <w:pict>
          <v:group id="_x0000_s2050" style="position:absolute;left:0;text-align:left;margin-left:0;margin-top:0;width:610.2pt;height:790.2pt;z-index:-251656192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<v:rect id="_x0000_s2051" style="position:absolute;width:12240;height:15840;mso-width-percent:1000;mso-height-percent:1000;mso-position-horizontal:center;mso-position-horizontal-relative:page;mso-position-vertical:top;mso-position-vertical-relative:page;mso-width-percent:1000;mso-height-percent:1000" strokecolor="#666" strokeweight="1pt">
              <v:fill color2="#999" focusposition="1" focussize="" focus="100%" type="gradient"/>
              <v:shadow type="perspective" color="#7f7f7f" opacity=".5" offset="1pt" offset2="-3pt"/>
            </v:rect>
            <v:rect id="_x0000_s2052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strokecolor="#666" strokeweight="1pt">
              <v:fill color2="#999" focusposition="1" focussize="" focus="100%" type="gradient"/>
              <v:shadow type="perspective" color="#7f7f7f" opacity=".5" offset="1pt" offset2="-3pt"/>
            </v:rect>
            <w10:wrap anchorx="page" anchory="page"/>
          </v:group>
        </w:pict>
      </w:r>
    </w:p>
    <w:tbl>
      <w:tblPr>
        <w:tblpPr w:leftFromText="187" w:rightFromText="187" w:horzAnchor="margin" w:tblpXSpec="center" w:tblpYSpec="bottom"/>
        <w:tblOverlap w:val="never"/>
        <w:tblW w:w="0" w:type="auto"/>
        <w:tblLook w:val="04A0"/>
      </w:tblPr>
      <w:tblGrid>
        <w:gridCol w:w="9288"/>
      </w:tblGrid>
      <w:tr w:rsidR="00E52260" w:rsidTr="008D1BCC">
        <w:tc>
          <w:tcPr>
            <w:tcW w:w="9576" w:type="dxa"/>
          </w:tcPr>
          <w:p w:rsidR="00E52260" w:rsidRDefault="00E52260" w:rsidP="008D1BC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E52260" w:rsidRDefault="00E52260" w:rsidP="008D1BC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E52260" w:rsidRPr="0075451F" w:rsidRDefault="00E52260" w:rsidP="00BF555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  <w:r w:rsidRPr="00DF0A1F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 xml:space="preserve">Par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l’</w:t>
            </w:r>
            <w:r w:rsidR="00BF5551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m</w:t>
            </w:r>
            <w:r w:rsidR="00BF5551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 xml:space="preserve">m </w:t>
            </w:r>
            <w:r w:rsidR="00BF5551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Ibn Hajar Al ‘Asqalani</w:t>
            </w:r>
          </w:p>
        </w:tc>
      </w:tr>
    </w:tbl>
    <w:p w:rsidR="00E52260" w:rsidRDefault="00E52260" w:rsidP="00E52260">
      <w:pPr>
        <w:jc w:val="right"/>
        <w:rPr>
          <w:color w:val="7F7F7F"/>
          <w:sz w:val="32"/>
          <w:szCs w:val="32"/>
        </w:rPr>
      </w:pPr>
    </w:p>
    <w:p w:rsidR="00E52260" w:rsidRPr="009A570F" w:rsidRDefault="00E52260" w:rsidP="00E52260">
      <w:r w:rsidRPr="00260DBF">
        <w:rPr>
          <w:noProof/>
          <w:color w:val="C4BC96"/>
          <w:sz w:val="32"/>
          <w:szCs w:val="32"/>
        </w:rPr>
        <w:pict>
          <v:rect id="_x0000_s2053" style="position:absolute;margin-left:0;margin-top:0;width:535.65pt;height:76.6pt;z-index:251661312;mso-width-percent:900;mso-position-horizontal:center;mso-position-horizontal-relative:page;mso-position-vertical:center;mso-position-vertical-relative:page;mso-width-percent:900" o:allowincell="f" fillcolor="#a5a5a5" stroked="f">
            <v:fill opacity="58982f"/>
            <v:textbox style="mso-next-textbox:#_x0000_s2053" inset="18pt,0,18pt,0">
              <w:txbxContent>
                <w:tbl>
                  <w:tblPr>
                    <w:tblW w:w="5000" w:type="pct"/>
                    <w:tblCellMar>
                      <w:left w:w="360" w:type="dxa"/>
                      <w:right w:w="360" w:type="dxa"/>
                    </w:tblCellMar>
                    <w:tblLook w:val="04A0"/>
                  </w:tblPr>
                  <w:tblGrid>
                    <w:gridCol w:w="2760"/>
                    <w:gridCol w:w="7969"/>
                  </w:tblGrid>
                  <w:tr w:rsidR="00E52260" w:rsidRPr="00344919" w:rsidTr="00855F53">
                    <w:trPr>
                      <w:trHeight w:val="1080"/>
                    </w:trPr>
                    <w:tc>
                      <w:tcPr>
                        <w:tcW w:w="1000" w:type="pct"/>
                        <w:shd w:val="clear" w:color="auto" w:fill="000000"/>
                        <w:vAlign w:val="center"/>
                      </w:tcPr>
                      <w:p w:rsidR="00E52260" w:rsidRPr="00344919" w:rsidRDefault="00E52260" w:rsidP="00CB7712">
                        <w:pPr>
                          <w:jc w:val="center"/>
                          <w:rPr>
                            <w:smallCaps/>
                            <w:sz w:val="48"/>
                            <w:szCs w:val="48"/>
                          </w:rPr>
                        </w:pPr>
                        <w:r w:rsidRPr="00344919">
                          <w:rPr>
                            <w:smallCaps/>
                            <w:noProof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275080" cy="958215"/>
                              <wp:effectExtent l="19050" t="0" r="1270" b="0"/>
                              <wp:docPr id="5" name="Image 9" descr="chahad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hahad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5080" cy="958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0" w:type="pct"/>
                        <w:shd w:val="clear" w:color="auto" w:fill="auto"/>
                        <w:vAlign w:val="center"/>
                      </w:tcPr>
                      <w:p w:rsidR="00E52260" w:rsidRPr="00BF5551" w:rsidRDefault="00BF5551" w:rsidP="00D7463A">
                        <w:pPr>
                          <w:widowControl w:val="0"/>
                          <w:adjustRightInd w:val="0"/>
                          <w:spacing w:after="100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BF5551"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Commentaire [Tafsir] du </w:t>
                        </w:r>
                        <w:r w:rsidRPr="00BF5551"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u w:val="single"/>
                          </w:rPr>
                          <w:t>H</w:t>
                        </w:r>
                        <w:r w:rsidRPr="00BF5551"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adîth : </w:t>
                        </w:r>
                        <w:r w:rsidRPr="00BF5551">
                          <w:rPr>
                            <w:rStyle w:val="Accentuation"/>
                            <w:rFonts w:asciiTheme="majorBidi" w:hAnsiTheme="majorBidi" w:cstheme="majorBidi"/>
                            <w:b/>
                            <w:bCs/>
                            <w:i w:val="0"/>
                            <w:iCs w:val="0"/>
                            <w:color w:val="FFFFFF" w:themeColor="background1"/>
                            <w:sz w:val="40"/>
                            <w:szCs w:val="40"/>
                          </w:rPr>
                          <w:t>« Il ne cessera d’y avoir un groupe de ma communauté qui sera sur la vérité.. »</w:t>
                        </w:r>
                      </w:p>
                    </w:tc>
                  </w:tr>
                </w:tbl>
                <w:p w:rsidR="00E52260" w:rsidRPr="00344919" w:rsidRDefault="00E52260" w:rsidP="00E52260">
                  <w:pPr>
                    <w:pStyle w:val="Sansinterligne"/>
                    <w:spacing w:line="14" w:lineRule="exact"/>
                    <w:rPr>
                      <w:sz w:val="48"/>
                      <w:szCs w:val="48"/>
                    </w:rPr>
                  </w:pPr>
                </w:p>
              </w:txbxContent>
            </v:textbox>
            <w10:wrap anchorx="page" anchory="page"/>
          </v:rect>
        </w:pict>
      </w:r>
      <w:r>
        <w:br w:type="page"/>
      </w:r>
    </w:p>
    <w:p w:rsidR="00E52260" w:rsidRDefault="00E52260" w:rsidP="00E52260">
      <w:pPr>
        <w:jc w:val="center"/>
      </w:pPr>
      <w:r>
        <w:rPr>
          <w:noProof/>
        </w:rPr>
        <w:lastRenderedPageBreak/>
        <w:drawing>
          <wp:inline distT="0" distB="0" distL="0" distR="0">
            <wp:extent cx="3762375" cy="1209675"/>
            <wp:effectExtent l="19050" t="0" r="9525" b="0"/>
            <wp:docPr id="6" name="Image 0" descr="bismila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ah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260" w:rsidRDefault="00E52260" w:rsidP="00E52260"/>
    <w:p w:rsidR="00D30CFE" w:rsidRPr="00417AA4" w:rsidRDefault="00D30CFE" w:rsidP="00D30CFE">
      <w:pPr>
        <w:pStyle w:val="Sansinterligne"/>
        <w:rPr>
          <w:color w:val="262626" w:themeColor="text1" w:themeTint="D9"/>
          <w:sz w:val="32"/>
          <w:szCs w:val="32"/>
        </w:rPr>
      </w:pPr>
      <w:r w:rsidRPr="00417AA4">
        <w:rPr>
          <w:b/>
          <w:bCs/>
          <w:color w:val="262626" w:themeColor="text1" w:themeTint="D9"/>
          <w:sz w:val="32"/>
          <w:szCs w:val="32"/>
          <w:u w:val="single"/>
        </w:rPr>
        <w:t>Le Hadîth</w:t>
      </w:r>
      <w:r w:rsidRPr="00417AA4">
        <w:rPr>
          <w:color w:val="262626" w:themeColor="text1" w:themeTint="D9"/>
          <w:sz w:val="32"/>
          <w:szCs w:val="32"/>
        </w:rPr>
        <w:t> </w:t>
      </w:r>
      <w:r w:rsidRPr="00BE6249">
        <w:rPr>
          <w:b/>
          <w:bCs/>
          <w:color w:val="262626" w:themeColor="text1" w:themeTint="D9"/>
          <w:sz w:val="32"/>
          <w:szCs w:val="32"/>
        </w:rPr>
        <w:t xml:space="preserve">: </w:t>
      </w:r>
    </w:p>
    <w:p w:rsidR="00D30CFE" w:rsidRDefault="00D30CFE" w:rsidP="00D30CFE">
      <w:pPr>
        <w:pStyle w:val="Sansinterligne"/>
      </w:pPr>
    </w:p>
    <w:p w:rsidR="00D30CFE" w:rsidRDefault="00D30CFE" w:rsidP="00D30CFE">
      <w:pPr>
        <w:pStyle w:val="Sansinterligne"/>
      </w:pPr>
    </w:p>
    <w:p w:rsidR="00D30CFE" w:rsidRDefault="00D30CFE" w:rsidP="00D30CFE">
      <w:pPr>
        <w:pStyle w:val="Sansinterligne"/>
        <w:rPr>
          <w:b/>
          <w:bCs/>
          <w:color w:val="0070C0"/>
        </w:rPr>
      </w:pPr>
      <w:r>
        <w:t xml:space="preserve">Le Prophète </w:t>
      </w:r>
      <w:proofErr w:type="spellStart"/>
      <w:r>
        <w:t>Mouhammad</w:t>
      </w:r>
      <w:proofErr w:type="spellEnd"/>
      <w:r>
        <w:t xml:space="preserve"> </w:t>
      </w:r>
      <w:r>
        <w:rPr>
          <w:rFonts w:asciiTheme="majorBidi" w:hAnsiTheme="majorBidi" w:cstheme="majorBidi"/>
        </w:rPr>
        <w:t>-</w:t>
      </w:r>
      <w:proofErr w:type="spellStart"/>
      <w:r w:rsidRPr="00A429C4">
        <w:rPr>
          <w:rFonts w:asciiTheme="majorBidi" w:hAnsiTheme="majorBidi" w:cstheme="majorBidi"/>
          <w:i/>
          <w:iCs/>
        </w:rPr>
        <w:t>sallâ</w:t>
      </w:r>
      <w:proofErr w:type="spellEnd"/>
      <w:r w:rsidRPr="00A429C4">
        <w:rPr>
          <w:rFonts w:asciiTheme="majorBidi" w:hAnsiTheme="majorBidi" w:cstheme="majorBidi"/>
          <w:i/>
          <w:iCs/>
        </w:rPr>
        <w:t xml:space="preserve"> l-</w:t>
      </w:r>
      <w:proofErr w:type="spellStart"/>
      <w:r w:rsidRPr="00A429C4">
        <w:rPr>
          <w:rFonts w:asciiTheme="majorBidi" w:hAnsiTheme="majorBidi" w:cstheme="majorBidi"/>
          <w:i/>
          <w:iCs/>
        </w:rPr>
        <w:t>Lahû</w:t>
      </w:r>
      <w:proofErr w:type="spellEnd"/>
      <w:r w:rsidRPr="00A429C4">
        <w:rPr>
          <w:rFonts w:asciiTheme="majorBidi" w:hAnsiTheme="majorBidi" w:cstheme="majorBidi"/>
          <w:i/>
          <w:iCs/>
        </w:rPr>
        <w:t xml:space="preserve"> ‘</w:t>
      </w:r>
      <w:proofErr w:type="spellStart"/>
      <w:r w:rsidRPr="00A429C4">
        <w:rPr>
          <w:rFonts w:asciiTheme="majorBidi" w:hAnsiTheme="majorBidi" w:cstheme="majorBidi"/>
          <w:i/>
          <w:iCs/>
        </w:rPr>
        <w:t>aleyhi</w:t>
      </w:r>
      <w:proofErr w:type="spellEnd"/>
      <w:r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429C4">
        <w:rPr>
          <w:rFonts w:asciiTheme="majorBidi" w:hAnsiTheme="majorBidi" w:cstheme="majorBidi"/>
          <w:i/>
          <w:iCs/>
        </w:rPr>
        <w:t>wa</w:t>
      </w:r>
      <w:proofErr w:type="spellEnd"/>
      <w:r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429C4">
        <w:rPr>
          <w:rFonts w:asciiTheme="majorBidi" w:hAnsiTheme="majorBidi" w:cstheme="majorBidi"/>
          <w:i/>
          <w:iCs/>
        </w:rPr>
        <w:t>sallam</w:t>
      </w:r>
      <w:proofErr w:type="spellEnd"/>
      <w:r>
        <w:rPr>
          <w:rFonts w:asciiTheme="majorBidi" w:hAnsiTheme="majorBidi" w:cstheme="majorBidi"/>
        </w:rPr>
        <w:t>-</w:t>
      </w:r>
      <w:r>
        <w:t xml:space="preserve"> a dit : « </w:t>
      </w:r>
      <w:r w:rsidRPr="00E7516D">
        <w:rPr>
          <w:b/>
          <w:bCs/>
          <w:color w:val="0070C0"/>
        </w:rPr>
        <w:t xml:space="preserve">Cette Religion continuera d'exister et un groupe de ma communauté continuera à combattre pour Sa protection jusqu'à l'arrivée de l'Heure. </w:t>
      </w:r>
    </w:p>
    <w:p w:rsidR="00D30CFE" w:rsidRDefault="00D30CFE" w:rsidP="00D30CFE">
      <w:pPr>
        <w:pStyle w:val="Sansinterligne"/>
        <w:rPr>
          <w:b/>
          <w:bCs/>
          <w:color w:val="0070C0"/>
        </w:rPr>
      </w:pPr>
    </w:p>
    <w:p w:rsidR="00D30CFE" w:rsidRDefault="00D30CFE" w:rsidP="00D30CFE">
      <w:pPr>
        <w:pStyle w:val="Sansinterligne"/>
        <w:rPr>
          <w:b/>
          <w:bCs/>
          <w:color w:val="0070C0"/>
        </w:rPr>
      </w:pPr>
      <w:r w:rsidRPr="00E7516D">
        <w:rPr>
          <w:b/>
          <w:bCs/>
          <w:color w:val="0070C0"/>
        </w:rPr>
        <w:t xml:space="preserve">Ce groupe de ma communauté restera toujours triomphant sur le droit chemin et continuera à l'être contre ses opposants. </w:t>
      </w:r>
    </w:p>
    <w:p w:rsidR="00D30CFE" w:rsidRDefault="00D30CFE" w:rsidP="00D30CFE">
      <w:pPr>
        <w:pStyle w:val="Sansinterligne"/>
        <w:rPr>
          <w:b/>
          <w:bCs/>
          <w:color w:val="0070C0"/>
        </w:rPr>
      </w:pPr>
    </w:p>
    <w:p w:rsidR="00D30CFE" w:rsidRDefault="00D30CFE" w:rsidP="00D30CFE">
      <w:pPr>
        <w:pStyle w:val="Sansinterligne"/>
        <w:rPr>
          <w:b/>
          <w:bCs/>
          <w:color w:val="0070C0"/>
        </w:rPr>
      </w:pPr>
      <w:r w:rsidRPr="00E7516D">
        <w:rPr>
          <w:b/>
          <w:bCs/>
          <w:color w:val="0070C0"/>
        </w:rPr>
        <w:t xml:space="preserve">Ceux qui les trahiront seront incapables de leur causer le moindre tort. </w:t>
      </w:r>
    </w:p>
    <w:p w:rsidR="00D30CFE" w:rsidRDefault="00D30CFE" w:rsidP="00D30CFE">
      <w:pPr>
        <w:pStyle w:val="Sansinterligne"/>
        <w:rPr>
          <w:b/>
          <w:bCs/>
          <w:color w:val="0070C0"/>
        </w:rPr>
      </w:pPr>
    </w:p>
    <w:p w:rsidR="00D30CFE" w:rsidRDefault="00D30CFE" w:rsidP="00D30CFE">
      <w:pPr>
        <w:pStyle w:val="Sansinterligne"/>
      </w:pPr>
      <w:r w:rsidRPr="00E7516D">
        <w:rPr>
          <w:b/>
          <w:bCs/>
          <w:color w:val="0070C0"/>
        </w:rPr>
        <w:t>Ces musulmans resteront sur ces positions jusqu'à ce que les ordres d'Allah soient exécutés (la fin du monde)</w:t>
      </w:r>
      <w:r>
        <w:t xml:space="preserve"> » [Rapporté par Al-</w:t>
      </w:r>
      <w:proofErr w:type="spellStart"/>
      <w:r>
        <w:t>Boukhari</w:t>
      </w:r>
      <w:proofErr w:type="spellEnd"/>
      <w:r>
        <w:t xml:space="preserve"> et </w:t>
      </w:r>
      <w:proofErr w:type="spellStart"/>
      <w:r>
        <w:t>Mouslim</w:t>
      </w:r>
      <w:proofErr w:type="spellEnd"/>
      <w:r>
        <w:t>]</w:t>
      </w:r>
    </w:p>
    <w:p w:rsidR="00D30CFE" w:rsidRPr="00DF17BD" w:rsidRDefault="00D30CFE" w:rsidP="00D30CFE">
      <w:pPr>
        <w:autoSpaceDE w:val="0"/>
        <w:autoSpaceDN w:val="0"/>
        <w:adjustRightInd w:val="0"/>
        <w:rPr>
          <w:sz w:val="24"/>
          <w:szCs w:val="24"/>
        </w:rPr>
      </w:pPr>
    </w:p>
    <w:p w:rsidR="00D30CFE" w:rsidRDefault="00D30CFE" w:rsidP="00D30CFE">
      <w:pPr>
        <w:pStyle w:val="Sansinterligne"/>
      </w:pPr>
      <w:r w:rsidRPr="00F34774">
        <w:rPr>
          <w:b/>
          <w:bCs/>
          <w:color w:val="262626" w:themeColor="text1" w:themeTint="D9"/>
          <w:sz w:val="32"/>
          <w:szCs w:val="32"/>
          <w:u w:val="single"/>
        </w:rPr>
        <w:t>Le commentaire du Hadîth</w:t>
      </w:r>
      <w:r w:rsidRPr="00BE6249">
        <w:rPr>
          <w:b/>
          <w:bCs/>
          <w:color w:val="262626" w:themeColor="text1" w:themeTint="D9"/>
          <w:sz w:val="32"/>
          <w:szCs w:val="32"/>
        </w:rPr>
        <w:t> :</w:t>
      </w:r>
      <w:r>
        <w:t xml:space="preserve"> </w:t>
      </w:r>
    </w:p>
    <w:p w:rsidR="00D30CFE" w:rsidRDefault="00D30CFE" w:rsidP="00D30CFE">
      <w:pPr>
        <w:pStyle w:val="Sansinterligne"/>
        <w:rPr>
          <w:lang w:eastAsia="fr-FR"/>
        </w:rPr>
      </w:pPr>
    </w:p>
    <w:p w:rsidR="002319E4" w:rsidRDefault="002319E4" w:rsidP="002319E4">
      <w:pPr>
        <w:pStyle w:val="NormalWeb"/>
        <w:spacing w:before="0" w:beforeAutospacing="0" w:after="0" w:afterAutospacing="0"/>
      </w:pPr>
    </w:p>
    <w:p w:rsidR="002319E4" w:rsidRDefault="002319E4" w:rsidP="002319E4">
      <w:pPr>
        <w:pStyle w:val="NormalWeb"/>
        <w:spacing w:before="0" w:beforeAutospacing="0" w:after="0" w:afterAutospacing="0"/>
      </w:pPr>
      <w:r>
        <w:rPr>
          <w:color w:val="0070C0"/>
        </w:rPr>
        <w:t> </w:t>
      </w:r>
      <w:r>
        <w:t xml:space="preserve"> </w:t>
      </w:r>
    </w:p>
    <w:p w:rsidR="002319E4" w:rsidRDefault="002319E4" w:rsidP="002319E4">
      <w:pPr>
        <w:pStyle w:val="NormalWeb"/>
        <w:spacing w:before="0" w:beforeAutospacing="0" w:after="0" w:afterAutospacing="0"/>
      </w:pPr>
      <w:r>
        <w:t xml:space="preserve">Ibn Hajar </w:t>
      </w:r>
      <w:proofErr w:type="spellStart"/>
      <w:r>
        <w:t>al-‘Asqalani</w:t>
      </w:r>
      <w:proofErr w:type="spellEnd"/>
      <w:r>
        <w:t xml:space="preserve"> </w:t>
      </w:r>
      <w:r w:rsidR="00D30CFE" w:rsidRPr="00C1614D">
        <w:t>-</w:t>
      </w:r>
      <w:r w:rsidR="00D30CFE" w:rsidRPr="00C1614D">
        <w:rPr>
          <w:i/>
          <w:iCs/>
        </w:rPr>
        <w:t>qu’Allah lui fasse Miséricorde</w:t>
      </w:r>
      <w:r w:rsidR="00D30CFE" w:rsidRPr="00C1614D">
        <w:t>-</w:t>
      </w:r>
      <w:r w:rsidR="00D30CFE">
        <w:t xml:space="preserve"> </w:t>
      </w:r>
      <w:r>
        <w:t xml:space="preserve">dit : </w:t>
      </w:r>
    </w:p>
    <w:p w:rsidR="002319E4" w:rsidRDefault="002319E4" w:rsidP="002319E4">
      <w:pPr>
        <w:pStyle w:val="NormalWeb"/>
        <w:shd w:val="clear" w:color="auto" w:fill="FFFFFF"/>
        <w:bidi/>
        <w:spacing w:before="0" w:beforeAutospacing="0" w:after="0" w:afterAutospacing="0"/>
      </w:pPr>
      <w:r>
        <w:rPr>
          <w:color w:val="444444"/>
          <w:sz w:val="28"/>
          <w:szCs w:val="28"/>
        </w:rPr>
        <w:t> </w:t>
      </w:r>
      <w:r>
        <w:rPr>
          <w:rtl/>
        </w:rPr>
        <w:t xml:space="preserve"> </w:t>
      </w:r>
    </w:p>
    <w:p w:rsidR="002319E4" w:rsidRDefault="002319E4" w:rsidP="002319E4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tl/>
        </w:rPr>
        <w:t> </w:t>
      </w:r>
      <w:r>
        <w:rPr>
          <w:rFonts w:hint="cs"/>
          <w:sz w:val="32"/>
          <w:szCs w:val="32"/>
          <w:rtl/>
        </w:rPr>
        <w:t xml:space="preserve"> « </w:t>
      </w:r>
      <w:proofErr w:type="gramStart"/>
      <w:r>
        <w:rPr>
          <w:rFonts w:hint="cs"/>
          <w:sz w:val="32"/>
          <w:szCs w:val="32"/>
          <w:rtl/>
        </w:rPr>
        <w:t>قَوْله :</w:t>
      </w:r>
      <w:proofErr w:type="gramEnd"/>
      <w:r>
        <w:rPr>
          <w:rFonts w:hint="cs"/>
          <w:sz w:val="32"/>
          <w:szCs w:val="32"/>
          <w:rtl/>
        </w:rPr>
        <w:t xml:space="preserve"> « بَاب لَا تَزَال طَائِفَة مِنْ أُمَّتِي ظَاهِرِينَ عَلَى الْحَقّ »</w:t>
      </w:r>
      <w:r>
        <w:rPr>
          <w:rtl/>
        </w:rPr>
        <w:t xml:space="preserve"> </w:t>
      </w:r>
    </w:p>
    <w:p w:rsidR="002319E4" w:rsidRDefault="002319E4" w:rsidP="002319E4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hint="cs"/>
          <w:sz w:val="32"/>
          <w:szCs w:val="32"/>
          <w:rtl/>
        </w:rPr>
        <w:t>هَذِهِ التَّرْجَمَة لَفْظ حَدِيث أَخْرَجَهُ مُسْلِم عَنْ ثَوْبَان، وَبَعْده : « لَا يَضُرّهُمْ مَنْ خَذَلَهُمْ حَتَّى يَأْتِي أَمْر اللَّه وَهُمْ كَذَلِكَ » وَلَهُ مِنْ حَدِيث جَابِر مِثْله، لَكِنْ قَالَ : « يُقَاتِلُونَ عَلَى الْحَقّ ظَاهِرِينَ إِلَى يَوْم الْقِيَامَة » وَلَهُ مِنْ حَدِيث مُعَاوِيَة الْمَذْكُور فِي الْبَاب نَحْوه .</w:t>
      </w:r>
      <w:r>
        <w:rPr>
          <w:rtl/>
        </w:rPr>
        <w:t xml:space="preserve"> </w:t>
      </w:r>
    </w:p>
    <w:p w:rsidR="002319E4" w:rsidRDefault="002319E4" w:rsidP="002319E4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sz w:val="32"/>
          <w:szCs w:val="32"/>
        </w:rPr>
        <w:t> </w:t>
      </w:r>
      <w:r>
        <w:rPr>
          <w:rtl/>
        </w:rPr>
        <w:t xml:space="preserve"> </w:t>
      </w:r>
    </w:p>
    <w:p w:rsidR="002319E4" w:rsidRDefault="002319E4" w:rsidP="002319E4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hint="cs"/>
          <w:sz w:val="32"/>
          <w:szCs w:val="32"/>
          <w:rtl/>
        </w:rPr>
        <w:t>قَوْله "وَهُمْ أَهْل الْعِلْم" هُوَ مِنْ كَلَام الْمُصَنِّف وَأ</w:t>
      </w:r>
      <w:proofErr w:type="gramStart"/>
      <w:r>
        <w:rPr>
          <w:rFonts w:hint="cs"/>
          <w:sz w:val="32"/>
          <w:szCs w:val="32"/>
          <w:rtl/>
        </w:rPr>
        <w:t>َخْرَجَ ا</w:t>
      </w:r>
      <w:proofErr w:type="gramEnd"/>
      <w:r>
        <w:rPr>
          <w:rFonts w:hint="cs"/>
          <w:sz w:val="32"/>
          <w:szCs w:val="32"/>
          <w:rtl/>
        </w:rPr>
        <w:t xml:space="preserve">لتِّرْمِذِيّ حَدِيث الْبَاب ثُمَّ قَالَ : "سَمِعْت مُحَمَّد بْنَ إِسْمَاعِيل هُوَ الْبُخَارِيّ يَقُول: "سَمِعْت عَلِيّ بْن </w:t>
      </w:r>
      <w:proofErr w:type="spellStart"/>
      <w:r>
        <w:rPr>
          <w:rFonts w:hint="cs"/>
          <w:sz w:val="32"/>
          <w:szCs w:val="32"/>
          <w:rtl/>
        </w:rPr>
        <w:t>الْمَدِينِيّ</w:t>
      </w:r>
      <w:proofErr w:type="spellEnd"/>
      <w:r>
        <w:rPr>
          <w:rFonts w:hint="cs"/>
          <w:sz w:val="32"/>
          <w:szCs w:val="32"/>
          <w:rtl/>
        </w:rPr>
        <w:t xml:space="preserve"> يَقُول هُمْ أَصْحَاب الْحَدِيث"، وَذَكَرَ فِي "كِتَاب خَلْق أَفْعَال الْعِبَاد" عَقِب حَدِيث أَبِي سَعِيد فِي قَوْله تَعَالَى : </w:t>
      </w:r>
      <w:r>
        <w:rPr>
          <w:rFonts w:hint="cs"/>
          <w:color w:val="008000"/>
          <w:sz w:val="32"/>
          <w:szCs w:val="32"/>
          <w:rtl/>
        </w:rPr>
        <w:t>{وَكَذَلِكَ جَعَلْنَاكُمْ</w:t>
      </w:r>
      <w:r>
        <w:t> </w:t>
      </w:r>
      <w:r>
        <w:rPr>
          <w:rFonts w:hint="cs"/>
          <w:color w:val="008000"/>
          <w:sz w:val="32"/>
          <w:szCs w:val="32"/>
        </w:rPr>
        <w:t> </w:t>
      </w:r>
      <w:r>
        <w:rPr>
          <w:rtl/>
        </w:rPr>
        <w:t xml:space="preserve"> </w:t>
      </w:r>
      <w:r>
        <w:rPr>
          <w:rFonts w:hint="cs"/>
          <w:color w:val="008000"/>
          <w:sz w:val="32"/>
          <w:szCs w:val="32"/>
          <w:rtl/>
        </w:rPr>
        <w:t>أُمَّةً وَسَطًا}</w:t>
      </w:r>
      <w:r>
        <w:rPr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هُمْ الطَّائِفَة الْمَذْكُورَة فِي حَدِيث « لَا تَزَال طَائِفَة مِنْ أُمَّتِي » ثُمَّ سَاقَهُ وَقَالَ وَجَاءَ نَحْوه عَنْ أَبِي هُرَيْرَة وَمُعَاوِيَة وَجَابِر </w:t>
      </w:r>
      <w:proofErr w:type="spellStart"/>
      <w:r>
        <w:rPr>
          <w:rFonts w:hint="cs"/>
          <w:sz w:val="32"/>
          <w:szCs w:val="32"/>
          <w:rtl/>
        </w:rPr>
        <w:t>وَسَلَمَة</w:t>
      </w:r>
      <w:proofErr w:type="spellEnd"/>
      <w:r>
        <w:rPr>
          <w:rFonts w:hint="cs"/>
          <w:sz w:val="32"/>
          <w:szCs w:val="32"/>
          <w:rtl/>
        </w:rPr>
        <w:t xml:space="preserve"> بْن </w:t>
      </w:r>
      <w:proofErr w:type="spellStart"/>
      <w:r>
        <w:rPr>
          <w:rFonts w:hint="cs"/>
          <w:sz w:val="32"/>
          <w:szCs w:val="32"/>
          <w:rtl/>
        </w:rPr>
        <w:t>نُفَيْل</w:t>
      </w:r>
      <w:proofErr w:type="spellEnd"/>
      <w:r>
        <w:rPr>
          <w:rFonts w:hint="cs"/>
          <w:sz w:val="32"/>
          <w:szCs w:val="32"/>
          <w:rtl/>
        </w:rPr>
        <w:t xml:space="preserve"> وَقُرَّة بْنَ إِيَاس اِنْتَهَى. وَأَخْرَجَ الْحَاكِم فِي عُلُوم الْحَدِيث بِسَنَدٍ صَحِيح عَنْ أَحْمَد : "إِنْ لَمْ يَكُونُوا أَهْل الْحَدِيث فَلَا أَدْرِي مَنْ هُمْ ، وَمِنْ طَرِيق يَزِيد بْن"» </w:t>
      </w:r>
      <w:r>
        <w:rPr>
          <w:rtl/>
        </w:rPr>
        <w:t xml:space="preserve"> </w:t>
      </w:r>
    </w:p>
    <w:p w:rsidR="002319E4" w:rsidRDefault="002319E4" w:rsidP="002319E4">
      <w:pPr>
        <w:pStyle w:val="NormalWeb"/>
        <w:spacing w:before="0" w:beforeAutospacing="0" w:after="0" w:afterAutospacing="0"/>
        <w:jc w:val="both"/>
        <w:rPr>
          <w:rtl/>
        </w:rPr>
      </w:pPr>
      <w:r>
        <w:rPr>
          <w:rStyle w:val="lev"/>
          <w:color w:val="800000"/>
        </w:rPr>
        <w:lastRenderedPageBreak/>
        <w:t> </w:t>
      </w:r>
      <w:r>
        <w:t xml:space="preserve"> </w:t>
      </w:r>
    </w:p>
    <w:p w:rsidR="002319E4" w:rsidRPr="00075775" w:rsidRDefault="002319E4" w:rsidP="002319E4">
      <w:pPr>
        <w:pStyle w:val="NormalWeb"/>
        <w:spacing w:before="0" w:beforeAutospacing="0" w:after="0" w:afterAutospacing="0"/>
      </w:pPr>
      <w:r w:rsidRPr="00075775">
        <w:rPr>
          <w:rStyle w:val="q"/>
        </w:rPr>
        <w:t xml:space="preserve">« Au sujet du </w:t>
      </w:r>
      <w:r w:rsidRPr="00075775">
        <w:rPr>
          <w:rStyle w:val="q"/>
          <w:u w:val="single"/>
        </w:rPr>
        <w:t>h</w:t>
      </w:r>
      <w:r w:rsidRPr="00075775">
        <w:rPr>
          <w:rStyle w:val="q"/>
        </w:rPr>
        <w:t>adith :</w:t>
      </w:r>
      <w:r w:rsidRPr="00075775">
        <w:t xml:space="preserve"> </w:t>
      </w:r>
      <w:r w:rsidRPr="00075775">
        <w:rPr>
          <w:rStyle w:val="Accentuation"/>
          <w:i w:val="0"/>
          <w:iCs w:val="0"/>
        </w:rPr>
        <w:t>«</w:t>
      </w:r>
      <w:r w:rsidRPr="00075775">
        <w:rPr>
          <w:rStyle w:val="Accentuation"/>
        </w:rPr>
        <w:t> </w:t>
      </w:r>
      <w:r w:rsidRPr="00075775">
        <w:rPr>
          <w:rStyle w:val="lev"/>
          <w:color w:val="0070C0"/>
        </w:rPr>
        <w:t>Il y aura toujours un groupe issu de ma communauté pour rendre la Vérité manifeste.</w:t>
      </w:r>
      <w:r w:rsidRPr="00075775">
        <w:rPr>
          <w:rStyle w:val="Accentuation"/>
        </w:rPr>
        <w:t> </w:t>
      </w:r>
      <w:r w:rsidRPr="00075775">
        <w:rPr>
          <w:rStyle w:val="Accentuation"/>
          <w:i w:val="0"/>
          <w:iCs w:val="0"/>
        </w:rPr>
        <w:t>»</w:t>
      </w:r>
      <w:r w:rsidRPr="00075775">
        <w:rPr>
          <w:i/>
          <w:iCs/>
        </w:rPr>
        <w:t xml:space="preserve"> </w:t>
      </w:r>
    </w:p>
    <w:p w:rsidR="00D30CFE" w:rsidRPr="00075775" w:rsidRDefault="00D30CFE" w:rsidP="002319E4">
      <w:pPr>
        <w:pStyle w:val="NormalWeb"/>
        <w:spacing w:before="0" w:beforeAutospacing="0" w:after="0" w:afterAutospacing="0"/>
      </w:pPr>
    </w:p>
    <w:p w:rsidR="002319E4" w:rsidRPr="00075775" w:rsidRDefault="002319E4" w:rsidP="002319E4">
      <w:pPr>
        <w:pStyle w:val="NormalWeb"/>
        <w:spacing w:before="0" w:beforeAutospacing="0" w:after="0" w:afterAutospacing="0"/>
      </w:pPr>
      <w:r w:rsidRPr="00075775">
        <w:t xml:space="preserve">Cette version du </w:t>
      </w:r>
      <w:r w:rsidRPr="00075775">
        <w:rPr>
          <w:u w:val="single"/>
        </w:rPr>
        <w:t>h</w:t>
      </w:r>
      <w:r w:rsidRPr="00075775">
        <w:t xml:space="preserve">adith est celle rapportée par </w:t>
      </w:r>
      <w:proofErr w:type="spellStart"/>
      <w:r w:rsidRPr="00075775">
        <w:t>Mouslim</w:t>
      </w:r>
      <w:proofErr w:type="spellEnd"/>
      <w:r w:rsidRPr="00075775">
        <w:t xml:space="preserve"> </w:t>
      </w:r>
      <w:r w:rsidR="00075775" w:rsidRPr="00F375EC">
        <w:rPr>
          <w:color w:val="000000"/>
        </w:rPr>
        <w:t>-</w:t>
      </w:r>
      <w:r w:rsidR="00075775" w:rsidRPr="00F375EC">
        <w:rPr>
          <w:i/>
          <w:iCs/>
          <w:color w:val="000000"/>
        </w:rPr>
        <w:t>qu’</w:t>
      </w:r>
      <w:proofErr w:type="spellStart"/>
      <w:r w:rsidR="00075775" w:rsidRPr="00F375EC">
        <w:rPr>
          <w:i/>
          <w:iCs/>
          <w:color w:val="000000"/>
        </w:rPr>
        <w:t>All</w:t>
      </w:r>
      <w:r w:rsidR="00075775">
        <w:rPr>
          <w:i/>
          <w:iCs/>
          <w:color w:val="000000"/>
        </w:rPr>
        <w:t>â</w:t>
      </w:r>
      <w:r w:rsidR="00075775" w:rsidRPr="00F375EC">
        <w:rPr>
          <w:i/>
          <w:iCs/>
          <w:color w:val="000000"/>
        </w:rPr>
        <w:t>h</w:t>
      </w:r>
      <w:proofErr w:type="spellEnd"/>
      <w:r w:rsidR="00075775" w:rsidRPr="00F375EC">
        <w:rPr>
          <w:i/>
          <w:iCs/>
          <w:color w:val="000000"/>
        </w:rPr>
        <w:t xml:space="preserve"> lui fasse Miséricorde</w:t>
      </w:r>
      <w:r w:rsidR="00075775" w:rsidRPr="00F375EC">
        <w:rPr>
          <w:color w:val="000000"/>
        </w:rPr>
        <w:t>-</w:t>
      </w:r>
      <w:r w:rsidR="00075775">
        <w:rPr>
          <w:color w:val="000000"/>
        </w:rPr>
        <w:t xml:space="preserve"> </w:t>
      </w:r>
      <w:r w:rsidRPr="00075775">
        <w:t xml:space="preserve">d’après </w:t>
      </w:r>
      <w:proofErr w:type="spellStart"/>
      <w:r w:rsidRPr="00075775">
        <w:t>Thawban</w:t>
      </w:r>
      <w:proofErr w:type="spellEnd"/>
      <w:r w:rsidR="00075775">
        <w:t xml:space="preserve"> -</w:t>
      </w:r>
      <w:r w:rsidR="00075775" w:rsidRPr="00B745A3">
        <w:rPr>
          <w:i/>
          <w:iCs/>
        </w:rPr>
        <w:t>qu’</w:t>
      </w:r>
      <w:proofErr w:type="spellStart"/>
      <w:r w:rsidR="00075775" w:rsidRPr="00B745A3">
        <w:rPr>
          <w:i/>
          <w:iCs/>
        </w:rPr>
        <w:t>All</w:t>
      </w:r>
      <w:r w:rsidR="00075775">
        <w:rPr>
          <w:i/>
          <w:iCs/>
        </w:rPr>
        <w:t>â</w:t>
      </w:r>
      <w:r w:rsidR="00075775" w:rsidRPr="00B745A3">
        <w:rPr>
          <w:i/>
          <w:iCs/>
        </w:rPr>
        <w:t>h</w:t>
      </w:r>
      <w:proofErr w:type="spellEnd"/>
      <w:r w:rsidR="00075775" w:rsidRPr="00B745A3">
        <w:rPr>
          <w:i/>
          <w:iCs/>
        </w:rPr>
        <w:t xml:space="preserve"> l’agrée</w:t>
      </w:r>
      <w:r w:rsidR="00075775">
        <w:t>-</w:t>
      </w:r>
      <w:r w:rsidRPr="00075775">
        <w:t xml:space="preserve">. </w:t>
      </w:r>
    </w:p>
    <w:p w:rsidR="00D30CFE" w:rsidRPr="00075775" w:rsidRDefault="00D30CFE" w:rsidP="00D30CFE">
      <w:pPr>
        <w:pStyle w:val="NormalWeb"/>
        <w:spacing w:before="0" w:beforeAutospacing="0" w:after="0" w:afterAutospacing="0"/>
      </w:pPr>
    </w:p>
    <w:p w:rsidR="00075775" w:rsidRDefault="002319E4" w:rsidP="00D30CFE">
      <w:pPr>
        <w:pStyle w:val="NormalWeb"/>
        <w:spacing w:before="0" w:beforeAutospacing="0" w:after="0" w:afterAutospacing="0"/>
      </w:pPr>
      <w:r w:rsidRPr="00075775">
        <w:t xml:space="preserve">Ce qui suit : </w:t>
      </w:r>
      <w:r w:rsidRPr="00075775">
        <w:rPr>
          <w:rStyle w:val="Accentuation"/>
          <w:i w:val="0"/>
          <w:iCs w:val="0"/>
        </w:rPr>
        <w:t>«</w:t>
      </w:r>
      <w:r w:rsidRPr="00075775">
        <w:rPr>
          <w:i/>
          <w:iCs/>
        </w:rPr>
        <w:t> </w:t>
      </w:r>
      <w:r w:rsidRPr="00075775">
        <w:rPr>
          <w:rStyle w:val="Accentuation"/>
          <w:b/>
          <w:bCs/>
          <w:i w:val="0"/>
          <w:iCs w:val="0"/>
          <w:color w:val="0070C0"/>
        </w:rPr>
        <w:t>Ceux qui les auront délaissés ne pourront pas leur nuire, jusqu’à ce que</w:t>
      </w:r>
      <w:r w:rsidR="00D30CFE" w:rsidRPr="00075775">
        <w:rPr>
          <w:rStyle w:val="Accentuation"/>
          <w:b/>
          <w:bCs/>
          <w:i w:val="0"/>
          <w:iCs w:val="0"/>
          <w:color w:val="0070C0"/>
        </w:rPr>
        <w:t xml:space="preserve"> </w:t>
      </w:r>
      <w:r w:rsidRPr="00075775">
        <w:rPr>
          <w:rStyle w:val="Accentuation"/>
          <w:b/>
          <w:bCs/>
          <w:i w:val="0"/>
          <w:iCs w:val="0"/>
          <w:color w:val="0070C0"/>
        </w:rPr>
        <w:t>s’accomplisse le commandement d’Allah, car ils sont ainsi</w:t>
      </w:r>
      <w:r w:rsidRPr="00075775">
        <w:rPr>
          <w:i/>
          <w:iCs/>
          <w:color w:val="0070C0"/>
        </w:rPr>
        <w:t>.</w:t>
      </w:r>
      <w:r w:rsidRPr="00075775">
        <w:rPr>
          <w:i/>
          <w:iCs/>
        </w:rPr>
        <w:t> </w:t>
      </w:r>
      <w:r w:rsidRPr="00075775">
        <w:rPr>
          <w:rStyle w:val="Accentuation"/>
          <w:i w:val="0"/>
          <w:iCs w:val="0"/>
        </w:rPr>
        <w:t>»</w:t>
      </w:r>
      <w:r w:rsidRPr="00075775">
        <w:t xml:space="preserve"> existe aussi dans un </w:t>
      </w:r>
      <w:r w:rsidRPr="00075775">
        <w:rPr>
          <w:u w:val="single"/>
        </w:rPr>
        <w:t>h</w:t>
      </w:r>
      <w:r w:rsidRPr="00075775">
        <w:t xml:space="preserve">adith rapporté par Jabir, à cela près qu’il a dit : </w:t>
      </w:r>
      <w:r w:rsidRPr="00075775">
        <w:rPr>
          <w:rStyle w:val="Accentuation"/>
          <w:i w:val="0"/>
          <w:iCs w:val="0"/>
        </w:rPr>
        <w:t>«</w:t>
      </w:r>
      <w:r w:rsidRPr="00075775">
        <w:rPr>
          <w:rStyle w:val="Accentuation"/>
          <w:b/>
          <w:bCs/>
          <w:i w:val="0"/>
          <w:iCs w:val="0"/>
        </w:rPr>
        <w:t> </w:t>
      </w:r>
      <w:r w:rsidRPr="00075775">
        <w:rPr>
          <w:rStyle w:val="Accentuation"/>
          <w:b/>
          <w:bCs/>
          <w:i w:val="0"/>
          <w:iCs w:val="0"/>
          <w:color w:val="0070C0"/>
        </w:rPr>
        <w:t>(…)</w:t>
      </w:r>
      <w:r w:rsidRPr="00075775">
        <w:rPr>
          <w:i/>
          <w:iCs/>
          <w:color w:val="0070C0"/>
        </w:rPr>
        <w:t xml:space="preserve"> </w:t>
      </w:r>
      <w:r w:rsidRPr="00075775">
        <w:rPr>
          <w:rStyle w:val="Accentuation"/>
          <w:b/>
          <w:bCs/>
          <w:i w:val="0"/>
          <w:iCs w:val="0"/>
          <w:color w:val="0070C0"/>
        </w:rPr>
        <w:t>qui combattront pour la Vérité jusqu’au jour du Jugement Dernier.</w:t>
      </w:r>
      <w:r w:rsidRPr="00075775">
        <w:rPr>
          <w:rStyle w:val="Accentuation"/>
          <w:b/>
          <w:bCs/>
          <w:i w:val="0"/>
          <w:iCs w:val="0"/>
        </w:rPr>
        <w:t> </w:t>
      </w:r>
      <w:r w:rsidRPr="00075775">
        <w:rPr>
          <w:rStyle w:val="Accentuation"/>
          <w:i w:val="0"/>
          <w:iCs w:val="0"/>
        </w:rPr>
        <w:t>»</w:t>
      </w:r>
      <w:r w:rsidR="00075775">
        <w:t>.</w:t>
      </w:r>
      <w:r w:rsidRPr="00075775">
        <w:t xml:space="preserve"> </w:t>
      </w:r>
    </w:p>
    <w:p w:rsidR="00075775" w:rsidRDefault="00075775" w:rsidP="00D30CFE">
      <w:pPr>
        <w:pStyle w:val="NormalWeb"/>
        <w:spacing w:before="0" w:beforeAutospacing="0" w:after="0" w:afterAutospacing="0"/>
      </w:pPr>
    </w:p>
    <w:p w:rsidR="002319E4" w:rsidRPr="00075775" w:rsidRDefault="002319E4" w:rsidP="00D30CFE">
      <w:pPr>
        <w:pStyle w:val="NormalWeb"/>
        <w:spacing w:before="0" w:beforeAutospacing="0" w:after="0" w:afterAutospacing="0"/>
        <w:rPr>
          <w:b/>
          <w:bCs/>
        </w:rPr>
      </w:pPr>
      <w:r w:rsidRPr="00075775">
        <w:t xml:space="preserve">On peut trouver aussi un </w:t>
      </w:r>
      <w:r w:rsidRPr="00075775">
        <w:rPr>
          <w:u w:val="single"/>
        </w:rPr>
        <w:t>h</w:t>
      </w:r>
      <w:r w:rsidRPr="00075775">
        <w:t xml:space="preserve">adith similaire rapporté d’après </w:t>
      </w:r>
      <w:proofErr w:type="spellStart"/>
      <w:r w:rsidRPr="00075775">
        <w:t>Mou‘awiya</w:t>
      </w:r>
      <w:proofErr w:type="spellEnd"/>
      <w:r w:rsidR="00075775">
        <w:t xml:space="preserve"> -</w:t>
      </w:r>
      <w:r w:rsidR="00075775" w:rsidRPr="00B745A3">
        <w:rPr>
          <w:i/>
          <w:iCs/>
        </w:rPr>
        <w:t>qu’</w:t>
      </w:r>
      <w:proofErr w:type="spellStart"/>
      <w:r w:rsidR="00075775" w:rsidRPr="00B745A3">
        <w:rPr>
          <w:i/>
          <w:iCs/>
        </w:rPr>
        <w:t>All</w:t>
      </w:r>
      <w:r w:rsidR="00075775">
        <w:rPr>
          <w:i/>
          <w:iCs/>
        </w:rPr>
        <w:t>â</w:t>
      </w:r>
      <w:r w:rsidR="00075775" w:rsidRPr="00B745A3">
        <w:rPr>
          <w:i/>
          <w:iCs/>
        </w:rPr>
        <w:t>h</w:t>
      </w:r>
      <w:proofErr w:type="spellEnd"/>
      <w:r w:rsidR="00075775" w:rsidRPr="00B745A3">
        <w:rPr>
          <w:i/>
          <w:iCs/>
        </w:rPr>
        <w:t xml:space="preserve"> l’agrée</w:t>
      </w:r>
      <w:r w:rsidR="00075775">
        <w:t>-</w:t>
      </w:r>
      <w:r w:rsidRPr="00075775">
        <w:t xml:space="preserve">, mentionné dans ce qui suit. </w:t>
      </w:r>
    </w:p>
    <w:p w:rsidR="00D30CFE" w:rsidRPr="00075775" w:rsidRDefault="00D30CFE" w:rsidP="002319E4">
      <w:pPr>
        <w:pStyle w:val="NormalWeb"/>
        <w:spacing w:before="0" w:beforeAutospacing="0" w:after="0" w:afterAutospacing="0"/>
      </w:pPr>
    </w:p>
    <w:p w:rsidR="00075775" w:rsidRPr="00075775" w:rsidRDefault="002319E4" w:rsidP="002319E4">
      <w:pPr>
        <w:pStyle w:val="NormalWeb"/>
        <w:spacing w:before="0" w:beforeAutospacing="0" w:after="0" w:afterAutospacing="0"/>
      </w:pPr>
      <w:r w:rsidRPr="00075775">
        <w:t xml:space="preserve">Lorsqu’il dit : </w:t>
      </w:r>
      <w:r w:rsidRPr="00075775">
        <w:rPr>
          <w:rStyle w:val="Accentuation"/>
          <w:i w:val="0"/>
          <w:iCs w:val="0"/>
          <w:color w:val="000066"/>
        </w:rPr>
        <w:t>« Ce sont les gens de Science. »</w:t>
      </w:r>
      <w:r w:rsidRPr="00075775">
        <w:t xml:space="preserve">, cette parole est tirée du </w:t>
      </w:r>
      <w:proofErr w:type="spellStart"/>
      <w:r w:rsidRPr="00075775">
        <w:t>Mousannaf</w:t>
      </w:r>
      <w:proofErr w:type="spellEnd"/>
      <w:r w:rsidRPr="00075775">
        <w:t xml:space="preserve">  dans lequel </w:t>
      </w:r>
      <w:proofErr w:type="spellStart"/>
      <w:r w:rsidRPr="00075775">
        <w:t>at</w:t>
      </w:r>
      <w:proofErr w:type="spellEnd"/>
      <w:r w:rsidRPr="00075775">
        <w:t>-</w:t>
      </w:r>
      <w:proofErr w:type="spellStart"/>
      <w:r w:rsidRPr="00075775">
        <w:t>Tirmidhî</w:t>
      </w:r>
      <w:proofErr w:type="spellEnd"/>
      <w:r w:rsidRPr="00075775">
        <w:t xml:space="preserve"> </w:t>
      </w:r>
      <w:r w:rsidR="00075775" w:rsidRPr="00F375EC">
        <w:rPr>
          <w:color w:val="000000"/>
        </w:rPr>
        <w:t>-</w:t>
      </w:r>
      <w:r w:rsidR="00075775" w:rsidRPr="00F375EC">
        <w:rPr>
          <w:i/>
          <w:iCs/>
          <w:color w:val="000000"/>
        </w:rPr>
        <w:t>qu’</w:t>
      </w:r>
      <w:proofErr w:type="spellStart"/>
      <w:r w:rsidR="00075775" w:rsidRPr="00F375EC">
        <w:rPr>
          <w:i/>
          <w:iCs/>
          <w:color w:val="000000"/>
        </w:rPr>
        <w:t>All</w:t>
      </w:r>
      <w:r w:rsidR="00075775">
        <w:rPr>
          <w:i/>
          <w:iCs/>
          <w:color w:val="000000"/>
        </w:rPr>
        <w:t>â</w:t>
      </w:r>
      <w:r w:rsidR="00075775" w:rsidRPr="00F375EC">
        <w:rPr>
          <w:i/>
          <w:iCs/>
          <w:color w:val="000000"/>
        </w:rPr>
        <w:t>h</w:t>
      </w:r>
      <w:proofErr w:type="spellEnd"/>
      <w:r w:rsidR="00075775" w:rsidRPr="00F375EC">
        <w:rPr>
          <w:i/>
          <w:iCs/>
          <w:color w:val="000000"/>
        </w:rPr>
        <w:t xml:space="preserve"> lui fasse Miséricorde</w:t>
      </w:r>
      <w:r w:rsidR="00075775" w:rsidRPr="00F375EC">
        <w:rPr>
          <w:color w:val="000000"/>
        </w:rPr>
        <w:t>-</w:t>
      </w:r>
      <w:r w:rsidR="00075775">
        <w:rPr>
          <w:color w:val="000000"/>
        </w:rPr>
        <w:t xml:space="preserve"> </w:t>
      </w:r>
      <w:r w:rsidRPr="00075775">
        <w:t xml:space="preserve">rapporte le </w:t>
      </w:r>
      <w:r w:rsidRPr="00075775">
        <w:rPr>
          <w:u w:val="single"/>
        </w:rPr>
        <w:t>h</w:t>
      </w:r>
      <w:r w:rsidRPr="00075775">
        <w:t>adith de la porte (</w:t>
      </w:r>
      <w:r w:rsidRPr="00075775">
        <w:rPr>
          <w:i/>
          <w:iCs/>
          <w:u w:val="single"/>
        </w:rPr>
        <w:t>h</w:t>
      </w:r>
      <w:r w:rsidRPr="00075775">
        <w:rPr>
          <w:i/>
          <w:iCs/>
        </w:rPr>
        <w:t>adith al-</w:t>
      </w:r>
      <w:proofErr w:type="spellStart"/>
      <w:r w:rsidRPr="00075775">
        <w:rPr>
          <w:i/>
          <w:iCs/>
        </w:rPr>
        <w:t>bab</w:t>
      </w:r>
      <w:proofErr w:type="spellEnd"/>
      <w:r w:rsidRPr="00075775">
        <w:t xml:space="preserve">). </w:t>
      </w:r>
    </w:p>
    <w:p w:rsidR="00075775" w:rsidRPr="00075775" w:rsidRDefault="00075775" w:rsidP="002319E4">
      <w:pPr>
        <w:pStyle w:val="NormalWeb"/>
        <w:spacing w:before="0" w:beforeAutospacing="0" w:after="0" w:afterAutospacing="0"/>
      </w:pPr>
    </w:p>
    <w:p w:rsidR="002319E4" w:rsidRPr="00075775" w:rsidRDefault="002319E4" w:rsidP="002319E4">
      <w:pPr>
        <w:pStyle w:val="NormalWeb"/>
        <w:spacing w:before="0" w:beforeAutospacing="0" w:after="0" w:afterAutospacing="0"/>
        <w:rPr>
          <w:i/>
          <w:iCs/>
        </w:rPr>
      </w:pPr>
      <w:r w:rsidRPr="00075775">
        <w:t>Puis il dit : « J’ai entendu de Mo</w:t>
      </w:r>
      <w:r w:rsidRPr="00075775">
        <w:rPr>
          <w:u w:val="single"/>
        </w:rPr>
        <w:t>h</w:t>
      </w:r>
      <w:r w:rsidRPr="00075775">
        <w:t xml:space="preserve">ammad ibn </w:t>
      </w:r>
      <w:proofErr w:type="spellStart"/>
      <w:r w:rsidRPr="00075775">
        <w:t>Isma‘il</w:t>
      </w:r>
      <w:proofErr w:type="spellEnd"/>
      <w:r w:rsidRPr="00075775">
        <w:t>, qu’</w:t>
      </w:r>
      <w:r w:rsidRPr="00075775">
        <w:rPr>
          <w:b/>
          <w:bCs/>
        </w:rPr>
        <w:t>al-</w:t>
      </w:r>
      <w:proofErr w:type="spellStart"/>
      <w:r w:rsidRPr="00075775">
        <w:rPr>
          <w:b/>
          <w:bCs/>
        </w:rPr>
        <w:t>Boukhari</w:t>
      </w:r>
      <w:proofErr w:type="spellEnd"/>
      <w:r w:rsidRPr="00075775">
        <w:t xml:space="preserve"> </w:t>
      </w:r>
      <w:r w:rsidR="00075775" w:rsidRPr="00F375EC">
        <w:rPr>
          <w:color w:val="000000"/>
        </w:rPr>
        <w:t>-</w:t>
      </w:r>
      <w:r w:rsidR="00075775" w:rsidRPr="00F375EC">
        <w:rPr>
          <w:i/>
          <w:iCs/>
          <w:color w:val="000000"/>
        </w:rPr>
        <w:t>qu’</w:t>
      </w:r>
      <w:proofErr w:type="spellStart"/>
      <w:r w:rsidR="00075775" w:rsidRPr="00F375EC">
        <w:rPr>
          <w:i/>
          <w:iCs/>
          <w:color w:val="000000"/>
        </w:rPr>
        <w:t>All</w:t>
      </w:r>
      <w:r w:rsidR="00075775">
        <w:rPr>
          <w:i/>
          <w:iCs/>
          <w:color w:val="000000"/>
        </w:rPr>
        <w:t>â</w:t>
      </w:r>
      <w:r w:rsidR="00075775" w:rsidRPr="00F375EC">
        <w:rPr>
          <w:i/>
          <w:iCs/>
          <w:color w:val="000000"/>
        </w:rPr>
        <w:t>h</w:t>
      </w:r>
      <w:proofErr w:type="spellEnd"/>
      <w:r w:rsidR="00075775" w:rsidRPr="00F375EC">
        <w:rPr>
          <w:i/>
          <w:iCs/>
          <w:color w:val="000000"/>
        </w:rPr>
        <w:t xml:space="preserve"> lui fasse Miséricorde</w:t>
      </w:r>
      <w:r w:rsidR="00075775" w:rsidRPr="00F375EC">
        <w:rPr>
          <w:color w:val="000000"/>
        </w:rPr>
        <w:t>-</w:t>
      </w:r>
      <w:r w:rsidR="00075775">
        <w:rPr>
          <w:color w:val="000000"/>
        </w:rPr>
        <w:t xml:space="preserve"> </w:t>
      </w:r>
      <w:r w:rsidRPr="00075775">
        <w:t xml:space="preserve">a dit : </w:t>
      </w:r>
      <w:r w:rsidRPr="00075775">
        <w:rPr>
          <w:rStyle w:val="Accentuation"/>
          <w:i w:val="0"/>
          <w:iCs w:val="0"/>
        </w:rPr>
        <w:t>« </w:t>
      </w:r>
      <w:r w:rsidRPr="00075775">
        <w:rPr>
          <w:rStyle w:val="Accentuation"/>
          <w:b/>
          <w:bCs/>
          <w:i w:val="0"/>
          <w:iCs w:val="0"/>
          <w:color w:val="002060"/>
        </w:rPr>
        <w:t>J’ai entendu ‘Ali ibn al-</w:t>
      </w:r>
      <w:proofErr w:type="spellStart"/>
      <w:r w:rsidRPr="00075775">
        <w:rPr>
          <w:rStyle w:val="Accentuation"/>
          <w:b/>
          <w:bCs/>
          <w:i w:val="0"/>
          <w:iCs w:val="0"/>
          <w:color w:val="002060"/>
        </w:rPr>
        <w:t>Madini</w:t>
      </w:r>
      <w:proofErr w:type="spellEnd"/>
      <w:r w:rsidRPr="00075775">
        <w:rPr>
          <w:rStyle w:val="Accentuation"/>
          <w:b/>
          <w:bCs/>
          <w:i w:val="0"/>
          <w:iCs w:val="0"/>
          <w:color w:val="002060"/>
        </w:rPr>
        <w:t xml:space="preserve"> </w:t>
      </w:r>
      <w:r w:rsidR="00075775" w:rsidRPr="00075775">
        <w:rPr>
          <w:b/>
          <w:bCs/>
          <w:color w:val="002060"/>
        </w:rPr>
        <w:t>-</w:t>
      </w:r>
      <w:r w:rsidR="00075775" w:rsidRPr="00075775">
        <w:rPr>
          <w:b/>
          <w:bCs/>
          <w:i/>
          <w:iCs/>
          <w:color w:val="002060"/>
        </w:rPr>
        <w:t>qu’</w:t>
      </w:r>
      <w:proofErr w:type="spellStart"/>
      <w:r w:rsidR="00075775" w:rsidRPr="00075775">
        <w:rPr>
          <w:b/>
          <w:bCs/>
          <w:i/>
          <w:iCs/>
          <w:color w:val="002060"/>
        </w:rPr>
        <w:t>Allâh</w:t>
      </w:r>
      <w:proofErr w:type="spellEnd"/>
      <w:r w:rsidR="00075775" w:rsidRPr="00075775">
        <w:rPr>
          <w:b/>
          <w:bCs/>
          <w:i/>
          <w:iCs/>
          <w:color w:val="002060"/>
        </w:rPr>
        <w:t xml:space="preserve"> lui fasse Miséricorde</w:t>
      </w:r>
      <w:r w:rsidR="00075775" w:rsidRPr="00075775">
        <w:rPr>
          <w:b/>
          <w:bCs/>
          <w:color w:val="002060"/>
        </w:rPr>
        <w:t>-</w:t>
      </w:r>
      <w:r w:rsidR="00075775">
        <w:rPr>
          <w:color w:val="000000"/>
        </w:rPr>
        <w:t xml:space="preserve"> </w:t>
      </w:r>
      <w:r w:rsidRPr="00075775">
        <w:rPr>
          <w:rStyle w:val="Accentuation"/>
          <w:b/>
          <w:bCs/>
          <w:i w:val="0"/>
          <w:iCs w:val="0"/>
          <w:color w:val="002060"/>
        </w:rPr>
        <w:t xml:space="preserve">dire que cela désignait les gens du </w:t>
      </w:r>
      <w:r w:rsidRPr="00075775">
        <w:rPr>
          <w:rStyle w:val="Accentuation"/>
          <w:b/>
          <w:bCs/>
          <w:i w:val="0"/>
          <w:iCs w:val="0"/>
          <w:color w:val="002060"/>
          <w:u w:val="single"/>
        </w:rPr>
        <w:t>h</w:t>
      </w:r>
      <w:r w:rsidRPr="00075775">
        <w:rPr>
          <w:rStyle w:val="Accentuation"/>
          <w:b/>
          <w:bCs/>
          <w:i w:val="0"/>
          <w:iCs w:val="0"/>
          <w:color w:val="002060"/>
        </w:rPr>
        <w:t>adith.</w:t>
      </w:r>
      <w:r w:rsidRPr="00075775">
        <w:rPr>
          <w:rStyle w:val="Accentuation"/>
          <w:i w:val="0"/>
          <w:iCs w:val="0"/>
        </w:rPr>
        <w:t> »</w:t>
      </w:r>
      <w:r w:rsidRPr="00075775">
        <w:rPr>
          <w:i/>
          <w:iCs/>
        </w:rPr>
        <w:t xml:space="preserve"> </w:t>
      </w:r>
    </w:p>
    <w:p w:rsidR="00D30CFE" w:rsidRPr="00075775" w:rsidRDefault="00D30CFE" w:rsidP="002319E4">
      <w:pPr>
        <w:pStyle w:val="nornor"/>
        <w:spacing w:before="0" w:beforeAutospacing="0" w:after="0" w:afterAutospacing="0"/>
      </w:pPr>
    </w:p>
    <w:p w:rsidR="002319E4" w:rsidRDefault="002319E4" w:rsidP="00075775">
      <w:pPr>
        <w:pStyle w:val="nornor"/>
        <w:spacing w:before="0" w:beforeAutospacing="0" w:after="0" w:afterAutospacing="0"/>
      </w:pPr>
      <w:r w:rsidRPr="00075775">
        <w:t xml:space="preserve">Dans son Livre de la création des actes des serviteurs , il a commenté le </w:t>
      </w:r>
      <w:r w:rsidRPr="00075775">
        <w:rPr>
          <w:u w:val="single"/>
        </w:rPr>
        <w:t>h</w:t>
      </w:r>
      <w:r w:rsidRPr="00075775">
        <w:t xml:space="preserve">adith de Abû </w:t>
      </w:r>
      <w:proofErr w:type="spellStart"/>
      <w:r w:rsidRPr="00075775">
        <w:t>Sa‘id</w:t>
      </w:r>
      <w:proofErr w:type="spellEnd"/>
      <w:r w:rsidRPr="00075775">
        <w:t xml:space="preserve"> </w:t>
      </w:r>
      <w:r w:rsidR="00075775">
        <w:t>-</w:t>
      </w:r>
      <w:r w:rsidR="00075775" w:rsidRPr="00B745A3">
        <w:rPr>
          <w:i/>
          <w:iCs/>
        </w:rPr>
        <w:t>qu’</w:t>
      </w:r>
      <w:proofErr w:type="spellStart"/>
      <w:r w:rsidR="00075775" w:rsidRPr="00B745A3">
        <w:rPr>
          <w:i/>
          <w:iCs/>
        </w:rPr>
        <w:t>All</w:t>
      </w:r>
      <w:r w:rsidR="00075775">
        <w:rPr>
          <w:i/>
          <w:iCs/>
        </w:rPr>
        <w:t>â</w:t>
      </w:r>
      <w:r w:rsidR="00075775" w:rsidRPr="00B745A3">
        <w:rPr>
          <w:i/>
          <w:iCs/>
        </w:rPr>
        <w:t>h</w:t>
      </w:r>
      <w:proofErr w:type="spellEnd"/>
      <w:r w:rsidR="00075775" w:rsidRPr="00B745A3">
        <w:rPr>
          <w:i/>
          <w:iCs/>
        </w:rPr>
        <w:t xml:space="preserve"> l’agrée</w:t>
      </w:r>
      <w:r w:rsidR="00075775">
        <w:t xml:space="preserve">- </w:t>
      </w:r>
      <w:r w:rsidRPr="00075775">
        <w:t xml:space="preserve">en se référant à cette parole du Très-Haut : </w:t>
      </w:r>
      <w:r w:rsidRPr="00075775">
        <w:rPr>
          <w:rStyle w:val="lev"/>
          <w:b w:val="0"/>
          <w:bCs w:val="0"/>
        </w:rPr>
        <w:t>« </w:t>
      </w:r>
      <w:r w:rsidRPr="00075775">
        <w:rPr>
          <w:rStyle w:val="lev"/>
          <w:color w:val="FF0000"/>
        </w:rPr>
        <w:t>Nous avons fait de vous une communauté de justes</w:t>
      </w:r>
      <w:r w:rsidRPr="00075775">
        <w:rPr>
          <w:rStyle w:val="lev"/>
        </w:rPr>
        <w:t> </w:t>
      </w:r>
      <w:r w:rsidRPr="00075775">
        <w:rPr>
          <w:rStyle w:val="lev"/>
          <w:b w:val="0"/>
          <w:bCs w:val="0"/>
        </w:rPr>
        <w:t>»</w:t>
      </w:r>
      <w:r w:rsidR="00075775" w:rsidRPr="00075775">
        <w:rPr>
          <w:rStyle w:val="Appelnotedebasdep"/>
        </w:rPr>
        <w:footnoteReference w:id="1"/>
      </w:r>
      <w:r w:rsidRPr="00075775">
        <w:t xml:space="preserve">, disant que c’est de cette communauté qu’il est question dans le </w:t>
      </w:r>
      <w:r w:rsidRPr="00075775">
        <w:rPr>
          <w:u w:val="single"/>
        </w:rPr>
        <w:t>h</w:t>
      </w:r>
      <w:r w:rsidRPr="00075775">
        <w:t xml:space="preserve">adith </w:t>
      </w:r>
      <w:r w:rsidRPr="00075775">
        <w:rPr>
          <w:rStyle w:val="Accentuation"/>
          <w:i w:val="0"/>
          <w:iCs w:val="0"/>
        </w:rPr>
        <w:t>«</w:t>
      </w:r>
      <w:r w:rsidRPr="00075775">
        <w:rPr>
          <w:rStyle w:val="Accentuation"/>
          <w:b/>
          <w:bCs/>
          <w:i w:val="0"/>
          <w:iCs w:val="0"/>
        </w:rPr>
        <w:t> </w:t>
      </w:r>
      <w:r w:rsidRPr="00075775">
        <w:rPr>
          <w:rStyle w:val="Accentuation"/>
          <w:b/>
          <w:bCs/>
          <w:i w:val="0"/>
          <w:iCs w:val="0"/>
          <w:color w:val="0070C0"/>
        </w:rPr>
        <w:t>Il y aura toujours un groupe issu de ma communauté</w:t>
      </w:r>
      <w:r w:rsidRPr="00075775">
        <w:rPr>
          <w:rStyle w:val="Accentuation"/>
          <w:b/>
          <w:bCs/>
          <w:i w:val="0"/>
          <w:iCs w:val="0"/>
        </w:rPr>
        <w:t> </w:t>
      </w:r>
      <w:r w:rsidRPr="00075775">
        <w:rPr>
          <w:rStyle w:val="Accentuation"/>
          <w:i w:val="0"/>
          <w:iCs w:val="0"/>
        </w:rPr>
        <w:t>»</w:t>
      </w:r>
      <w:r w:rsidRPr="00075775">
        <w:t xml:space="preserve">, et précisé qu’il existait d’autres versions de ce </w:t>
      </w:r>
      <w:r w:rsidRPr="00075775">
        <w:rPr>
          <w:u w:val="single"/>
        </w:rPr>
        <w:t>h</w:t>
      </w:r>
      <w:r w:rsidRPr="00075775">
        <w:t xml:space="preserve">adith émanant de Abû </w:t>
      </w:r>
      <w:proofErr w:type="spellStart"/>
      <w:r w:rsidRPr="00075775">
        <w:t>Hourayra</w:t>
      </w:r>
      <w:proofErr w:type="spellEnd"/>
      <w:r w:rsidRPr="00075775">
        <w:t xml:space="preserve">, de </w:t>
      </w:r>
      <w:proofErr w:type="spellStart"/>
      <w:r w:rsidRPr="00075775">
        <w:t>Mou‘awiya</w:t>
      </w:r>
      <w:proofErr w:type="spellEnd"/>
      <w:r w:rsidRPr="00075775">
        <w:t xml:space="preserve">, de Jabir, de </w:t>
      </w:r>
      <w:proofErr w:type="spellStart"/>
      <w:r w:rsidRPr="00075775">
        <w:t>Salama</w:t>
      </w:r>
      <w:proofErr w:type="spellEnd"/>
      <w:r w:rsidRPr="00075775">
        <w:t xml:space="preserve"> ibn </w:t>
      </w:r>
      <w:proofErr w:type="spellStart"/>
      <w:r w:rsidRPr="00075775">
        <w:t>Noufayl</w:t>
      </w:r>
      <w:proofErr w:type="spellEnd"/>
      <w:r w:rsidR="00075775">
        <w:rPr>
          <w:rStyle w:val="Appelnotedebasdep"/>
        </w:rPr>
        <w:footnoteReference w:id="2"/>
      </w:r>
      <w:r w:rsidRPr="00075775">
        <w:t xml:space="preserve">, et de </w:t>
      </w:r>
      <w:proofErr w:type="spellStart"/>
      <w:r w:rsidRPr="00075775">
        <w:t>Qarra</w:t>
      </w:r>
      <w:proofErr w:type="spellEnd"/>
      <w:r w:rsidRPr="00075775">
        <w:t xml:space="preserve"> ibn </w:t>
      </w:r>
      <w:proofErr w:type="spellStart"/>
      <w:r w:rsidRPr="00075775">
        <w:t>Iyas</w:t>
      </w:r>
      <w:proofErr w:type="spellEnd"/>
      <w:r w:rsidR="00075775">
        <w:t xml:space="preserve"> -</w:t>
      </w:r>
      <w:r w:rsidR="00075775" w:rsidRPr="00B745A3">
        <w:rPr>
          <w:i/>
          <w:iCs/>
        </w:rPr>
        <w:t>qu’</w:t>
      </w:r>
      <w:proofErr w:type="spellStart"/>
      <w:r w:rsidR="00075775" w:rsidRPr="00B745A3">
        <w:rPr>
          <w:i/>
          <w:iCs/>
        </w:rPr>
        <w:t>All</w:t>
      </w:r>
      <w:r w:rsidR="00075775">
        <w:rPr>
          <w:i/>
          <w:iCs/>
        </w:rPr>
        <w:t>âh</w:t>
      </w:r>
      <w:proofErr w:type="spellEnd"/>
      <w:r w:rsidR="00075775">
        <w:rPr>
          <w:i/>
          <w:iCs/>
        </w:rPr>
        <w:t xml:space="preserve"> les </w:t>
      </w:r>
      <w:r w:rsidR="00075775" w:rsidRPr="00B745A3">
        <w:rPr>
          <w:i/>
          <w:iCs/>
        </w:rPr>
        <w:t>agrée</w:t>
      </w:r>
      <w:r w:rsidR="00075775">
        <w:t>-</w:t>
      </w:r>
      <w:r w:rsidRPr="00075775">
        <w:t xml:space="preserve">. </w:t>
      </w:r>
    </w:p>
    <w:p w:rsidR="00075775" w:rsidRPr="00075775" w:rsidRDefault="00075775" w:rsidP="00075775">
      <w:pPr>
        <w:pStyle w:val="nornor"/>
        <w:spacing w:before="0" w:beforeAutospacing="0" w:after="0" w:afterAutospacing="0"/>
      </w:pPr>
    </w:p>
    <w:p w:rsidR="002319E4" w:rsidRPr="00075775" w:rsidRDefault="002319E4" w:rsidP="002319E4">
      <w:pPr>
        <w:pStyle w:val="NormalWeb"/>
        <w:spacing w:before="0" w:beforeAutospacing="0" w:after="0" w:afterAutospacing="0"/>
        <w:rPr>
          <w:i/>
          <w:iCs/>
        </w:rPr>
      </w:pPr>
      <w:r w:rsidRPr="00075775">
        <w:t>Al-</w:t>
      </w:r>
      <w:r w:rsidRPr="00075775">
        <w:rPr>
          <w:u w:val="single"/>
        </w:rPr>
        <w:t>H</w:t>
      </w:r>
      <w:r w:rsidRPr="00075775">
        <w:t xml:space="preserve">akim </w:t>
      </w:r>
      <w:r w:rsidR="009F54A1" w:rsidRPr="00F375EC">
        <w:rPr>
          <w:color w:val="000000"/>
        </w:rPr>
        <w:t>-</w:t>
      </w:r>
      <w:r w:rsidR="009F54A1" w:rsidRPr="00F375EC">
        <w:rPr>
          <w:i/>
          <w:iCs/>
          <w:color w:val="000000"/>
        </w:rPr>
        <w:t>qu’</w:t>
      </w:r>
      <w:proofErr w:type="spellStart"/>
      <w:r w:rsidR="009F54A1" w:rsidRPr="00F375EC">
        <w:rPr>
          <w:i/>
          <w:iCs/>
          <w:color w:val="000000"/>
        </w:rPr>
        <w:t>All</w:t>
      </w:r>
      <w:r w:rsidR="009F54A1">
        <w:rPr>
          <w:i/>
          <w:iCs/>
          <w:color w:val="000000"/>
        </w:rPr>
        <w:t>â</w:t>
      </w:r>
      <w:r w:rsidR="009F54A1" w:rsidRPr="00F375EC">
        <w:rPr>
          <w:i/>
          <w:iCs/>
          <w:color w:val="000000"/>
        </w:rPr>
        <w:t>h</w:t>
      </w:r>
      <w:proofErr w:type="spellEnd"/>
      <w:r w:rsidR="009F54A1" w:rsidRPr="00F375EC">
        <w:rPr>
          <w:i/>
          <w:iCs/>
          <w:color w:val="000000"/>
        </w:rPr>
        <w:t xml:space="preserve"> lui fasse Miséricorde</w:t>
      </w:r>
      <w:r w:rsidR="009F54A1" w:rsidRPr="00F375EC">
        <w:rPr>
          <w:color w:val="000000"/>
        </w:rPr>
        <w:t>-</w:t>
      </w:r>
      <w:r w:rsidR="009F54A1">
        <w:rPr>
          <w:color w:val="000000"/>
        </w:rPr>
        <w:t xml:space="preserve"> </w:t>
      </w:r>
      <w:r w:rsidRPr="00075775">
        <w:t xml:space="preserve">a contribué aux sciences du </w:t>
      </w:r>
      <w:r w:rsidRPr="00075775">
        <w:rPr>
          <w:u w:val="single"/>
        </w:rPr>
        <w:t>h</w:t>
      </w:r>
      <w:r w:rsidRPr="00075775">
        <w:t>adîth en rapportant, selon une chaîne de transmetteurs authentiques, d’après A</w:t>
      </w:r>
      <w:r w:rsidRPr="00075775">
        <w:rPr>
          <w:u w:val="single"/>
        </w:rPr>
        <w:t>h</w:t>
      </w:r>
      <w:r w:rsidRPr="00075775">
        <w:t>mad </w:t>
      </w:r>
      <w:r w:rsidR="009F54A1" w:rsidRPr="00F375EC">
        <w:rPr>
          <w:color w:val="000000"/>
        </w:rPr>
        <w:t>-</w:t>
      </w:r>
      <w:r w:rsidR="009F54A1" w:rsidRPr="00F375EC">
        <w:rPr>
          <w:i/>
          <w:iCs/>
          <w:color w:val="000000"/>
        </w:rPr>
        <w:t>qu’</w:t>
      </w:r>
      <w:proofErr w:type="spellStart"/>
      <w:r w:rsidR="009F54A1" w:rsidRPr="00F375EC">
        <w:rPr>
          <w:i/>
          <w:iCs/>
          <w:color w:val="000000"/>
        </w:rPr>
        <w:t>All</w:t>
      </w:r>
      <w:r w:rsidR="009F54A1">
        <w:rPr>
          <w:i/>
          <w:iCs/>
          <w:color w:val="000000"/>
        </w:rPr>
        <w:t>â</w:t>
      </w:r>
      <w:r w:rsidR="009F54A1" w:rsidRPr="00F375EC">
        <w:rPr>
          <w:i/>
          <w:iCs/>
          <w:color w:val="000000"/>
        </w:rPr>
        <w:t>h</w:t>
      </w:r>
      <w:proofErr w:type="spellEnd"/>
      <w:r w:rsidR="009F54A1" w:rsidRPr="00F375EC">
        <w:rPr>
          <w:i/>
          <w:iCs/>
          <w:color w:val="000000"/>
        </w:rPr>
        <w:t xml:space="preserve"> lui fasse Miséricorde</w:t>
      </w:r>
      <w:r w:rsidR="009F54A1" w:rsidRPr="00F375EC">
        <w:rPr>
          <w:color w:val="000000"/>
        </w:rPr>
        <w:t>-</w:t>
      </w:r>
      <w:r w:rsidR="009F54A1">
        <w:rPr>
          <w:color w:val="000000"/>
        </w:rPr>
        <w:t xml:space="preserve"> </w:t>
      </w:r>
      <w:r w:rsidRPr="00075775">
        <w:t xml:space="preserve">: </w:t>
      </w:r>
      <w:r w:rsidRPr="00075775">
        <w:rPr>
          <w:rStyle w:val="Accentuation"/>
          <w:i w:val="0"/>
          <w:iCs w:val="0"/>
        </w:rPr>
        <w:t>« </w:t>
      </w:r>
      <w:r w:rsidRPr="00075775">
        <w:rPr>
          <w:rStyle w:val="Accentuation"/>
          <w:b/>
          <w:bCs/>
          <w:i w:val="0"/>
          <w:iCs w:val="0"/>
          <w:color w:val="002060"/>
        </w:rPr>
        <w:t xml:space="preserve">Si ce n’est pas des gens du </w:t>
      </w:r>
      <w:r w:rsidRPr="00075775">
        <w:rPr>
          <w:rStyle w:val="Accentuation"/>
          <w:b/>
          <w:bCs/>
          <w:i w:val="0"/>
          <w:iCs w:val="0"/>
          <w:color w:val="002060"/>
          <w:u w:val="single"/>
        </w:rPr>
        <w:t>h</w:t>
      </w:r>
      <w:r w:rsidRPr="00075775">
        <w:rPr>
          <w:rStyle w:val="Accentuation"/>
          <w:b/>
          <w:bCs/>
          <w:i w:val="0"/>
          <w:iCs w:val="0"/>
          <w:color w:val="002060"/>
        </w:rPr>
        <w:t>adith qu’il s’agit, je ne sais pas de qui il peut s’agir alors.</w:t>
      </w:r>
      <w:r w:rsidRPr="00075775">
        <w:rPr>
          <w:rStyle w:val="Accentuation"/>
          <w:i w:val="0"/>
          <w:iCs w:val="0"/>
        </w:rPr>
        <w:t> »</w:t>
      </w:r>
      <w:r w:rsidRPr="00075775">
        <w:rPr>
          <w:i/>
          <w:iCs/>
        </w:rPr>
        <w:t xml:space="preserve"> </w:t>
      </w:r>
    </w:p>
    <w:p w:rsidR="00D30CFE" w:rsidRDefault="00D30CFE" w:rsidP="002319E4">
      <w:pPr>
        <w:pStyle w:val="NormalWeb"/>
        <w:spacing w:before="0" w:beforeAutospacing="0" w:after="0" w:afterAutospacing="0"/>
      </w:pPr>
    </w:p>
    <w:p w:rsidR="00D30CFE" w:rsidRDefault="00D30CFE" w:rsidP="002319E4">
      <w:pPr>
        <w:pStyle w:val="NormalWeb"/>
        <w:spacing w:before="0" w:beforeAutospacing="0" w:after="0" w:afterAutospacing="0"/>
      </w:pPr>
    </w:p>
    <w:p w:rsidR="00704369" w:rsidRDefault="002319E4" w:rsidP="009F54A1">
      <w:pPr>
        <w:pStyle w:val="Sansinterligne"/>
      </w:pPr>
      <w:r w:rsidRPr="00D30CFE">
        <w:rPr>
          <w:b/>
          <w:bCs/>
          <w:u w:val="single"/>
        </w:rPr>
        <w:t>Source</w:t>
      </w:r>
      <w:r w:rsidR="00D30CFE">
        <w:t xml:space="preserve"> : </w:t>
      </w:r>
      <w:r>
        <w:rPr>
          <w:rStyle w:val="q"/>
        </w:rPr>
        <w:t>Fat</w:t>
      </w:r>
      <w:r>
        <w:rPr>
          <w:rStyle w:val="q"/>
          <w:u w:val="single"/>
        </w:rPr>
        <w:t>h</w:t>
      </w:r>
      <w:r w:rsidR="009F54A1">
        <w:rPr>
          <w:rStyle w:val="q"/>
        </w:rPr>
        <w:t xml:space="preserve"> al-Bari</w:t>
      </w:r>
      <w:r w:rsidR="00D30CFE">
        <w:rPr>
          <w:rStyle w:val="q"/>
        </w:rPr>
        <w:t xml:space="preserve">, Volume 20, page </w:t>
      </w:r>
      <w:r>
        <w:rPr>
          <w:rStyle w:val="q"/>
        </w:rPr>
        <w:t>368</w:t>
      </w:r>
      <w:r w:rsidR="00D30CFE">
        <w:rPr>
          <w:rStyle w:val="q"/>
        </w:rPr>
        <w:t>.</w:t>
      </w:r>
    </w:p>
    <w:sectPr w:rsidR="00704369" w:rsidSect="00BF5551">
      <w:footerReference w:type="default" r:id="rId9"/>
      <w:pgSz w:w="11906" w:h="16838" w:code="9"/>
      <w:pgMar w:top="1417" w:right="1417" w:bottom="1417" w:left="1417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B30" w:rsidRDefault="00A26B30" w:rsidP="00E52260">
      <w:pPr>
        <w:spacing w:after="0" w:line="240" w:lineRule="auto"/>
      </w:pPr>
      <w:r>
        <w:separator/>
      </w:r>
    </w:p>
  </w:endnote>
  <w:endnote w:type="continuationSeparator" w:id="0">
    <w:p w:rsidR="00A26B30" w:rsidRDefault="00A26B30" w:rsidP="00E5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260" w:rsidRPr="00B2351B" w:rsidRDefault="00E52260" w:rsidP="00E52260">
    <w:pPr>
      <w:pStyle w:val="Pieddepage"/>
      <w:jc w:val="center"/>
      <w:rPr>
        <w:rFonts w:asciiTheme="majorBidi" w:hAnsiTheme="majorBidi" w:cstheme="majorBidi"/>
        <w:b/>
        <w:bCs/>
        <w:color w:val="262626" w:themeColor="text1" w:themeTint="D9"/>
        <w:sz w:val="26"/>
        <w:szCs w:val="26"/>
      </w:rPr>
    </w:pPr>
    <w:r>
      <w:rPr>
        <w:rFonts w:asciiTheme="majorBidi" w:hAnsiTheme="majorBidi" w:cstheme="majorBidi"/>
        <w:b/>
        <w:bCs/>
        <w:noProof/>
        <w:color w:val="262626" w:themeColor="text1" w:themeTint="D9"/>
        <w:sz w:val="26"/>
        <w:szCs w:val="26"/>
        <w:lang w:eastAsia="zh-TW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1025" type="#_x0000_t185" style="position:absolute;left:0;text-align:left;margin-left:204.15pt;margin-top:26.35pt;width:45.35pt;height:48.2pt;z-index:251660288;mso-position-horizontal-relative:margin;mso-position-vertical-relative:bottom-margin-area;mso-width-relative:margin;mso-height-relative:bottom-margin-area" filled="t" fillcolor="#bcbcbc [2369]" stroked="f" strokeweight="0">
          <v:fill color2="black [3200]" focusposition=".5,.5" focussize="" focus="100%" type="gradientRadial"/>
          <v:shadow on="t" type="perspective" color="#7f7f7f [1601]" offset="1pt" offset2="-3pt"/>
          <v:textbox style="mso-next-textbox:#_x0000_s1025" inset=",0,,0">
            <w:txbxContent>
              <w:p w:rsidR="00E52260" w:rsidRPr="004204E1" w:rsidRDefault="00E52260" w:rsidP="00E52260">
                <w:pPr>
                  <w:jc w:val="center"/>
                  <w:rPr>
                    <w:b/>
                    <w:bCs/>
                    <w:color w:val="FFFFFF" w:themeColor="background1"/>
                    <w:sz w:val="28"/>
                    <w:szCs w:val="28"/>
                  </w:rPr>
                </w:pPr>
                <w:r w:rsidRPr="004204E1">
                  <w:rPr>
                    <w:b/>
                    <w:bCs/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Pr="004204E1">
                  <w:rPr>
                    <w:b/>
                    <w:bCs/>
                    <w:color w:val="FFFFFF" w:themeColor="background1"/>
                    <w:sz w:val="28"/>
                    <w:szCs w:val="28"/>
                  </w:rPr>
                  <w:instrText xml:space="preserve"> PAGE    \* MERGEFORMAT </w:instrText>
                </w:r>
                <w:r w:rsidRPr="004204E1">
                  <w:rPr>
                    <w:b/>
                    <w:bCs/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BF5551">
                  <w:rPr>
                    <w:b/>
                    <w:bCs/>
                    <w:noProof/>
                    <w:color w:val="FFFFFF" w:themeColor="background1"/>
                    <w:sz w:val="28"/>
                    <w:szCs w:val="28"/>
                  </w:rPr>
                  <w:t>3</w:t>
                </w:r>
                <w:r w:rsidRPr="004204E1">
                  <w:rPr>
                    <w:b/>
                    <w:bCs/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  <w:hyperlink r:id="rId1" w:history="1">
      <w:r w:rsidRPr="00B2351B">
        <w:rPr>
          <w:rStyle w:val="Lienhypertexte"/>
          <w:rFonts w:asciiTheme="majorBidi" w:hAnsiTheme="majorBidi" w:cstheme="majorBidi"/>
          <w:b/>
          <w:bCs/>
          <w:color w:val="262626" w:themeColor="text1" w:themeTint="D9"/>
          <w:sz w:val="26"/>
          <w:szCs w:val="26"/>
        </w:rPr>
        <w:t>http://bibliotheque-islamique-coran-sunna.over-blog.com/</w:t>
      </w:r>
    </w:hyperlink>
  </w:p>
  <w:p w:rsidR="00E52260" w:rsidRDefault="00E52260" w:rsidP="00E52260">
    <w:pPr>
      <w:pStyle w:val="Pieddepage"/>
      <w:tabs>
        <w:tab w:val="clear" w:pos="4536"/>
        <w:tab w:val="clear" w:pos="9072"/>
        <w:tab w:val="left" w:pos="5533"/>
      </w:tabs>
    </w:pPr>
    <w:r>
      <w:tab/>
    </w:r>
  </w:p>
  <w:p w:rsidR="00E52260" w:rsidRDefault="00E52260" w:rsidP="00E52260">
    <w:pPr>
      <w:pStyle w:val="Pieddepage"/>
    </w:pPr>
  </w:p>
  <w:p w:rsidR="00E52260" w:rsidRDefault="00E5226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B30" w:rsidRDefault="00A26B30" w:rsidP="00E52260">
      <w:pPr>
        <w:spacing w:after="0" w:line="240" w:lineRule="auto"/>
      </w:pPr>
      <w:r>
        <w:separator/>
      </w:r>
    </w:p>
  </w:footnote>
  <w:footnote w:type="continuationSeparator" w:id="0">
    <w:p w:rsidR="00A26B30" w:rsidRDefault="00A26B30" w:rsidP="00E52260">
      <w:pPr>
        <w:spacing w:after="0" w:line="240" w:lineRule="auto"/>
      </w:pPr>
      <w:r>
        <w:continuationSeparator/>
      </w:r>
    </w:p>
  </w:footnote>
  <w:footnote w:id="1">
    <w:p w:rsidR="00075775" w:rsidRPr="009F54A1" w:rsidRDefault="00075775" w:rsidP="009F54A1">
      <w:pPr>
        <w:pStyle w:val="Sansinterligne"/>
        <w:rPr>
          <w:sz w:val="20"/>
          <w:szCs w:val="20"/>
        </w:rPr>
      </w:pPr>
      <w:r w:rsidRPr="009F54A1">
        <w:rPr>
          <w:rStyle w:val="Appelnotedebasdep"/>
          <w:sz w:val="20"/>
          <w:szCs w:val="20"/>
        </w:rPr>
        <w:footnoteRef/>
      </w:r>
      <w:r w:rsidRPr="009F54A1">
        <w:rPr>
          <w:sz w:val="20"/>
          <w:szCs w:val="20"/>
        </w:rPr>
        <w:t xml:space="preserve"> Sourate 2, verset 143.</w:t>
      </w:r>
    </w:p>
  </w:footnote>
  <w:footnote w:id="2">
    <w:p w:rsidR="00075775" w:rsidRPr="009F54A1" w:rsidRDefault="00075775" w:rsidP="009F54A1">
      <w:pPr>
        <w:pStyle w:val="Sansinterligne"/>
        <w:rPr>
          <w:rFonts w:eastAsia="Times New Roman" w:cs="Times New Roman"/>
          <w:sz w:val="20"/>
          <w:szCs w:val="20"/>
          <w:lang w:eastAsia="fr-FR"/>
        </w:rPr>
      </w:pPr>
      <w:r w:rsidRPr="009F54A1">
        <w:rPr>
          <w:rStyle w:val="Appelnotedebasdep"/>
          <w:sz w:val="20"/>
          <w:szCs w:val="20"/>
        </w:rPr>
        <w:footnoteRef/>
      </w:r>
      <w:r w:rsidRPr="009F54A1">
        <w:rPr>
          <w:sz w:val="20"/>
          <w:szCs w:val="20"/>
        </w:rPr>
        <w:t xml:space="preserve"> </w:t>
      </w:r>
      <w:proofErr w:type="spellStart"/>
      <w:r w:rsidRPr="009F54A1">
        <w:rPr>
          <w:rFonts w:eastAsia="Times New Roman" w:cs="Times New Roman"/>
          <w:sz w:val="20"/>
          <w:szCs w:val="20"/>
          <w:lang w:eastAsia="fr-FR"/>
        </w:rPr>
        <w:t>Salmatou</w:t>
      </w:r>
      <w:proofErr w:type="spellEnd"/>
      <w:r w:rsidRPr="009F54A1">
        <w:rPr>
          <w:rFonts w:eastAsia="Times New Roman" w:cs="Times New Roman"/>
          <w:sz w:val="20"/>
          <w:szCs w:val="20"/>
          <w:lang w:eastAsia="fr-FR"/>
        </w:rPr>
        <w:t xml:space="preserve"> ‘ibn </w:t>
      </w:r>
      <w:proofErr w:type="spellStart"/>
      <w:r w:rsidRPr="009F54A1">
        <w:rPr>
          <w:rFonts w:eastAsia="Times New Roman" w:cs="Times New Roman"/>
          <w:sz w:val="20"/>
          <w:szCs w:val="20"/>
          <w:lang w:eastAsia="fr-FR"/>
        </w:rPr>
        <w:t>Noufayl</w:t>
      </w:r>
      <w:proofErr w:type="spellEnd"/>
      <w:r w:rsidRPr="009F54A1">
        <w:rPr>
          <w:rFonts w:eastAsia="Times New Roman" w:cs="Times New Roman"/>
          <w:sz w:val="20"/>
          <w:szCs w:val="20"/>
          <w:lang w:eastAsia="fr-FR"/>
        </w:rPr>
        <w:t xml:space="preserve"> </w:t>
      </w:r>
      <w:proofErr w:type="spellStart"/>
      <w:r w:rsidRPr="009F54A1">
        <w:rPr>
          <w:rFonts w:eastAsia="Times New Roman" w:cs="Times New Roman"/>
          <w:sz w:val="20"/>
          <w:szCs w:val="20"/>
          <w:lang w:eastAsia="fr-FR"/>
        </w:rPr>
        <w:t>al-Kindi</w:t>
      </w:r>
      <w:proofErr w:type="spellEnd"/>
      <w:r w:rsidRPr="009F54A1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Pr="009F54A1">
        <w:rPr>
          <w:sz w:val="20"/>
          <w:szCs w:val="20"/>
        </w:rPr>
        <w:t>-</w:t>
      </w:r>
      <w:r w:rsidRPr="009F54A1">
        <w:rPr>
          <w:i/>
          <w:iCs/>
          <w:sz w:val="20"/>
          <w:szCs w:val="20"/>
        </w:rPr>
        <w:t>qu’</w:t>
      </w:r>
      <w:proofErr w:type="spellStart"/>
      <w:r w:rsidRPr="009F54A1">
        <w:rPr>
          <w:i/>
          <w:iCs/>
          <w:sz w:val="20"/>
          <w:szCs w:val="20"/>
        </w:rPr>
        <w:t>Allâh</w:t>
      </w:r>
      <w:proofErr w:type="spellEnd"/>
      <w:r w:rsidRPr="009F54A1">
        <w:rPr>
          <w:i/>
          <w:iCs/>
          <w:sz w:val="20"/>
          <w:szCs w:val="20"/>
        </w:rPr>
        <w:t xml:space="preserve"> l’agrée</w:t>
      </w:r>
      <w:r w:rsidRPr="009F54A1">
        <w:rPr>
          <w:sz w:val="20"/>
          <w:szCs w:val="20"/>
        </w:rPr>
        <w:t>-</w:t>
      </w:r>
      <w:r w:rsidRPr="009F54A1">
        <w:rPr>
          <w:rFonts w:eastAsia="Times New Roman" w:cs="Times New Roman"/>
          <w:sz w:val="20"/>
          <w:szCs w:val="20"/>
          <w:lang w:eastAsia="fr-FR"/>
        </w:rPr>
        <w:t xml:space="preserve"> a dit : « </w:t>
      </w:r>
      <w:r w:rsidRPr="009F54A1">
        <w:rPr>
          <w:rFonts w:eastAsia="Times New Roman" w:cs="Times New Roman"/>
          <w:b/>
          <w:bCs/>
          <w:color w:val="0070C0"/>
          <w:sz w:val="20"/>
          <w:szCs w:val="20"/>
          <w:lang w:eastAsia="fr-FR"/>
        </w:rPr>
        <w:t>J’étais assis chez le Messager d’Allah</w:t>
      </w:r>
      <w:r w:rsidR="009F54A1" w:rsidRPr="009F54A1">
        <w:rPr>
          <w:rFonts w:eastAsia="Times New Roman" w:cs="Times New Roman"/>
          <w:b/>
          <w:bCs/>
          <w:color w:val="0070C0"/>
          <w:sz w:val="20"/>
          <w:szCs w:val="20"/>
          <w:lang w:eastAsia="fr-FR"/>
        </w:rPr>
        <w:t xml:space="preserve"> </w:t>
      </w:r>
      <w:r w:rsidR="009F54A1" w:rsidRPr="009F54A1">
        <w:rPr>
          <w:rFonts w:asciiTheme="majorBidi" w:hAnsiTheme="majorBidi" w:cstheme="majorBidi"/>
          <w:b/>
          <w:bCs/>
          <w:color w:val="0070C0"/>
          <w:sz w:val="20"/>
          <w:szCs w:val="20"/>
        </w:rPr>
        <w:t>-</w:t>
      </w:r>
      <w:proofErr w:type="spellStart"/>
      <w:r w:rsidR="009F54A1" w:rsidRPr="009F54A1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>sallâ</w:t>
      </w:r>
      <w:proofErr w:type="spellEnd"/>
      <w:r w:rsidR="009F54A1" w:rsidRPr="009F54A1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 xml:space="preserve"> l-</w:t>
      </w:r>
      <w:proofErr w:type="spellStart"/>
      <w:r w:rsidR="009F54A1" w:rsidRPr="009F54A1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>Lahû</w:t>
      </w:r>
      <w:proofErr w:type="spellEnd"/>
      <w:r w:rsidR="009F54A1" w:rsidRPr="009F54A1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 xml:space="preserve"> ‘</w:t>
      </w:r>
      <w:proofErr w:type="spellStart"/>
      <w:r w:rsidR="009F54A1" w:rsidRPr="009F54A1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>aleyhi</w:t>
      </w:r>
      <w:proofErr w:type="spellEnd"/>
      <w:r w:rsidR="009F54A1" w:rsidRPr="009F54A1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 xml:space="preserve"> </w:t>
      </w:r>
      <w:proofErr w:type="spellStart"/>
      <w:r w:rsidR="009F54A1" w:rsidRPr="009F54A1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>wa</w:t>
      </w:r>
      <w:proofErr w:type="spellEnd"/>
      <w:r w:rsidR="009F54A1" w:rsidRPr="009F54A1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 xml:space="preserve"> </w:t>
      </w:r>
      <w:proofErr w:type="spellStart"/>
      <w:r w:rsidR="009F54A1" w:rsidRPr="009F54A1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>sallam</w:t>
      </w:r>
      <w:proofErr w:type="spellEnd"/>
      <w:r w:rsidR="009F54A1" w:rsidRPr="009F54A1">
        <w:rPr>
          <w:rFonts w:asciiTheme="majorBidi" w:hAnsiTheme="majorBidi" w:cstheme="majorBidi"/>
          <w:b/>
          <w:bCs/>
          <w:color w:val="0070C0"/>
          <w:sz w:val="20"/>
          <w:szCs w:val="20"/>
        </w:rPr>
        <w:t>-</w:t>
      </w:r>
      <w:r w:rsidRPr="009F54A1">
        <w:rPr>
          <w:rFonts w:eastAsia="Times New Roman" w:cs="Times New Roman"/>
          <w:b/>
          <w:bCs/>
          <w:color w:val="0070C0"/>
          <w:sz w:val="20"/>
          <w:szCs w:val="20"/>
          <w:lang w:eastAsia="fr-FR"/>
        </w:rPr>
        <w:t xml:space="preserve"> et un homme a dit : « Ô Messager d’Allah, les gens ont dédaignés les chevaux et ont déposés les armes et ils ont dit : « Pas de Djihad, la guerre a pris fin » - Alors, le Messager, </w:t>
      </w:r>
      <w:r w:rsidR="009F54A1" w:rsidRPr="009F54A1">
        <w:rPr>
          <w:rFonts w:asciiTheme="majorBidi" w:hAnsiTheme="majorBidi" w:cstheme="majorBidi"/>
          <w:b/>
          <w:bCs/>
          <w:color w:val="0070C0"/>
          <w:sz w:val="20"/>
          <w:szCs w:val="20"/>
        </w:rPr>
        <w:t>-</w:t>
      </w:r>
      <w:proofErr w:type="spellStart"/>
      <w:r w:rsidR="009F54A1" w:rsidRPr="009F54A1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>sallâ</w:t>
      </w:r>
      <w:proofErr w:type="spellEnd"/>
      <w:r w:rsidR="009F54A1" w:rsidRPr="009F54A1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 xml:space="preserve"> l-</w:t>
      </w:r>
      <w:proofErr w:type="spellStart"/>
      <w:r w:rsidR="009F54A1" w:rsidRPr="009F54A1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>Lahû</w:t>
      </w:r>
      <w:proofErr w:type="spellEnd"/>
      <w:r w:rsidR="009F54A1" w:rsidRPr="009F54A1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 xml:space="preserve"> ‘</w:t>
      </w:r>
      <w:proofErr w:type="spellStart"/>
      <w:r w:rsidR="009F54A1" w:rsidRPr="009F54A1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>aleyhi</w:t>
      </w:r>
      <w:proofErr w:type="spellEnd"/>
      <w:r w:rsidR="009F54A1" w:rsidRPr="009F54A1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 xml:space="preserve"> </w:t>
      </w:r>
      <w:proofErr w:type="spellStart"/>
      <w:r w:rsidR="009F54A1" w:rsidRPr="009F54A1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>wa</w:t>
      </w:r>
      <w:proofErr w:type="spellEnd"/>
      <w:r w:rsidR="009F54A1" w:rsidRPr="009F54A1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 xml:space="preserve"> </w:t>
      </w:r>
      <w:proofErr w:type="spellStart"/>
      <w:r w:rsidR="009F54A1" w:rsidRPr="009F54A1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>sallam</w:t>
      </w:r>
      <w:proofErr w:type="spellEnd"/>
      <w:r w:rsidR="009F54A1" w:rsidRPr="009F54A1">
        <w:rPr>
          <w:rFonts w:asciiTheme="majorBidi" w:hAnsiTheme="majorBidi" w:cstheme="majorBidi"/>
          <w:b/>
          <w:bCs/>
          <w:color w:val="0070C0"/>
          <w:sz w:val="20"/>
          <w:szCs w:val="20"/>
        </w:rPr>
        <w:t>-</w:t>
      </w:r>
      <w:r w:rsidRPr="009F54A1">
        <w:rPr>
          <w:rFonts w:eastAsia="Times New Roman" w:cs="Times New Roman"/>
          <w:b/>
          <w:bCs/>
          <w:color w:val="0070C0"/>
          <w:sz w:val="20"/>
          <w:szCs w:val="20"/>
          <w:lang w:eastAsia="fr-FR"/>
        </w:rPr>
        <w:t xml:space="preserve"> s’est tourné vers lui et a dit : « Ils ont menti, c’est maintenant qu’est venu le moment du Djihad et il ne cessera d’y avoir parmi ma communauté un groupe qui combat sur la vérité …</w:t>
      </w:r>
      <w:r w:rsidRPr="009F54A1">
        <w:rPr>
          <w:rFonts w:eastAsia="Times New Roman" w:cs="Times New Roman"/>
          <w:sz w:val="20"/>
          <w:szCs w:val="20"/>
          <w:lang w:eastAsia="fr-FR"/>
        </w:rPr>
        <w:t xml:space="preserve"> » [Rapporté par An- </w:t>
      </w:r>
      <w:proofErr w:type="spellStart"/>
      <w:r w:rsidRPr="009F54A1">
        <w:rPr>
          <w:rFonts w:eastAsia="Times New Roman" w:cs="Times New Roman"/>
          <w:sz w:val="20"/>
          <w:szCs w:val="20"/>
          <w:lang w:eastAsia="fr-FR"/>
        </w:rPr>
        <w:t>Nassaï</w:t>
      </w:r>
      <w:proofErr w:type="spellEnd"/>
      <w:r w:rsidRPr="009F54A1">
        <w:rPr>
          <w:rFonts w:eastAsia="Times New Roman" w:cs="Times New Roman"/>
          <w:sz w:val="20"/>
          <w:szCs w:val="20"/>
          <w:lang w:eastAsia="fr-FR"/>
        </w:rPr>
        <w:t>]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319E4"/>
    <w:rsid w:val="00027B22"/>
    <w:rsid w:val="00044B3B"/>
    <w:rsid w:val="00075775"/>
    <w:rsid w:val="000C0174"/>
    <w:rsid w:val="001044C0"/>
    <w:rsid w:val="00107DEC"/>
    <w:rsid w:val="00152159"/>
    <w:rsid w:val="00155319"/>
    <w:rsid w:val="001C28F7"/>
    <w:rsid w:val="002319E4"/>
    <w:rsid w:val="00244602"/>
    <w:rsid w:val="00280909"/>
    <w:rsid w:val="002852C3"/>
    <w:rsid w:val="00300C8F"/>
    <w:rsid w:val="00376300"/>
    <w:rsid w:val="003C1DFB"/>
    <w:rsid w:val="003C21F7"/>
    <w:rsid w:val="003D3DCC"/>
    <w:rsid w:val="00401A2D"/>
    <w:rsid w:val="00463B17"/>
    <w:rsid w:val="004B08AB"/>
    <w:rsid w:val="00574E95"/>
    <w:rsid w:val="00576D00"/>
    <w:rsid w:val="00584A92"/>
    <w:rsid w:val="005C627F"/>
    <w:rsid w:val="005D4304"/>
    <w:rsid w:val="005F2C01"/>
    <w:rsid w:val="00610866"/>
    <w:rsid w:val="00616207"/>
    <w:rsid w:val="0067161B"/>
    <w:rsid w:val="00702CE1"/>
    <w:rsid w:val="00704369"/>
    <w:rsid w:val="00741238"/>
    <w:rsid w:val="00762C54"/>
    <w:rsid w:val="00764046"/>
    <w:rsid w:val="0079737A"/>
    <w:rsid w:val="007A55E2"/>
    <w:rsid w:val="007F5F17"/>
    <w:rsid w:val="008514F4"/>
    <w:rsid w:val="008C115B"/>
    <w:rsid w:val="00915D23"/>
    <w:rsid w:val="00932B9E"/>
    <w:rsid w:val="00937064"/>
    <w:rsid w:val="009912A1"/>
    <w:rsid w:val="00994B1C"/>
    <w:rsid w:val="009965BA"/>
    <w:rsid w:val="009A61DA"/>
    <w:rsid w:val="009F54A1"/>
    <w:rsid w:val="00A26B30"/>
    <w:rsid w:val="00B1200F"/>
    <w:rsid w:val="00B51E11"/>
    <w:rsid w:val="00BB0B50"/>
    <w:rsid w:val="00BD7CC8"/>
    <w:rsid w:val="00BF5551"/>
    <w:rsid w:val="00C53C52"/>
    <w:rsid w:val="00C56B86"/>
    <w:rsid w:val="00CB2DD8"/>
    <w:rsid w:val="00CD4EBD"/>
    <w:rsid w:val="00D15EBD"/>
    <w:rsid w:val="00D30CFE"/>
    <w:rsid w:val="00DD202E"/>
    <w:rsid w:val="00E52260"/>
    <w:rsid w:val="00ED292B"/>
    <w:rsid w:val="00ED5324"/>
    <w:rsid w:val="00EE3A29"/>
    <w:rsid w:val="00F15898"/>
    <w:rsid w:val="00FD114A"/>
    <w:rsid w:val="00F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E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5D430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D430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43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ccentuation">
    <w:name w:val="Emphasis"/>
    <w:basedOn w:val="Policepardfaut"/>
    <w:uiPriority w:val="20"/>
    <w:qFormat/>
    <w:rsid w:val="00576D00"/>
    <w:rPr>
      <w:i/>
      <w:iCs/>
    </w:rPr>
  </w:style>
  <w:style w:type="paragraph" w:styleId="Sansinterligne">
    <w:name w:val="No Spacing"/>
    <w:link w:val="SansinterligneCar"/>
    <w:uiPriority w:val="1"/>
    <w:qFormat/>
    <w:rsid w:val="00027B22"/>
    <w:rPr>
      <w:rFonts w:eastAsiaTheme="minorHAnsi" w:cstheme="minorBidi"/>
      <w:sz w:val="24"/>
      <w:szCs w:val="22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5D43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lev">
    <w:name w:val="Strong"/>
    <w:basedOn w:val="Policepardfaut"/>
    <w:uiPriority w:val="22"/>
    <w:qFormat/>
    <w:rsid w:val="00576D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nor">
    <w:name w:val="nornor"/>
    <w:basedOn w:val="Normal"/>
    <w:rsid w:val="0023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q">
    <w:name w:val="q"/>
    <w:basedOn w:val="Policepardfaut"/>
    <w:rsid w:val="002319E4"/>
  </w:style>
  <w:style w:type="paragraph" w:styleId="En-tte">
    <w:name w:val="header"/>
    <w:basedOn w:val="Normal"/>
    <w:link w:val="En-tteCar"/>
    <w:uiPriority w:val="99"/>
    <w:semiHidden/>
    <w:unhideWhenUsed/>
    <w:rsid w:val="00E52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522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E52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5226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E52260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52260"/>
    <w:rPr>
      <w:rFonts w:eastAsiaTheme="minorHAnsi" w:cstheme="minorBidi"/>
      <w:sz w:val="2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260"/>
    <w:rPr>
      <w:rFonts w:ascii="Tahoma" w:eastAsiaTheme="minorHAnsi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757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75775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0757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heque-islamique-coran-sunna.over-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B26F-EB7F-483F-9CE6-00BC5128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2011-05-28T11:43:00Z</cp:lastPrinted>
  <dcterms:created xsi:type="dcterms:W3CDTF">2011-05-28T10:26:00Z</dcterms:created>
  <dcterms:modified xsi:type="dcterms:W3CDTF">2011-05-28T11:44:00Z</dcterms:modified>
</cp:coreProperties>
</file>