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A12E7" w14:textId="77777777" w:rsidR="00F07AB7" w:rsidRDefault="00F07AB7" w:rsidP="00F07AB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03A10C0C" wp14:editId="5457D970">
            <wp:extent cx="956310" cy="956310"/>
            <wp:effectExtent l="19050" t="0" r="0" b="0"/>
            <wp:docPr id="1" name="Image 1" descr="C:\Users\comp\Desktop\372949_288746724510246_144787378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372949_288746724510246_1447873786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DC4238D" w14:textId="77777777" w:rsidR="00F07AB7" w:rsidRPr="00A5604E" w:rsidRDefault="00F07AB7" w:rsidP="00F07AB7">
      <w:pPr>
        <w:jc w:val="center"/>
        <w:rPr>
          <w:rFonts w:ascii="Algerian" w:hAnsi="Algerian" w:cs="Times New Roman"/>
          <w:sz w:val="28"/>
          <w:szCs w:val="28"/>
        </w:rPr>
      </w:pPr>
      <w:r w:rsidRPr="00A5604E">
        <w:rPr>
          <w:rFonts w:ascii="Algerian" w:hAnsi="Algerian" w:cs="Times New Roman"/>
          <w:sz w:val="28"/>
          <w:szCs w:val="28"/>
        </w:rPr>
        <w:t>C</w:t>
      </w:r>
      <w:r w:rsidRPr="00A5604E">
        <w:rPr>
          <w:rFonts w:ascii="Times New Roman" w:hAnsi="Times New Roman" w:cs="Times New Roman"/>
          <w:sz w:val="28"/>
          <w:szCs w:val="28"/>
        </w:rPr>
        <w:t xml:space="preserve">ollectif </w:t>
      </w:r>
      <w:r w:rsidRPr="00A5604E">
        <w:rPr>
          <w:rFonts w:ascii="Algerian" w:hAnsi="Algerian" w:cs="Times New Roman"/>
          <w:sz w:val="28"/>
          <w:szCs w:val="28"/>
        </w:rPr>
        <w:t>A</w:t>
      </w:r>
      <w:r w:rsidRPr="00A5604E">
        <w:rPr>
          <w:rFonts w:ascii="Times New Roman" w:hAnsi="Times New Roman" w:cs="Times New Roman"/>
          <w:sz w:val="28"/>
          <w:szCs w:val="28"/>
        </w:rPr>
        <w:t xml:space="preserve">fricain de </w:t>
      </w:r>
      <w:r w:rsidRPr="00A5604E">
        <w:rPr>
          <w:rFonts w:ascii="Algerian" w:hAnsi="Algerian" w:cs="Times New Roman"/>
          <w:sz w:val="28"/>
          <w:szCs w:val="28"/>
        </w:rPr>
        <w:t>S</w:t>
      </w:r>
      <w:r w:rsidRPr="00A5604E">
        <w:rPr>
          <w:rFonts w:ascii="Times New Roman" w:hAnsi="Times New Roman" w:cs="Times New Roman"/>
          <w:sz w:val="28"/>
          <w:szCs w:val="28"/>
        </w:rPr>
        <w:t xml:space="preserve">outien au président Hissein </w:t>
      </w:r>
      <w:r w:rsidRPr="00A5604E">
        <w:rPr>
          <w:rFonts w:ascii="Algerian" w:hAnsi="Algerian" w:cs="Times New Roman"/>
          <w:sz w:val="28"/>
          <w:szCs w:val="28"/>
        </w:rPr>
        <w:t>HABRE</w:t>
      </w:r>
    </w:p>
    <w:p w14:paraId="7894A6F8" w14:textId="77777777" w:rsidR="00F07AB7" w:rsidRDefault="00A5604E" w:rsidP="00F07AB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53C">
        <w:rPr>
          <w:rFonts w:ascii="Times New Roman" w:hAnsi="Times New Roman" w:cs="Times New Roman"/>
          <w:b/>
          <w:sz w:val="24"/>
          <w:szCs w:val="24"/>
          <w:u w:val="single"/>
        </w:rPr>
        <w:t>Tel.</w:t>
      </w:r>
      <w:r>
        <w:rPr>
          <w:rFonts w:ascii="Times New Roman" w:hAnsi="Times New Roman" w:cs="Times New Roman"/>
          <w:b/>
          <w:sz w:val="24"/>
          <w:szCs w:val="24"/>
        </w:rPr>
        <w:t> : (+221) 77</w:t>
      </w:r>
      <w:r w:rsidRPr="00A5604E">
        <w:rPr>
          <w:rFonts w:ascii="Times New Roman" w:hAnsi="Times New Roman" w:cs="Times New Roman"/>
          <w:b/>
          <w:sz w:val="24"/>
          <w:szCs w:val="24"/>
        </w:rPr>
        <w:t>2702856/773600258</w:t>
      </w:r>
      <w:r w:rsidR="002875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60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53C">
        <w:rPr>
          <w:rFonts w:ascii="Times New Roman" w:hAnsi="Times New Roman" w:cs="Times New Roman"/>
          <w:b/>
          <w:sz w:val="24"/>
          <w:szCs w:val="24"/>
          <w:u w:val="single"/>
        </w:rPr>
        <w:t>Email </w:t>
      </w:r>
      <w:r w:rsidRPr="00A5604E">
        <w:rPr>
          <w:rFonts w:ascii="Times New Roman" w:hAnsi="Times New Roman" w:cs="Times New Roman"/>
          <w:b/>
          <w:sz w:val="24"/>
          <w:szCs w:val="24"/>
        </w:rPr>
        <w:t>:</w:t>
      </w:r>
      <w:r w:rsidR="0028753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cas-habre@h</w:t>
      </w:r>
      <w:r w:rsidRPr="00A5604E">
        <w:rPr>
          <w:rFonts w:ascii="Times New Roman" w:hAnsi="Times New Roman" w:cs="Times New Roman"/>
          <w:b/>
          <w:sz w:val="24"/>
          <w:szCs w:val="24"/>
        </w:rPr>
        <w:t xml:space="preserve">otmail.fr </w:t>
      </w:r>
    </w:p>
    <w:p w14:paraId="79D6749F" w14:textId="77777777" w:rsidR="00A5604E" w:rsidRPr="0028753C" w:rsidRDefault="0028753C" w:rsidP="00F07AB7">
      <w:pPr>
        <w:jc w:val="center"/>
        <w:rPr>
          <w:rFonts w:ascii="Algerian" w:hAnsi="Algerian" w:cs="Times New Roman"/>
          <w:sz w:val="36"/>
          <w:szCs w:val="36"/>
          <w:u w:val="single"/>
        </w:rPr>
      </w:pPr>
      <w:r w:rsidRPr="0028753C">
        <w:rPr>
          <w:rFonts w:ascii="Algerian" w:hAnsi="Algerian" w:cs="Times New Roman"/>
          <w:sz w:val="36"/>
          <w:szCs w:val="36"/>
          <w:u w:val="single"/>
        </w:rPr>
        <w:t>COMMUNIQUE</w:t>
      </w:r>
      <w:r w:rsidR="00A5604E" w:rsidRPr="0028753C">
        <w:rPr>
          <w:rFonts w:ascii="Algerian" w:hAnsi="Algerian" w:cs="Times New Roman"/>
          <w:sz w:val="36"/>
          <w:szCs w:val="36"/>
          <w:u w:val="single"/>
        </w:rPr>
        <w:t xml:space="preserve"> DE PRESSE</w:t>
      </w:r>
      <w:r w:rsidRPr="0028753C">
        <w:rPr>
          <w:rFonts w:ascii="Algerian" w:hAnsi="Algerian" w:cs="Times New Roman"/>
          <w:sz w:val="36"/>
          <w:szCs w:val="36"/>
          <w:u w:val="single"/>
        </w:rPr>
        <w:t xml:space="preserve"> N 004</w:t>
      </w:r>
    </w:p>
    <w:p w14:paraId="3344F3C5" w14:textId="77777777" w:rsidR="0028753C" w:rsidRDefault="0028753C" w:rsidP="002875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4897B7" w14:textId="77777777" w:rsidR="00BE1F17" w:rsidRPr="00A63E84" w:rsidRDefault="00BE1F17" w:rsidP="0028753C">
      <w:pPr>
        <w:jc w:val="both"/>
        <w:rPr>
          <w:rFonts w:ascii="Times New Roman" w:hAnsi="Times New Roman" w:cs="Times New Roman"/>
          <w:sz w:val="28"/>
          <w:szCs w:val="28"/>
        </w:rPr>
      </w:pPr>
      <w:r w:rsidRPr="00A63E84">
        <w:rPr>
          <w:rFonts w:ascii="Times New Roman" w:hAnsi="Times New Roman" w:cs="Times New Roman"/>
          <w:sz w:val="28"/>
          <w:szCs w:val="28"/>
        </w:rPr>
        <w:t xml:space="preserve">Le Collectif Africain de Soutien au Président Hissein HABRE (CAS-HABRE) </w:t>
      </w:r>
      <w:r w:rsidR="00A2440E" w:rsidRPr="00A63E84">
        <w:rPr>
          <w:rFonts w:ascii="Times New Roman" w:hAnsi="Times New Roman" w:cs="Times New Roman"/>
          <w:sz w:val="28"/>
          <w:szCs w:val="28"/>
        </w:rPr>
        <w:t xml:space="preserve">tient à informer </w:t>
      </w:r>
      <w:r w:rsidR="00231711" w:rsidRPr="00A63E84">
        <w:rPr>
          <w:rFonts w:ascii="Times New Roman" w:hAnsi="Times New Roman" w:cs="Times New Roman"/>
          <w:sz w:val="28"/>
          <w:szCs w:val="28"/>
        </w:rPr>
        <w:t xml:space="preserve">l’opinion nationale et internationale </w:t>
      </w:r>
      <w:r w:rsidR="00A2440E" w:rsidRPr="00A63E84">
        <w:rPr>
          <w:rFonts w:ascii="Times New Roman" w:hAnsi="Times New Roman" w:cs="Times New Roman"/>
          <w:sz w:val="28"/>
          <w:szCs w:val="28"/>
        </w:rPr>
        <w:t xml:space="preserve">sur le dernier développement dans l’affaire </w:t>
      </w:r>
      <w:r w:rsidR="00C57415" w:rsidRPr="00A63E84">
        <w:rPr>
          <w:rFonts w:ascii="Times New Roman" w:hAnsi="Times New Roman" w:cs="Times New Roman"/>
          <w:sz w:val="28"/>
          <w:szCs w:val="28"/>
        </w:rPr>
        <w:t xml:space="preserve">dite </w:t>
      </w:r>
      <w:r w:rsidR="00A2440E" w:rsidRPr="00A63E84">
        <w:rPr>
          <w:rFonts w:ascii="Times New Roman" w:hAnsi="Times New Roman" w:cs="Times New Roman"/>
          <w:sz w:val="28"/>
          <w:szCs w:val="28"/>
        </w:rPr>
        <w:t>Hissein Habré.</w:t>
      </w:r>
    </w:p>
    <w:p w14:paraId="36F14ECD" w14:textId="77777777" w:rsidR="00231711" w:rsidRPr="00A63E84" w:rsidRDefault="00231711" w:rsidP="0028753C">
      <w:pPr>
        <w:jc w:val="both"/>
        <w:rPr>
          <w:rFonts w:ascii="Times New Roman" w:hAnsi="Times New Roman" w:cs="Times New Roman"/>
          <w:sz w:val="28"/>
          <w:szCs w:val="28"/>
        </w:rPr>
      </w:pPr>
      <w:r w:rsidRPr="00A63E84">
        <w:rPr>
          <w:rFonts w:ascii="Times New Roman" w:hAnsi="Times New Roman" w:cs="Times New Roman"/>
          <w:sz w:val="28"/>
          <w:szCs w:val="28"/>
        </w:rPr>
        <w:t xml:space="preserve">Le </w:t>
      </w:r>
      <w:r w:rsidRPr="00A63E84">
        <w:rPr>
          <w:rFonts w:ascii="Times New Roman" w:hAnsi="Times New Roman" w:cs="Times New Roman"/>
          <w:b/>
          <w:sz w:val="28"/>
          <w:szCs w:val="28"/>
        </w:rPr>
        <w:t>19 décembre 2012</w:t>
      </w:r>
      <w:r w:rsidRPr="00A63E84">
        <w:rPr>
          <w:rFonts w:ascii="Times New Roman" w:hAnsi="Times New Roman" w:cs="Times New Roman"/>
          <w:sz w:val="28"/>
          <w:szCs w:val="28"/>
        </w:rPr>
        <w:t>, l’Assemblée nationale du Sénégal</w:t>
      </w:r>
      <w:r w:rsidR="00A2440E" w:rsidRPr="00A63E84">
        <w:rPr>
          <w:rFonts w:ascii="Times New Roman" w:hAnsi="Times New Roman" w:cs="Times New Roman"/>
          <w:sz w:val="28"/>
          <w:szCs w:val="28"/>
        </w:rPr>
        <w:t xml:space="preserve">, réunie en cession ordinaire, </w:t>
      </w:r>
      <w:r w:rsidRPr="00A63E84">
        <w:rPr>
          <w:rFonts w:ascii="Times New Roman" w:hAnsi="Times New Roman" w:cs="Times New Roman"/>
          <w:sz w:val="28"/>
          <w:szCs w:val="28"/>
        </w:rPr>
        <w:t xml:space="preserve"> a voté une loi autorisant la création de </w:t>
      </w:r>
      <w:r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r w:rsidR="00A1790B"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hambres spéciales</w:t>
      </w:r>
      <w:r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au sein de l'appareil judiciaire sénégalais pour juger </w:t>
      </w:r>
      <w:r w:rsidR="00A1790B"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une et une seule personne</w:t>
      </w:r>
      <w:r w:rsidR="00C57415"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790B"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63E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l’ancien Président de la République du Tchad, Monsieur Hissein Habré. </w:t>
      </w:r>
    </w:p>
    <w:p w14:paraId="6268EA1C" w14:textId="77777777" w:rsidR="001B2EAD" w:rsidRPr="00A63E84" w:rsidRDefault="00E457C2" w:rsidP="0028753C">
      <w:pPr>
        <w:pStyle w:val="NormalWeb"/>
        <w:spacing w:line="360" w:lineRule="atLeast"/>
        <w:jc w:val="both"/>
        <w:rPr>
          <w:color w:val="000000"/>
          <w:sz w:val="28"/>
          <w:szCs w:val="28"/>
        </w:rPr>
      </w:pPr>
      <w:r w:rsidRPr="00A63E84">
        <w:rPr>
          <w:color w:val="000000"/>
          <w:sz w:val="28"/>
          <w:szCs w:val="28"/>
        </w:rPr>
        <w:t xml:space="preserve">Le CAS-HABRE qui a très tôt </w:t>
      </w:r>
      <w:r w:rsidR="00A1790B" w:rsidRPr="00A63E84">
        <w:rPr>
          <w:color w:val="000000"/>
          <w:sz w:val="28"/>
          <w:szCs w:val="28"/>
        </w:rPr>
        <w:t xml:space="preserve">appelé </w:t>
      </w:r>
      <w:r w:rsidRPr="00A63E84">
        <w:rPr>
          <w:color w:val="000000"/>
          <w:sz w:val="28"/>
          <w:szCs w:val="28"/>
        </w:rPr>
        <w:t xml:space="preserve">les honorables Députés du Sénégal à ne pas </w:t>
      </w:r>
      <w:r w:rsidR="001B2EAD" w:rsidRPr="00A63E84">
        <w:rPr>
          <w:color w:val="000000"/>
          <w:sz w:val="28"/>
          <w:szCs w:val="28"/>
        </w:rPr>
        <w:t xml:space="preserve">cautionner par leur </w:t>
      </w:r>
      <w:r w:rsidRPr="00A63E84">
        <w:rPr>
          <w:color w:val="000000"/>
          <w:sz w:val="28"/>
          <w:szCs w:val="28"/>
        </w:rPr>
        <w:t>vote</w:t>
      </w:r>
      <w:r w:rsidR="001B2EAD" w:rsidRPr="00A63E84">
        <w:rPr>
          <w:color w:val="000000"/>
          <w:sz w:val="28"/>
          <w:szCs w:val="28"/>
        </w:rPr>
        <w:t xml:space="preserve"> la création d’une t</w:t>
      </w:r>
      <w:r w:rsidR="00590D48" w:rsidRPr="00A63E84">
        <w:rPr>
          <w:color w:val="000000"/>
          <w:sz w:val="28"/>
          <w:szCs w:val="28"/>
        </w:rPr>
        <w:t>elle monstruosité judiciaire au</w:t>
      </w:r>
      <w:r w:rsidR="00590D48" w:rsidRPr="00A63E84">
        <w:rPr>
          <w:color w:val="000000"/>
          <w:sz w:val="28"/>
          <w:szCs w:val="28"/>
          <w:shd w:val="clear" w:color="auto" w:fill="FFFFFF"/>
        </w:rPr>
        <w:t xml:space="preserve"> sein de l'appareil judiciaire</w:t>
      </w:r>
      <w:r w:rsidR="00590D48" w:rsidRPr="00A63E84">
        <w:rPr>
          <w:color w:val="000000"/>
          <w:sz w:val="28"/>
          <w:szCs w:val="28"/>
        </w:rPr>
        <w:t xml:space="preserve"> </w:t>
      </w:r>
      <w:r w:rsidR="001B2EAD" w:rsidRPr="00A63E84">
        <w:rPr>
          <w:color w:val="000000"/>
          <w:sz w:val="28"/>
          <w:szCs w:val="28"/>
        </w:rPr>
        <w:t>Sénégal</w:t>
      </w:r>
      <w:r w:rsidR="00590D48" w:rsidRPr="00A63E84">
        <w:rPr>
          <w:color w:val="000000"/>
          <w:sz w:val="28"/>
          <w:szCs w:val="28"/>
        </w:rPr>
        <w:t>ais</w:t>
      </w:r>
      <w:r w:rsidR="00A1790B" w:rsidRPr="00A63E84">
        <w:rPr>
          <w:color w:val="000000"/>
          <w:sz w:val="28"/>
          <w:szCs w:val="28"/>
        </w:rPr>
        <w:t xml:space="preserve">, </w:t>
      </w:r>
      <w:r w:rsidR="00D010F6" w:rsidRPr="00A63E84">
        <w:rPr>
          <w:color w:val="000000"/>
          <w:sz w:val="28"/>
          <w:szCs w:val="28"/>
        </w:rPr>
        <w:t xml:space="preserve">condamne vigoureusement </w:t>
      </w:r>
      <w:r w:rsidR="001B2EAD" w:rsidRPr="00A63E84">
        <w:rPr>
          <w:color w:val="000000"/>
          <w:sz w:val="28"/>
          <w:szCs w:val="28"/>
        </w:rPr>
        <w:t xml:space="preserve">le vote de </w:t>
      </w:r>
      <w:r w:rsidR="00D010F6" w:rsidRPr="00A63E84">
        <w:rPr>
          <w:color w:val="000000"/>
          <w:sz w:val="28"/>
          <w:szCs w:val="28"/>
        </w:rPr>
        <w:t>cette loi anticonstitutionnelle qui foule au pied les multiples décisions de justice déjà rendues dans cette affaire</w:t>
      </w:r>
      <w:r w:rsidRPr="00A63E84">
        <w:rPr>
          <w:color w:val="000000"/>
          <w:sz w:val="28"/>
          <w:szCs w:val="28"/>
        </w:rPr>
        <w:t xml:space="preserve"> </w:t>
      </w:r>
      <w:r w:rsidR="001B2EAD" w:rsidRPr="00A63E84">
        <w:rPr>
          <w:color w:val="000000"/>
          <w:sz w:val="28"/>
          <w:szCs w:val="28"/>
        </w:rPr>
        <w:t xml:space="preserve">mais aussi </w:t>
      </w:r>
      <w:r w:rsidRPr="00A63E84">
        <w:rPr>
          <w:color w:val="000000"/>
          <w:sz w:val="28"/>
          <w:szCs w:val="28"/>
        </w:rPr>
        <w:t>instaure la rétroactivité de la loi</w:t>
      </w:r>
      <w:r w:rsidR="00D010F6" w:rsidRPr="00A63E84">
        <w:rPr>
          <w:color w:val="000000"/>
          <w:sz w:val="28"/>
          <w:szCs w:val="28"/>
        </w:rPr>
        <w:t xml:space="preserve">. </w:t>
      </w:r>
      <w:r w:rsidRPr="00A63E84">
        <w:rPr>
          <w:color w:val="000000"/>
          <w:sz w:val="28"/>
          <w:szCs w:val="28"/>
        </w:rPr>
        <w:t xml:space="preserve">Or, </w:t>
      </w:r>
      <w:r w:rsidR="00E155BD" w:rsidRPr="00A63E84">
        <w:rPr>
          <w:color w:val="000000"/>
          <w:sz w:val="28"/>
          <w:szCs w:val="28"/>
        </w:rPr>
        <w:t xml:space="preserve">la loi n’est jamais rétroactive </w:t>
      </w:r>
      <w:r w:rsidR="00CB4896" w:rsidRPr="00A63E84">
        <w:rPr>
          <w:color w:val="000000"/>
          <w:sz w:val="28"/>
          <w:szCs w:val="28"/>
        </w:rPr>
        <w:t xml:space="preserve">dans tout l’univers </w:t>
      </w:r>
      <w:r w:rsidR="00E155BD" w:rsidRPr="00A63E84">
        <w:rPr>
          <w:color w:val="000000"/>
          <w:sz w:val="28"/>
          <w:szCs w:val="28"/>
        </w:rPr>
        <w:t xml:space="preserve">et elle ne </w:t>
      </w:r>
      <w:r w:rsidR="001B2EAD" w:rsidRPr="00A63E84">
        <w:rPr>
          <w:color w:val="000000"/>
          <w:sz w:val="28"/>
          <w:szCs w:val="28"/>
        </w:rPr>
        <w:t xml:space="preserve">peut </w:t>
      </w:r>
      <w:r w:rsidR="00E155BD" w:rsidRPr="00A63E84">
        <w:rPr>
          <w:color w:val="000000"/>
          <w:sz w:val="28"/>
          <w:szCs w:val="28"/>
        </w:rPr>
        <w:t>l</w:t>
      </w:r>
      <w:r w:rsidR="001B2EAD" w:rsidRPr="00A63E84">
        <w:rPr>
          <w:color w:val="000000"/>
          <w:sz w:val="28"/>
          <w:szCs w:val="28"/>
        </w:rPr>
        <w:t>’êtr</w:t>
      </w:r>
      <w:r w:rsidR="00E155BD" w:rsidRPr="00A63E84">
        <w:rPr>
          <w:color w:val="000000"/>
          <w:sz w:val="28"/>
          <w:szCs w:val="28"/>
        </w:rPr>
        <w:t xml:space="preserve">e </w:t>
      </w:r>
      <w:r w:rsidR="001B2EAD" w:rsidRPr="00A63E84">
        <w:rPr>
          <w:color w:val="000000"/>
          <w:sz w:val="28"/>
          <w:szCs w:val="28"/>
        </w:rPr>
        <w:t>dans un pays civilisé, un Etat de droit</w:t>
      </w:r>
      <w:r w:rsidR="00E155BD" w:rsidRPr="00A63E84">
        <w:rPr>
          <w:color w:val="000000"/>
          <w:sz w:val="28"/>
          <w:szCs w:val="28"/>
        </w:rPr>
        <w:t xml:space="preserve">. </w:t>
      </w:r>
      <w:r w:rsidR="00C57415" w:rsidRPr="00A63E84">
        <w:rPr>
          <w:color w:val="000000"/>
          <w:sz w:val="28"/>
          <w:szCs w:val="28"/>
        </w:rPr>
        <w:t>La Cour de justice de la CEDEAO l’a bien notifié au Sénégal dans son Arrêt du 18 novembre 2010</w:t>
      </w:r>
      <w:r w:rsidR="00CB4896" w:rsidRPr="00A63E84">
        <w:rPr>
          <w:color w:val="000000"/>
          <w:sz w:val="28"/>
          <w:szCs w:val="28"/>
        </w:rPr>
        <w:t>, mais en vain</w:t>
      </w:r>
      <w:r w:rsidR="00C57415" w:rsidRPr="00A63E84">
        <w:rPr>
          <w:color w:val="000000"/>
          <w:sz w:val="28"/>
          <w:szCs w:val="28"/>
        </w:rPr>
        <w:t xml:space="preserve">. </w:t>
      </w:r>
    </w:p>
    <w:p w14:paraId="6DEA13A1" w14:textId="77777777" w:rsidR="00C94E3A" w:rsidRPr="00A63E84" w:rsidRDefault="00C94E3A" w:rsidP="0028753C">
      <w:pPr>
        <w:pStyle w:val="NormalWeb"/>
        <w:spacing w:line="360" w:lineRule="atLeast"/>
        <w:jc w:val="both"/>
        <w:rPr>
          <w:b/>
          <w:color w:val="000000"/>
          <w:sz w:val="28"/>
          <w:szCs w:val="28"/>
        </w:rPr>
      </w:pPr>
      <w:r w:rsidRPr="00A63E84">
        <w:rPr>
          <w:color w:val="000000"/>
          <w:sz w:val="28"/>
          <w:szCs w:val="28"/>
        </w:rPr>
        <w:t xml:space="preserve">Le CAS-HABRE dénonce et appelle toutes les personnes éprises de justice et de bonne gouvernance à condamner </w:t>
      </w:r>
      <w:r w:rsidR="00C57415" w:rsidRPr="00A63E84">
        <w:rPr>
          <w:color w:val="000000"/>
          <w:sz w:val="28"/>
          <w:szCs w:val="28"/>
        </w:rPr>
        <w:t>sans retenue</w:t>
      </w:r>
      <w:r w:rsidRPr="00A63E84">
        <w:rPr>
          <w:color w:val="000000"/>
          <w:sz w:val="28"/>
          <w:szCs w:val="28"/>
        </w:rPr>
        <w:t xml:space="preserve"> l’attitude des autorités sénégalaises qui, d’une part, prônent un procès « juste et équitable » et d’autre part acceptent que les </w:t>
      </w:r>
      <w:r w:rsidR="00590D48" w:rsidRPr="00A63E84">
        <w:rPr>
          <w:color w:val="000000"/>
          <w:sz w:val="28"/>
          <w:szCs w:val="28"/>
        </w:rPr>
        <w:t xml:space="preserve">honoraires des </w:t>
      </w:r>
      <w:r w:rsidRPr="00A63E84">
        <w:rPr>
          <w:color w:val="000000"/>
          <w:sz w:val="28"/>
          <w:szCs w:val="28"/>
        </w:rPr>
        <w:t xml:space="preserve">Juges </w:t>
      </w:r>
      <w:r w:rsidR="00C57415" w:rsidRPr="00A63E84">
        <w:rPr>
          <w:color w:val="000000"/>
          <w:sz w:val="28"/>
          <w:szCs w:val="28"/>
        </w:rPr>
        <w:t>qui seront désigné</w:t>
      </w:r>
      <w:r w:rsidR="00590D48" w:rsidRPr="00A63E84">
        <w:rPr>
          <w:color w:val="000000"/>
          <w:sz w:val="28"/>
          <w:szCs w:val="28"/>
        </w:rPr>
        <w:t xml:space="preserve">s pour ce procès </w:t>
      </w:r>
      <w:r w:rsidRPr="00A63E84">
        <w:rPr>
          <w:color w:val="000000"/>
          <w:sz w:val="28"/>
          <w:szCs w:val="28"/>
        </w:rPr>
        <w:t xml:space="preserve">soient </w:t>
      </w:r>
      <w:r w:rsidR="00590D48" w:rsidRPr="00A63E84">
        <w:rPr>
          <w:color w:val="000000"/>
          <w:sz w:val="28"/>
          <w:szCs w:val="28"/>
        </w:rPr>
        <w:t>pay</w:t>
      </w:r>
      <w:r w:rsidRPr="00A63E84">
        <w:rPr>
          <w:color w:val="000000"/>
          <w:sz w:val="28"/>
          <w:szCs w:val="28"/>
        </w:rPr>
        <w:t>és par les ennemis du Président Hissein Habré</w:t>
      </w:r>
      <w:r w:rsidR="00590D48" w:rsidRPr="00A63E84">
        <w:rPr>
          <w:color w:val="000000"/>
          <w:sz w:val="28"/>
          <w:szCs w:val="28"/>
        </w:rPr>
        <w:t xml:space="preserve"> à savoir l’actuel Président du Tchad </w:t>
      </w:r>
      <w:r w:rsidRPr="00A63E84">
        <w:rPr>
          <w:color w:val="000000"/>
          <w:sz w:val="28"/>
          <w:szCs w:val="28"/>
        </w:rPr>
        <w:t>Idriss Deby Itno, la Belgique</w:t>
      </w:r>
      <w:r w:rsidR="00590D48" w:rsidRPr="00A63E84">
        <w:rPr>
          <w:color w:val="000000"/>
          <w:sz w:val="28"/>
          <w:szCs w:val="28"/>
        </w:rPr>
        <w:t xml:space="preserve"> et la France.</w:t>
      </w:r>
    </w:p>
    <w:p w14:paraId="47FFF110" w14:textId="77777777" w:rsidR="00E155BD" w:rsidRPr="00A63E84" w:rsidRDefault="00E155BD" w:rsidP="0028753C">
      <w:pPr>
        <w:pStyle w:val="NormalWeb"/>
        <w:spacing w:line="360" w:lineRule="atLeast"/>
        <w:jc w:val="both"/>
        <w:rPr>
          <w:color w:val="FFFFFF" w:themeColor="background1"/>
          <w:sz w:val="28"/>
          <w:szCs w:val="28"/>
        </w:rPr>
      </w:pPr>
      <w:r w:rsidRPr="00A63E84">
        <w:rPr>
          <w:color w:val="000000"/>
          <w:sz w:val="28"/>
          <w:szCs w:val="28"/>
        </w:rPr>
        <w:t xml:space="preserve">Le CAS-HABRE </w:t>
      </w:r>
      <w:r w:rsidR="00A047ED" w:rsidRPr="00A63E84">
        <w:rPr>
          <w:color w:val="000000"/>
          <w:sz w:val="28"/>
          <w:szCs w:val="28"/>
        </w:rPr>
        <w:t xml:space="preserve">attire </w:t>
      </w:r>
      <w:r w:rsidR="00CB4896" w:rsidRPr="00A63E84">
        <w:rPr>
          <w:color w:val="000000"/>
          <w:sz w:val="28"/>
          <w:szCs w:val="28"/>
        </w:rPr>
        <w:t xml:space="preserve">l’attention de </w:t>
      </w:r>
      <w:r w:rsidR="00A047ED" w:rsidRPr="00A63E84">
        <w:rPr>
          <w:color w:val="000000"/>
          <w:sz w:val="28"/>
          <w:szCs w:val="28"/>
        </w:rPr>
        <w:t xml:space="preserve">l’opinion nationale et internationale qu’un simulacre de </w:t>
      </w:r>
      <w:r w:rsidR="00CB4896" w:rsidRPr="00A63E84">
        <w:rPr>
          <w:color w:val="000000"/>
          <w:sz w:val="28"/>
          <w:szCs w:val="28"/>
        </w:rPr>
        <w:t xml:space="preserve">procès </w:t>
      </w:r>
      <w:r w:rsidR="00A047ED" w:rsidRPr="00A63E84">
        <w:rPr>
          <w:color w:val="000000"/>
          <w:sz w:val="28"/>
          <w:szCs w:val="28"/>
        </w:rPr>
        <w:t>est en cours au Sénégal pour mettre la main sur un homme</w:t>
      </w:r>
      <w:r w:rsidR="00223A52" w:rsidRPr="00A63E84">
        <w:rPr>
          <w:color w:val="000000"/>
          <w:sz w:val="28"/>
          <w:szCs w:val="28"/>
        </w:rPr>
        <w:t>, Hissein Habré,</w:t>
      </w:r>
      <w:r w:rsidR="00A047ED" w:rsidRPr="00A63E84">
        <w:rPr>
          <w:color w:val="000000"/>
          <w:sz w:val="28"/>
          <w:szCs w:val="28"/>
        </w:rPr>
        <w:t xml:space="preserve"> qui près de 25 ans après avoir été chassé du pouvoir par les </w:t>
      </w:r>
      <w:r w:rsidR="00A047ED" w:rsidRPr="00A63E84">
        <w:rPr>
          <w:color w:val="000000"/>
          <w:sz w:val="28"/>
          <w:szCs w:val="28"/>
        </w:rPr>
        <w:lastRenderedPageBreak/>
        <w:t>armes</w:t>
      </w:r>
      <w:r w:rsidR="00223A52" w:rsidRPr="00A63E84">
        <w:rPr>
          <w:color w:val="000000"/>
          <w:sz w:val="28"/>
          <w:szCs w:val="28"/>
        </w:rPr>
        <w:t>,</w:t>
      </w:r>
      <w:r w:rsidR="00A047ED" w:rsidRPr="00A63E84">
        <w:rPr>
          <w:color w:val="000000"/>
          <w:sz w:val="28"/>
          <w:szCs w:val="28"/>
        </w:rPr>
        <w:t xml:space="preserve"> empêcherait </w:t>
      </w:r>
      <w:r w:rsidR="00223A52" w:rsidRPr="00A63E84">
        <w:rPr>
          <w:color w:val="000000"/>
          <w:sz w:val="28"/>
          <w:szCs w:val="28"/>
        </w:rPr>
        <w:t xml:space="preserve">toujours </w:t>
      </w:r>
      <w:r w:rsidR="00A047ED" w:rsidRPr="00A63E84">
        <w:rPr>
          <w:color w:val="000000"/>
          <w:sz w:val="28"/>
          <w:szCs w:val="28"/>
        </w:rPr>
        <w:t xml:space="preserve">certains lobbys </w:t>
      </w:r>
      <w:proofErr w:type="spellStart"/>
      <w:r w:rsidR="00A047ED" w:rsidRPr="00A63E84">
        <w:rPr>
          <w:color w:val="000000"/>
          <w:sz w:val="28"/>
          <w:szCs w:val="28"/>
        </w:rPr>
        <w:t>françafricains</w:t>
      </w:r>
      <w:proofErr w:type="spellEnd"/>
      <w:r w:rsidR="00A047ED" w:rsidRPr="00A63E84">
        <w:rPr>
          <w:color w:val="000000"/>
          <w:sz w:val="28"/>
          <w:szCs w:val="28"/>
        </w:rPr>
        <w:t xml:space="preserve"> de tourner rond.</w:t>
      </w:r>
      <w:r w:rsidR="00223A52" w:rsidRPr="00A63E84">
        <w:rPr>
          <w:color w:val="000000"/>
          <w:sz w:val="28"/>
          <w:szCs w:val="28"/>
        </w:rPr>
        <w:t xml:space="preserve"> Ce procès n’est rien d’autre qu’un règlement de compte politique tardif.</w:t>
      </w:r>
    </w:p>
    <w:p w14:paraId="40CFCA1B" w14:textId="77777777" w:rsidR="00BE1F17" w:rsidRPr="00A63E84" w:rsidRDefault="00A047ED" w:rsidP="0028753C">
      <w:pPr>
        <w:jc w:val="both"/>
        <w:rPr>
          <w:rFonts w:ascii="Times New Roman" w:hAnsi="Times New Roman" w:cs="Times New Roman"/>
          <w:sz w:val="28"/>
          <w:szCs w:val="28"/>
        </w:rPr>
      </w:pPr>
      <w:r w:rsidRPr="00A63E84">
        <w:rPr>
          <w:rFonts w:ascii="Times New Roman" w:hAnsi="Times New Roman" w:cs="Times New Roman"/>
          <w:color w:val="000000"/>
          <w:sz w:val="28"/>
          <w:szCs w:val="28"/>
        </w:rPr>
        <w:t xml:space="preserve">Le CAS-HABRE prend à témoin l’opinion nationale et internationale </w:t>
      </w:r>
      <w:r w:rsidR="00C57415" w:rsidRPr="00A63E84">
        <w:rPr>
          <w:rFonts w:ascii="Times New Roman" w:hAnsi="Times New Roman" w:cs="Times New Roman"/>
          <w:color w:val="000000"/>
          <w:sz w:val="28"/>
          <w:szCs w:val="28"/>
        </w:rPr>
        <w:t xml:space="preserve">pour tout ce qui pourrait arriver au </w:t>
      </w:r>
      <w:r w:rsidRPr="00A63E84">
        <w:rPr>
          <w:rFonts w:ascii="Times New Roman" w:hAnsi="Times New Roman" w:cs="Times New Roman"/>
          <w:color w:val="000000"/>
          <w:sz w:val="28"/>
          <w:szCs w:val="28"/>
        </w:rPr>
        <w:t xml:space="preserve">Président Hissein Habré </w:t>
      </w:r>
      <w:r w:rsidR="00C57415" w:rsidRPr="00A63E84">
        <w:rPr>
          <w:rFonts w:ascii="Times New Roman" w:hAnsi="Times New Roman" w:cs="Times New Roman"/>
          <w:color w:val="000000"/>
          <w:sz w:val="28"/>
          <w:szCs w:val="28"/>
        </w:rPr>
        <w:t>qui</w:t>
      </w:r>
      <w:r w:rsidR="00223A52" w:rsidRPr="00A63E84">
        <w:rPr>
          <w:rFonts w:ascii="Times New Roman" w:hAnsi="Times New Roman" w:cs="Times New Roman"/>
          <w:color w:val="000000"/>
          <w:sz w:val="28"/>
          <w:szCs w:val="28"/>
        </w:rPr>
        <w:t>, faut-il le rappeler,</w:t>
      </w:r>
      <w:r w:rsidR="00C57415" w:rsidRPr="00A63E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3E84">
        <w:rPr>
          <w:rFonts w:ascii="Times New Roman" w:hAnsi="Times New Roman" w:cs="Times New Roman"/>
          <w:color w:val="000000"/>
          <w:sz w:val="28"/>
          <w:szCs w:val="28"/>
        </w:rPr>
        <w:t>a été reçu</w:t>
      </w:r>
      <w:bookmarkStart w:id="0" w:name="_GoBack"/>
      <w:bookmarkEnd w:id="0"/>
      <w:r w:rsidRPr="00A63E84">
        <w:rPr>
          <w:rFonts w:ascii="Times New Roman" w:hAnsi="Times New Roman" w:cs="Times New Roman"/>
          <w:color w:val="000000"/>
          <w:sz w:val="28"/>
          <w:szCs w:val="28"/>
        </w:rPr>
        <w:t xml:space="preserve"> au Sénégal au nom de la </w:t>
      </w:r>
      <w:proofErr w:type="spellStart"/>
      <w:r w:rsidRPr="00A63E84">
        <w:rPr>
          <w:rFonts w:ascii="Times New Roman" w:hAnsi="Times New Roman" w:cs="Times New Roman"/>
          <w:color w:val="000000"/>
          <w:sz w:val="28"/>
          <w:szCs w:val="28"/>
        </w:rPr>
        <w:t>Téranga</w:t>
      </w:r>
      <w:proofErr w:type="spellEnd"/>
      <w:r w:rsidRPr="00A63E84">
        <w:rPr>
          <w:rFonts w:ascii="Times New Roman" w:hAnsi="Times New Roman" w:cs="Times New Roman"/>
          <w:color w:val="000000"/>
          <w:sz w:val="28"/>
          <w:szCs w:val="28"/>
        </w:rPr>
        <w:t>, qu’il a bénéficié d’un asile politique accordé en 1990 par l’ancien Président Abdou Diouf</w:t>
      </w:r>
      <w:r w:rsidR="00C57415" w:rsidRPr="00A63E84">
        <w:rPr>
          <w:rFonts w:ascii="Times New Roman" w:hAnsi="Times New Roman" w:cs="Times New Roman"/>
          <w:color w:val="000000"/>
          <w:sz w:val="28"/>
          <w:szCs w:val="28"/>
        </w:rPr>
        <w:t>, qu’il a respecté toutes ses obligations envers l’Etat du Sénégal où il a vécu pendant 22 ans sans histoire.</w:t>
      </w:r>
    </w:p>
    <w:p w14:paraId="7E8938BC" w14:textId="77777777" w:rsidR="000D4CB2" w:rsidRPr="00A63E84" w:rsidRDefault="00C57415" w:rsidP="0028753C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63E84">
        <w:rPr>
          <w:rFonts w:ascii="Times New Roman" w:hAnsi="Times New Roman" w:cs="Times New Roman"/>
          <w:sz w:val="28"/>
          <w:szCs w:val="28"/>
          <w:u w:val="single"/>
        </w:rPr>
        <w:t>Fait à Dakar, le 24 décembre 2012.</w:t>
      </w:r>
    </w:p>
    <w:p w14:paraId="715276B6" w14:textId="77777777" w:rsidR="0080797D" w:rsidRPr="00A63E84" w:rsidRDefault="00C57415" w:rsidP="0028753C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3E84">
        <w:rPr>
          <w:rFonts w:ascii="Times New Roman" w:hAnsi="Times New Roman" w:cs="Times New Roman"/>
          <w:b/>
          <w:sz w:val="28"/>
          <w:szCs w:val="28"/>
        </w:rPr>
        <w:t>Le Président du CAS-HABRE</w:t>
      </w:r>
      <w:r w:rsidRPr="00A63E84">
        <w:rPr>
          <w:rFonts w:ascii="Times New Roman" w:hAnsi="Times New Roman" w:cs="Times New Roman"/>
          <w:b/>
          <w:sz w:val="28"/>
          <w:szCs w:val="28"/>
        </w:rPr>
        <w:br/>
        <w:t>M. Jules SAMBOU</w:t>
      </w:r>
    </w:p>
    <w:sectPr w:rsidR="0080797D" w:rsidRPr="00A63E84" w:rsidSect="00CB489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6034A"/>
    <w:multiLevelType w:val="hybridMultilevel"/>
    <w:tmpl w:val="C9FEBE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F17"/>
    <w:rsid w:val="000D4CB2"/>
    <w:rsid w:val="001B2EAD"/>
    <w:rsid w:val="00223A52"/>
    <w:rsid w:val="00231711"/>
    <w:rsid w:val="0028753C"/>
    <w:rsid w:val="004D063E"/>
    <w:rsid w:val="004F08DD"/>
    <w:rsid w:val="00577626"/>
    <w:rsid w:val="00590D48"/>
    <w:rsid w:val="005B3C90"/>
    <w:rsid w:val="005E64A7"/>
    <w:rsid w:val="0061791D"/>
    <w:rsid w:val="006446C6"/>
    <w:rsid w:val="00645FAE"/>
    <w:rsid w:val="0080797D"/>
    <w:rsid w:val="00A047ED"/>
    <w:rsid w:val="00A1790B"/>
    <w:rsid w:val="00A2440E"/>
    <w:rsid w:val="00A5604E"/>
    <w:rsid w:val="00A63E84"/>
    <w:rsid w:val="00AA46CF"/>
    <w:rsid w:val="00B94E3D"/>
    <w:rsid w:val="00BA016B"/>
    <w:rsid w:val="00BE1F17"/>
    <w:rsid w:val="00C57415"/>
    <w:rsid w:val="00C87EC5"/>
    <w:rsid w:val="00C94E3A"/>
    <w:rsid w:val="00CA1D23"/>
    <w:rsid w:val="00CB4896"/>
    <w:rsid w:val="00D010F6"/>
    <w:rsid w:val="00E155BD"/>
    <w:rsid w:val="00E457C2"/>
    <w:rsid w:val="00ED08C8"/>
    <w:rsid w:val="00F07AB7"/>
    <w:rsid w:val="00FE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F9E9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BE1F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E1F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0D4C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D4CB2"/>
  </w:style>
  <w:style w:type="character" w:styleId="Accentuation">
    <w:name w:val="Emphasis"/>
    <w:basedOn w:val="Policepardfaut"/>
    <w:uiPriority w:val="20"/>
    <w:qFormat/>
    <w:rsid w:val="000D4CB2"/>
    <w:rPr>
      <w:i/>
      <w:iCs/>
    </w:rPr>
  </w:style>
  <w:style w:type="paragraph" w:styleId="Paragraphedeliste">
    <w:name w:val="List Paragraph"/>
    <w:basedOn w:val="Normal"/>
    <w:uiPriority w:val="34"/>
    <w:qFormat/>
    <w:rsid w:val="002317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7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7A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395</Words>
  <Characters>2173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Hassan KERIM</dc:creator>
  <cp:lastModifiedBy>Ali Ordjo</cp:lastModifiedBy>
  <cp:revision>6</cp:revision>
  <dcterms:created xsi:type="dcterms:W3CDTF">2012-12-27T01:09:00Z</dcterms:created>
  <dcterms:modified xsi:type="dcterms:W3CDTF">2013-01-05T16:23:00Z</dcterms:modified>
</cp:coreProperties>
</file>